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曲阜市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行政审批中心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2008年政府信息公开工作年度报告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根据《中华人民共和国政府信息公开条例》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结合本单位信息公开工作的实际情况，对外公开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2008年度本单位信息公开年度报告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包括概述、主动公开信息情况、依申请公开信息办理情况、存在的主要问题及改进情况等。本报告在曲阜市人民政府网站上公布。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 概述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高度重视政府信息公开工作，召开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专题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会议对信息公开工作进行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安排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部署，组织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全体人员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学习《中华人民共和国政府信息公开条例》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并探讨了本单位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政府信息公开指南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的内容。设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立了信息公开工作领导小组由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中心主任担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任组长，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副主任担任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副组长，各科室负责人为成员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形成主要领导亲自抓，分管领导具体抓，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电子信息科负责政务公开日常工作的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工作机制。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二、主动公开政府信息情况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本单位主要通过大厅显示屏、宣传展板、窗口摆放服务指南等渠道和形式对外公开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政府信息，保证了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办事群众和企业了解审批信息。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依申请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政府信息公开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的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办理情况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2008年，本单位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没有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收到依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申请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政府信息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公开的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办件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四、政府信息公开收费及减免情况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本单位未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向任何团体和个人收取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政府信息公开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费用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，免费为群众和企业复印办理审批需要的材料。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五、因政府信息公开申请提起行政复议、行政诉讼的情况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2008年，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未发生针对本部门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涉及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信息公开事务的行政复议案、行政诉讼案。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六、政府信息公开工作存在的主要问题及改进情况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2008年，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本单位高度重视信息公开工作、想法设法通过各种方式对外公开信息，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对于该项工作还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存在一些问题和不足，主要是信息公开的内容有待进一步完善，信息更新还不够及时。今后信息公开工作中将采取以下措施：一是规范工作流程。按照《中华人民共和国政府信息公开条例》要求，进一步梳理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掌握的政府信息，及时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，定期维护，确保政府信息公开工作能按照既定的工作流程有效运作，方便公众查询。二是认真梳理，进一步对原有的政府信息公开目录进行补充完善，保证公开信息的完整性和准确性。 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right"/>
        <w:textAlignment w:val="auto"/>
        <w:outlineLvl w:val="9"/>
        <w:rPr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2009年3月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日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C4868"/>
    <w:rsid w:val="272D008D"/>
    <w:rsid w:val="42DC4868"/>
    <w:rsid w:val="59220BE1"/>
    <w:rsid w:val="797C5D66"/>
    <w:rsid w:val="7D5C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2020-06-30T08:17:00Z</dcterms:created>
  <dc:creator>小海豚</dc:creator>
  <cp:lastModifiedBy>小海豚</cp:lastModifiedBy>
  <cp:lastPrinted>2020-07-01T09:19:34Z</cp:lastPrinted>
  <dcterms:modified xsi:type="dcterms:W3CDTF">2020-07-01T10:02:00Z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