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333333"/>
          <w:spacing w:val="0"/>
          <w:sz w:val="44"/>
          <w:szCs w:val="4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5"/>
          <w:rFonts w:hint="default" w:ascii="Times New Roman" w:hAnsi="Times New Roman" w:eastAsia="方正小标宋简体" w:cs="Times New Roman"/>
          <w:b w:val="0"/>
          <w:bCs/>
          <w:i w:val="0"/>
          <w:iCs w:val="0"/>
          <w:caps w:val="0"/>
          <w:color w:val="333333"/>
          <w:spacing w:val="0"/>
          <w:sz w:val="44"/>
          <w:szCs w:val="44"/>
        </w:rPr>
      </w:pPr>
      <w:r>
        <w:rPr>
          <w:rStyle w:val="5"/>
          <w:rFonts w:hint="default" w:ascii="Times New Roman" w:hAnsi="Times New Roman" w:eastAsia="方正小标宋简体" w:cs="Times New Roman"/>
          <w:b w:val="0"/>
          <w:bCs/>
          <w:i w:val="0"/>
          <w:iCs w:val="0"/>
          <w:caps w:val="0"/>
          <w:color w:val="333333"/>
          <w:spacing w:val="0"/>
          <w:sz w:val="44"/>
          <w:szCs w:val="44"/>
        </w:rPr>
        <w:t>曲阜市卫生健康局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5"/>
          <w:rFonts w:hint="default" w:ascii="Times New Roman" w:hAnsi="Times New Roman" w:eastAsia="仿宋" w:cs="Times New Roman"/>
          <w:b w:val="0"/>
          <w:bCs/>
          <w:i w:val="0"/>
          <w:iCs w:val="0"/>
          <w:caps w:val="0"/>
          <w:color w:val="333333"/>
          <w:spacing w:val="0"/>
          <w:sz w:val="32"/>
          <w:szCs w:val="32"/>
        </w:rPr>
      </w:pPr>
      <w:r>
        <w:rPr>
          <w:rStyle w:val="5"/>
          <w:rFonts w:hint="default" w:ascii="Times New Roman" w:hAnsi="Times New Roman" w:eastAsia="方正小标宋简体" w:cs="Times New Roman"/>
          <w:b w:val="0"/>
          <w:bCs/>
          <w:i w:val="0"/>
          <w:iCs w:val="0"/>
          <w:caps w:val="0"/>
          <w:color w:val="333333"/>
          <w:spacing w:val="0"/>
          <w:sz w:val="44"/>
          <w:szCs w:val="44"/>
          <w:lang w:eastAsia="zh-CN"/>
        </w:rPr>
        <w:t>2023</w:t>
      </w:r>
      <w:r>
        <w:rPr>
          <w:rStyle w:val="5"/>
          <w:rFonts w:hint="default" w:ascii="Times New Roman" w:hAnsi="Times New Roman" w:eastAsia="方正小标宋简体" w:cs="Times New Roman"/>
          <w:b w:val="0"/>
          <w:bCs/>
          <w:i w:val="0"/>
          <w:iCs w:val="0"/>
          <w:caps w:val="0"/>
          <w:color w:val="333333"/>
          <w:spacing w:val="0"/>
          <w:sz w:val="44"/>
          <w:szCs w:val="44"/>
        </w:rPr>
        <w:t>年度政府信息公开工作年度报告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宋体" w:cs="Times New Roman"/>
          <w:b w:val="0"/>
          <w:bCs/>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kern w:val="2"/>
          <w:sz w:val="32"/>
          <w:szCs w:val="32"/>
          <w:highlight w:val="none"/>
          <w:lang w:val="en-US" w:eastAsia="zh-CN" w:bidi="ar-SA"/>
        </w:rPr>
      </w:pPr>
      <w:r>
        <w:rPr>
          <w:rFonts w:hint="default" w:ascii="Times New Roman" w:hAnsi="Times New Roman" w:eastAsia="方正仿宋简体" w:cs="Times New Roman"/>
          <w:b w:val="0"/>
          <w:bCs/>
          <w:kern w:val="2"/>
          <w:sz w:val="32"/>
          <w:szCs w:val="32"/>
          <w:highlight w:val="none"/>
          <w:lang w:val="en-US" w:eastAsia="zh-CN" w:bidi="ar-SA"/>
        </w:rPr>
        <w:t>本报告由曲阜市卫生健康局按照《中华人民共和国政府信息公开条例》（以下简称《条例》）和《中华人民共和国政府信息公开工作年度报告格式》（国办公开办函〔2021〕30号）要求编制。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kern w:val="2"/>
          <w:sz w:val="32"/>
          <w:szCs w:val="32"/>
          <w:highlight w:val="none"/>
          <w:lang w:val="en-US" w:eastAsia="zh-CN" w:bidi="ar-SA"/>
        </w:rPr>
      </w:pPr>
      <w:r>
        <w:rPr>
          <w:rFonts w:hint="default" w:ascii="Times New Roman" w:hAnsi="Times New Roman" w:eastAsia="方正仿宋简体" w:cs="Times New Roman"/>
          <w:b w:val="0"/>
          <w:bCs/>
          <w:kern w:val="2"/>
          <w:sz w:val="32"/>
          <w:szCs w:val="32"/>
          <w:highlight w:val="none"/>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b w:val="0"/>
          <w:bCs/>
          <w:i w:val="0"/>
          <w:iCs w:val="0"/>
          <w:caps w:val="0"/>
          <w:color w:val="000000"/>
          <w:spacing w:val="0"/>
          <w:sz w:val="32"/>
          <w:szCs w:val="32"/>
          <w:highlight w:val="none"/>
        </w:rPr>
      </w:pPr>
      <w:r>
        <w:rPr>
          <w:rFonts w:hint="default" w:ascii="Times New Roman" w:hAnsi="Times New Roman" w:eastAsia="方正仿宋简体" w:cs="Times New Roman"/>
          <w:b w:val="0"/>
          <w:bCs/>
          <w:kern w:val="2"/>
          <w:sz w:val="32"/>
          <w:szCs w:val="32"/>
          <w:highlight w:val="none"/>
          <w:lang w:val="en-US" w:eastAsia="zh-CN" w:bidi="ar-SA"/>
        </w:rPr>
        <w:t>本报告所列数据的统计期限自2023年1月1日起至2023年12月31日止。本报告电子版可在“中国·曲阜”政府门户网站（具体网址）查阅或下载。如对本报告有疑问，请与曲阜市卫生健康局联系（地址：曲阜市春秋路8号，联系电话0537-4893211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黑体简体" w:cs="Times New Roman"/>
          <w:b w:val="0"/>
          <w:bCs/>
          <w:i w:val="0"/>
          <w:iCs w:val="0"/>
          <w:caps w:val="0"/>
          <w:color w:val="000000"/>
          <w:spacing w:val="0"/>
          <w:sz w:val="32"/>
          <w:szCs w:val="32"/>
          <w:highlight w:val="none"/>
        </w:rPr>
      </w:pPr>
      <w:r>
        <w:rPr>
          <w:rStyle w:val="5"/>
          <w:rFonts w:hint="default" w:ascii="Times New Roman" w:hAnsi="Times New Roman" w:eastAsia="方正黑体简体" w:cs="Times New Roman"/>
          <w:b w:val="0"/>
          <w:bCs/>
          <w:i w:val="0"/>
          <w:iCs w:val="0"/>
          <w:caps w:val="0"/>
          <w:color w:val="333333"/>
          <w:spacing w:val="0"/>
          <w:sz w:val="32"/>
          <w:szCs w:val="32"/>
          <w:highlight w:val="none"/>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kern w:val="2"/>
          <w:sz w:val="32"/>
          <w:szCs w:val="32"/>
          <w:highlight w:val="none"/>
          <w:lang w:val="en-US" w:eastAsia="zh-CN" w:bidi="ar-SA"/>
        </w:rPr>
      </w:pPr>
      <w:r>
        <w:rPr>
          <w:rFonts w:hint="default" w:ascii="Times New Roman" w:hAnsi="Times New Roman" w:eastAsia="方正仿宋简体" w:cs="Times New Roman"/>
          <w:b w:val="0"/>
          <w:bCs/>
          <w:kern w:val="2"/>
          <w:sz w:val="32"/>
          <w:szCs w:val="32"/>
          <w:highlight w:val="none"/>
          <w:lang w:val="en-US" w:eastAsia="zh-CN" w:bidi="ar-SA"/>
        </w:rPr>
        <w:t>2023年，</w:t>
      </w:r>
      <w:r>
        <w:rPr>
          <w:rFonts w:hint="eastAsia" w:ascii="仿宋_GB2312" w:hAnsi="宋体" w:eastAsia="仿宋_GB2312" w:cs="仿宋_GB2312"/>
          <w:i w:val="0"/>
          <w:iCs w:val="0"/>
          <w:caps w:val="0"/>
          <w:color w:val="000000"/>
          <w:spacing w:val="0"/>
          <w:sz w:val="31"/>
          <w:szCs w:val="31"/>
          <w:shd w:val="clear" w:fill="FFFFFF"/>
          <w:lang w:val="en-US" w:eastAsia="zh-CN"/>
        </w:rPr>
        <w:t>曲阜</w:t>
      </w:r>
      <w:r>
        <w:rPr>
          <w:rFonts w:ascii="仿宋_GB2312" w:hAnsi="宋体" w:eastAsia="仿宋_GB2312" w:cs="仿宋_GB2312"/>
          <w:i w:val="0"/>
          <w:iCs w:val="0"/>
          <w:caps w:val="0"/>
          <w:color w:val="000000"/>
          <w:spacing w:val="0"/>
          <w:sz w:val="31"/>
          <w:szCs w:val="31"/>
          <w:shd w:val="clear" w:fill="FFFFFF"/>
        </w:rPr>
        <w:t>市卫生健康</w:t>
      </w:r>
      <w:r>
        <w:rPr>
          <w:rFonts w:hint="eastAsia" w:ascii="仿宋_GB2312" w:hAnsi="宋体" w:eastAsia="仿宋_GB2312" w:cs="仿宋_GB2312"/>
          <w:i w:val="0"/>
          <w:iCs w:val="0"/>
          <w:caps w:val="0"/>
          <w:color w:val="000000"/>
          <w:spacing w:val="0"/>
          <w:sz w:val="31"/>
          <w:szCs w:val="31"/>
          <w:shd w:val="clear" w:fill="FFFFFF"/>
        </w:rPr>
        <w:t>局坚持以习近平新时代中国特色社会主义思想为指导，围绕市委市政府工作大局，认真贯彻落实政务公开工作要点，主动向社会公布各类政务信息，自觉接受广大人民群众的监督，以信息公开带动办事公开，以办事公开带动便民服务，有力提升了全市卫生健康系统形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简体" w:cs="Times New Roman"/>
          <w:b w:val="0"/>
          <w:bCs/>
          <w:i w:val="0"/>
          <w:iCs w:val="0"/>
          <w:caps w:val="0"/>
          <w:color w:val="000000"/>
          <w:spacing w:val="0"/>
          <w:sz w:val="32"/>
          <w:szCs w:val="32"/>
          <w:highlight w:val="none"/>
        </w:rPr>
      </w:pPr>
      <w:r>
        <w:rPr>
          <w:rStyle w:val="5"/>
          <w:rFonts w:hint="default" w:ascii="Times New Roman" w:hAnsi="Times New Roman" w:eastAsia="方正楷体简体" w:cs="Times New Roman"/>
          <w:b w:val="0"/>
          <w:bCs/>
          <w:i w:val="0"/>
          <w:iCs w:val="0"/>
          <w:caps w:val="0"/>
          <w:color w:val="000000"/>
          <w:spacing w:val="0"/>
          <w:sz w:val="32"/>
          <w:szCs w:val="32"/>
          <w:highlight w:val="none"/>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kern w:val="2"/>
          <w:sz w:val="32"/>
          <w:szCs w:val="32"/>
          <w:highlight w:val="none"/>
          <w:lang w:val="en-US" w:eastAsia="zh-CN" w:bidi="ar-SA"/>
        </w:rPr>
      </w:pPr>
      <w:r>
        <w:rPr>
          <w:rFonts w:hint="default" w:ascii="Times New Roman" w:hAnsi="Times New Roman" w:eastAsia="方正仿宋简体" w:cs="Times New Roman"/>
          <w:b w:val="0"/>
          <w:bCs/>
          <w:kern w:val="2"/>
          <w:sz w:val="32"/>
          <w:szCs w:val="32"/>
          <w:highlight w:val="none"/>
          <w:lang w:val="en-US" w:eastAsia="zh-CN" w:bidi="ar-SA"/>
        </w:rPr>
        <w:t>本年度我局通过政府网站主动公开各类政府信息216条。其中公示公告信息71条，占比32.9%；健康服务信息57条，占比26.4%；要闻推荐23条，占比10.6%；建议提案办理信息16条，占比7.4%；行政执法公示信息15条，占比6.9%；</w:t>
      </w:r>
      <w:r>
        <w:rPr>
          <w:rFonts w:hint="eastAsia" w:ascii="Times New Roman" w:hAnsi="Times New Roman" w:eastAsia="方正仿宋简体" w:cs="Times New Roman"/>
          <w:b w:val="0"/>
          <w:bCs/>
          <w:kern w:val="2"/>
          <w:sz w:val="32"/>
          <w:szCs w:val="32"/>
          <w:highlight w:val="none"/>
          <w:lang w:val="en-US" w:eastAsia="zh-CN" w:bidi="ar-SA"/>
        </w:rPr>
        <w:t>“</w:t>
      </w:r>
      <w:r>
        <w:rPr>
          <w:rFonts w:hint="default" w:ascii="Times New Roman" w:hAnsi="Times New Roman" w:eastAsia="方正仿宋简体" w:cs="Times New Roman"/>
          <w:b w:val="0"/>
          <w:bCs/>
          <w:kern w:val="2"/>
          <w:sz w:val="32"/>
          <w:szCs w:val="32"/>
          <w:highlight w:val="none"/>
          <w:lang w:val="en-US" w:eastAsia="zh-CN" w:bidi="ar-SA"/>
        </w:rPr>
        <w:t>双随机、一公开</w:t>
      </w:r>
      <w:r>
        <w:rPr>
          <w:rFonts w:hint="eastAsia" w:ascii="Times New Roman" w:hAnsi="Times New Roman" w:eastAsia="方正仿宋简体" w:cs="Times New Roman"/>
          <w:b w:val="0"/>
          <w:bCs/>
          <w:kern w:val="2"/>
          <w:sz w:val="32"/>
          <w:szCs w:val="32"/>
          <w:highlight w:val="none"/>
          <w:lang w:val="en-US" w:eastAsia="zh-CN" w:bidi="ar-SA"/>
        </w:rPr>
        <w:t>”</w:t>
      </w:r>
      <w:r>
        <w:rPr>
          <w:rFonts w:hint="default" w:ascii="Times New Roman" w:hAnsi="Times New Roman" w:eastAsia="方正仿宋简体" w:cs="Times New Roman"/>
          <w:b w:val="0"/>
          <w:bCs/>
          <w:kern w:val="2"/>
          <w:sz w:val="32"/>
          <w:szCs w:val="32"/>
          <w:highlight w:val="none"/>
          <w:lang w:val="en-US" w:eastAsia="zh-CN" w:bidi="ar-SA"/>
        </w:rPr>
        <w:t>监管信息13条，占比6.0%；政务公开专栏（医疗卫生）信息11条，占比5.1%；养老高龄补贴信息10条，占比4.6%。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drawing>
          <wp:inline distT="0" distB="0" distL="114300" distR="114300">
            <wp:extent cx="4838700" cy="2752725"/>
            <wp:effectExtent l="0" t="0" r="0" b="9525"/>
            <wp:docPr id="1" name="图片 1" descr="微信图片_2023122811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28114154"/>
                    <pic:cNvPicPr>
                      <a:picLocks noChangeAspect="1"/>
                    </pic:cNvPicPr>
                  </pic:nvPicPr>
                  <pic:blipFill>
                    <a:blip r:embed="rId4"/>
                    <a:stretch>
                      <a:fillRect/>
                    </a:stretch>
                  </pic:blipFill>
                  <pic:spPr>
                    <a:xfrm>
                      <a:off x="0" y="0"/>
                      <a:ext cx="4838700" cy="275272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楷体简体" w:cs="Times New Roman"/>
          <w:b w:val="0"/>
          <w:bCs/>
          <w:i w:val="0"/>
          <w:iCs w:val="0"/>
          <w:caps w:val="0"/>
          <w:color w:val="000000"/>
          <w:spacing w:val="0"/>
          <w:sz w:val="32"/>
          <w:szCs w:val="32"/>
          <w:highlight w:val="none"/>
        </w:rPr>
      </w:pPr>
      <w:r>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t>（</w:t>
      </w:r>
      <w:r>
        <w:rPr>
          <w:rStyle w:val="5"/>
          <w:rFonts w:hint="default" w:ascii="Times New Roman" w:hAnsi="Times New Roman" w:eastAsia="方正楷体简体" w:cs="Times New Roman"/>
          <w:b w:val="0"/>
          <w:bCs/>
          <w:i w:val="0"/>
          <w:iCs w:val="0"/>
          <w:caps w:val="0"/>
          <w:color w:val="000000"/>
          <w:spacing w:val="0"/>
          <w:sz w:val="32"/>
          <w:szCs w:val="32"/>
          <w:highlight w:val="none"/>
          <w:lang w:val="en-US" w:eastAsia="zh-CN"/>
        </w:rPr>
        <w:t>二</w:t>
      </w:r>
      <w:r>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t>）</w:t>
      </w:r>
      <w:r>
        <w:rPr>
          <w:rStyle w:val="5"/>
          <w:rFonts w:hint="default" w:ascii="Times New Roman" w:hAnsi="Times New Roman" w:eastAsia="方正楷体简体" w:cs="Times New Roman"/>
          <w:b w:val="0"/>
          <w:bCs/>
          <w:i w:val="0"/>
          <w:iCs w:val="0"/>
          <w:caps w:val="0"/>
          <w:color w:val="000000"/>
          <w:spacing w:val="0"/>
          <w:sz w:val="32"/>
          <w:szCs w:val="32"/>
          <w:highlight w:val="none"/>
        </w:rPr>
        <w:t>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本年度我局共收到依申请公开2件，办结申请2件，与去年相比增加依申请公开2件次，严格依申请公开工作要求办理，未发生行政复议和行政诉讼情形。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楷体简体" w:cs="Times New Roman"/>
          <w:b w:val="0"/>
          <w:bCs/>
          <w:i w:val="0"/>
          <w:iCs w:val="0"/>
          <w:caps w:val="0"/>
          <w:color w:val="000000"/>
          <w:spacing w:val="0"/>
          <w:sz w:val="32"/>
          <w:szCs w:val="32"/>
          <w:highlight w:val="none"/>
        </w:rPr>
      </w:pPr>
      <w:r>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t>（</w:t>
      </w:r>
      <w:r>
        <w:rPr>
          <w:rStyle w:val="5"/>
          <w:rFonts w:hint="default" w:ascii="Times New Roman" w:hAnsi="Times New Roman" w:eastAsia="方正楷体简体" w:cs="Times New Roman"/>
          <w:b w:val="0"/>
          <w:bCs/>
          <w:i w:val="0"/>
          <w:iCs w:val="0"/>
          <w:caps w:val="0"/>
          <w:color w:val="000000"/>
          <w:spacing w:val="0"/>
          <w:sz w:val="32"/>
          <w:szCs w:val="32"/>
          <w:highlight w:val="none"/>
          <w:lang w:val="en-US" w:eastAsia="zh-CN"/>
        </w:rPr>
        <w:t>三</w:t>
      </w:r>
      <w:r>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t>）</w:t>
      </w:r>
      <w:r>
        <w:rPr>
          <w:rStyle w:val="5"/>
          <w:rFonts w:hint="default" w:ascii="Times New Roman" w:hAnsi="Times New Roman" w:eastAsia="方正楷体简体" w:cs="Times New Roman"/>
          <w:b w:val="0"/>
          <w:bCs/>
          <w:i w:val="0"/>
          <w:iCs w:val="0"/>
          <w:caps w:val="0"/>
          <w:color w:val="000000"/>
          <w:spacing w:val="0"/>
          <w:sz w:val="32"/>
          <w:szCs w:val="32"/>
          <w:highlight w:val="none"/>
        </w:rPr>
        <w:t>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仿宋" w:cs="Times New Roman"/>
          <w:b w:val="0"/>
          <w:bCs/>
          <w:i w:val="0"/>
          <w:iCs w:val="0"/>
          <w:caps w:val="0"/>
          <w:color w:val="000000"/>
          <w:spacing w:val="0"/>
          <w:sz w:val="32"/>
          <w:szCs w:val="32"/>
          <w:highlight w:val="none"/>
          <w:lang w:val="en-US" w:eastAsia="zh-CN"/>
        </w:rPr>
      </w:pPr>
      <w:r>
        <w:rPr>
          <w:rFonts w:hint="default" w:ascii="Times New Roman" w:hAnsi="Times New Roman" w:eastAsia="仿宋_GB2312" w:cs="Times New Roman"/>
          <w:b w:val="0"/>
          <w:bCs/>
          <w:kern w:val="2"/>
          <w:sz w:val="32"/>
          <w:szCs w:val="32"/>
          <w:highlight w:val="none"/>
          <w:lang w:val="en-US" w:eastAsia="zh-CN" w:bidi="ar-SA"/>
        </w:rPr>
        <w:t>严格按照省、市、县关于推进政务公开的要求，加强对政府信息公开发布的管理、审核。以公开为常态、不公开为例外，建立、完善、充实主动公开基本目录，积极做好主动公开工作并严格执行信息发布保密审查制度。坚持“先审核，后公开”。明确由局办公室牵头，局机关各业务科室配合，局分管领导和各科室审核把关，共同做好信息公开工作，确保政府信息公开、公正、透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pPr>
      <w:r>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2023年，我局依托曲阜市人民政府网站，受理信息公开申请、负责政务信息公开工作、卫生健康系统企事业信息公开工作等。及时发布重点工作、重大事项、惠民政策、服务指南等事项，回应群众关心关注热点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pPr>
      <w:r>
        <w:rPr>
          <w:rStyle w:val="5"/>
          <w:rFonts w:hint="default" w:ascii="Times New Roman" w:hAnsi="Times New Roman" w:eastAsia="方正楷体简体" w:cs="Times New Roman"/>
          <w:b w:val="0"/>
          <w:bCs/>
          <w:i w:val="0"/>
          <w:iCs w:val="0"/>
          <w:caps w:val="0"/>
          <w:color w:val="000000"/>
          <w:spacing w:val="0"/>
          <w:sz w:val="32"/>
          <w:szCs w:val="32"/>
          <w:highlight w:val="none"/>
          <w:lang w:eastAsia="zh-CN"/>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i w:val="0"/>
          <w:iCs w:val="0"/>
          <w:caps w:val="0"/>
          <w:color w:val="212529"/>
          <w:spacing w:val="0"/>
          <w:sz w:val="32"/>
          <w:szCs w:val="32"/>
          <w:shd w:val="clear" w:fill="FFFFFF"/>
        </w:rPr>
      </w:pPr>
      <w:r>
        <w:rPr>
          <w:rFonts w:hint="default" w:ascii="Times New Roman" w:hAnsi="Times New Roman" w:eastAsia="方正仿宋简体" w:cs="Times New Roman"/>
          <w:i w:val="0"/>
          <w:iCs w:val="0"/>
          <w:caps w:val="0"/>
          <w:color w:val="000000"/>
          <w:spacing w:val="0"/>
          <w:sz w:val="32"/>
          <w:szCs w:val="32"/>
          <w:shd w:val="clear" w:fill="FFFFFF"/>
        </w:rPr>
        <w:t>一是强化组织保障。及时优化调整我局政府信息公开工作领导小组</w:t>
      </w:r>
      <w:r>
        <w:rPr>
          <w:rFonts w:hint="default" w:ascii="Times New Roman" w:hAnsi="Times New Roman" w:eastAsia="方正仿宋简体" w:cs="Times New Roman"/>
          <w:i w:val="0"/>
          <w:iCs w:val="0"/>
          <w:caps w:val="0"/>
          <w:color w:val="000000"/>
          <w:spacing w:val="0"/>
          <w:sz w:val="32"/>
          <w:szCs w:val="32"/>
          <w:shd w:val="clear" w:fill="FFFFFF"/>
          <w:lang w:eastAsia="zh-CN"/>
        </w:rPr>
        <w:t>，</w:t>
      </w:r>
      <w:r>
        <w:rPr>
          <w:rFonts w:hint="default" w:ascii="Times New Roman" w:hAnsi="Times New Roman" w:eastAsia="方正仿宋简体" w:cs="Times New Roman"/>
          <w:i w:val="0"/>
          <w:iCs w:val="0"/>
          <w:caps w:val="0"/>
          <w:color w:val="000000"/>
          <w:spacing w:val="0"/>
          <w:sz w:val="32"/>
          <w:szCs w:val="32"/>
          <w:shd w:val="clear" w:fill="FFFFFF"/>
        </w:rPr>
        <w:t>明确各科室单位的工作责任，并将信息公开工作列入年度责任目标考核内容。二是自觉接受监督。</w:t>
      </w:r>
      <w:r>
        <w:rPr>
          <w:rFonts w:hint="default" w:ascii="Times New Roman" w:hAnsi="Times New Roman" w:eastAsia="方正仿宋简体" w:cs="Times New Roman"/>
          <w:b w:val="0"/>
          <w:bCs/>
          <w:kern w:val="2"/>
          <w:sz w:val="32"/>
          <w:szCs w:val="32"/>
          <w:lang w:val="en-US" w:eastAsia="zh-CN" w:bidi="ar-SA"/>
        </w:rPr>
        <w:t>明确信息公开</w:t>
      </w:r>
      <w:r>
        <w:rPr>
          <w:rFonts w:hint="eastAsia" w:ascii="Times New Roman" w:hAnsi="Times New Roman" w:eastAsia="方正仿宋简体" w:cs="Times New Roman"/>
          <w:b w:val="0"/>
          <w:bCs/>
          <w:kern w:val="2"/>
          <w:sz w:val="32"/>
          <w:szCs w:val="32"/>
          <w:lang w:val="en-US" w:eastAsia="zh-CN" w:bidi="ar-SA"/>
        </w:rPr>
        <w:t>各项</w:t>
      </w:r>
      <w:r>
        <w:rPr>
          <w:rFonts w:hint="default" w:ascii="Times New Roman" w:hAnsi="Times New Roman" w:eastAsia="方正仿宋简体" w:cs="Times New Roman"/>
          <w:b w:val="0"/>
          <w:bCs/>
          <w:kern w:val="2"/>
          <w:sz w:val="32"/>
          <w:szCs w:val="32"/>
          <w:lang w:val="en-US" w:eastAsia="zh-CN" w:bidi="ar-SA"/>
        </w:rPr>
        <w:t>要求，通过局科室负责人监督、局分管领导监督</w:t>
      </w:r>
      <w:r>
        <w:rPr>
          <w:rFonts w:hint="eastAsia" w:ascii="Times New Roman" w:hAnsi="Times New Roman" w:eastAsia="方正仿宋简体" w:cs="Times New Roman"/>
          <w:b w:val="0"/>
          <w:bCs/>
          <w:kern w:val="2"/>
          <w:sz w:val="32"/>
          <w:szCs w:val="32"/>
          <w:lang w:val="en-US" w:eastAsia="zh-CN" w:bidi="ar-SA"/>
        </w:rPr>
        <w:t>、</w:t>
      </w:r>
      <w:r>
        <w:rPr>
          <w:rFonts w:hint="default" w:ascii="Times New Roman" w:hAnsi="Times New Roman" w:eastAsia="方正仿宋简体" w:cs="Times New Roman"/>
          <w:b w:val="0"/>
          <w:bCs/>
          <w:kern w:val="2"/>
          <w:sz w:val="32"/>
          <w:szCs w:val="32"/>
          <w:lang w:val="en-US" w:eastAsia="zh-CN" w:bidi="ar-SA"/>
        </w:rPr>
        <w:t>主要领导监督的方式实行内部监督，并积极开展社会监督，让群众不断督促监督。</w:t>
      </w:r>
      <w:r>
        <w:rPr>
          <w:rFonts w:hint="default" w:ascii="Times New Roman" w:hAnsi="Times New Roman" w:eastAsia="方正仿宋简体" w:cs="Times New Roman"/>
          <w:i w:val="0"/>
          <w:iCs w:val="0"/>
          <w:caps w:val="0"/>
          <w:color w:val="212529"/>
          <w:spacing w:val="0"/>
          <w:sz w:val="32"/>
          <w:szCs w:val="32"/>
          <w:shd w:val="clear" w:fill="FFFFFF"/>
          <w:lang w:val="en-US" w:eastAsia="zh-CN"/>
        </w:rPr>
        <w:t>三是</w:t>
      </w:r>
      <w:r>
        <w:rPr>
          <w:rFonts w:hint="default" w:ascii="Times New Roman" w:hAnsi="Times New Roman" w:eastAsia="方正仿宋简体" w:cs="Times New Roman"/>
          <w:i w:val="0"/>
          <w:iCs w:val="0"/>
          <w:caps w:val="0"/>
          <w:color w:val="212529"/>
          <w:spacing w:val="0"/>
          <w:sz w:val="32"/>
          <w:szCs w:val="32"/>
          <w:shd w:val="clear" w:fill="FFFFFF"/>
        </w:rPr>
        <w:t>完善工作制度。进一步完善政府信息公开工作协调配合机制，加强与相关科室的联合联动，压实责任，明确目标，形成工作合力，为进一步做好政府信息公开工作夯实基础。</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方正黑体简体" w:cs="Times New Roman"/>
          <w:b w:val="0"/>
          <w:bCs/>
          <w:i w:val="0"/>
          <w:caps w:val="0"/>
          <w:color w:val="333333"/>
          <w:spacing w:val="0"/>
          <w:sz w:val="32"/>
          <w:szCs w:val="32"/>
          <w:shd w:val="clear" w:fill="FFFFFF"/>
        </w:rPr>
      </w:pPr>
      <w:r>
        <w:rPr>
          <w:rFonts w:hint="default" w:ascii="Times New Roman" w:hAnsi="Times New Roman" w:eastAsia="方正黑体简体" w:cs="Times New Roman"/>
          <w:b w:val="0"/>
          <w:bCs/>
          <w:i w:val="0"/>
          <w:caps w:val="0"/>
          <w:color w:val="333333"/>
          <w:spacing w:val="0"/>
          <w:sz w:val="32"/>
          <w:szCs w:val="32"/>
          <w:shd w:val="clear" w:fill="FFFFFF"/>
        </w:rPr>
        <w:t>主动公开政府信息情况</w:t>
      </w:r>
    </w:p>
    <w:tbl>
      <w:tblPr>
        <w:tblStyle w:val="3"/>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166</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bl>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方正黑体简体" w:cs="Times New Roman"/>
          <w:b w:val="0"/>
          <w:bCs/>
          <w:i w:val="0"/>
          <w:caps w:val="0"/>
          <w:color w:val="333333"/>
          <w:spacing w:val="0"/>
          <w:sz w:val="32"/>
          <w:szCs w:val="32"/>
          <w:shd w:val="clear" w:fill="FFFFFF"/>
          <w:lang w:val="en-US" w:eastAsia="zh-CN"/>
        </w:rPr>
      </w:pPr>
      <w:r>
        <w:rPr>
          <w:rFonts w:hint="default" w:ascii="Times New Roman" w:hAnsi="Times New Roman" w:eastAsia="方正黑体简体" w:cs="Times New Roman"/>
          <w:b w:val="0"/>
          <w:bCs/>
          <w:i w:val="0"/>
          <w:caps w:val="0"/>
          <w:color w:val="333333"/>
          <w:spacing w:val="0"/>
          <w:sz w:val="32"/>
          <w:szCs w:val="32"/>
          <w:shd w:val="clear" w:fill="FFFFFF"/>
          <w:lang w:val="en-US" w:eastAsia="zh-CN"/>
        </w:rPr>
        <w:t>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0"/>
        <w:gridCol w:w="54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9"/>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747"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0" w:type="dxa"/>
            <w:gridSpan w:val="6"/>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747"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535"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5"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2</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方正黑体简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方正黑体简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2</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方正黑体简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方正黑体简体" w:cs="Times New Roman"/>
                <w:kern w:val="0"/>
                <w:szCs w:val="21"/>
              </w:rPr>
              <w:t>（六）其他处理</w:t>
            </w:r>
          </w:p>
        </w:tc>
        <w:tc>
          <w:tcPr>
            <w:tcW w:w="2976" w:type="dxa"/>
            <w:shd w:val="clear" w:color="auto" w:fill="auto"/>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hint="default" w:ascii="Times New Roman" w:hAnsi="Times New Roman" w:eastAsia="方正黑体简体" w:cs="Times New Roman"/>
                <w:kern w:val="0"/>
                <w:szCs w:val="21"/>
              </w:rPr>
            </w:pPr>
            <w:r>
              <w:rPr>
                <w:rFonts w:hint="default" w:ascii="Times New Roman" w:hAnsi="Times New Roman" w:eastAsia="方正黑体简体" w:cs="Times New Roman"/>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2</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方正黑体简体" w:cs="Times New Roman"/>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bl>
    <w:p>
      <w:pPr>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widowControl/>
              <w:ind w:left="-149" w:leftChars="-71" w:right="-170" w:rightChars="-8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widowControl/>
              <w:ind w:left="-118" w:leftChars="-56" w:right="-118" w:rightChars="-56"/>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widowControl/>
              <w:spacing w:line="32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widowControl/>
              <w:ind w:left="-126" w:leftChars="-60" w:right="-136" w:rightChars="-65"/>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widowControl/>
              <w:ind w:left="-164" w:leftChars="-78" w:right="-153" w:rightChars="-73"/>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widowControl/>
              <w:ind w:left="-136" w:leftChars="-65" w:right="-124" w:rightChars="-59"/>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widowControl/>
              <w:ind w:left="-173" w:leftChars="-83" w:right="-134" w:rightChars="-64" w:hanging="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黑体简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方正黑体简体" w:cs="Times New Roman"/>
          <w:b w:val="0"/>
          <w:bCs/>
          <w:i w:val="0"/>
          <w:caps w:val="0"/>
          <w:color w:val="333333"/>
          <w:spacing w:val="0"/>
          <w:kern w:val="0"/>
          <w:sz w:val="32"/>
          <w:szCs w:val="32"/>
          <w:shd w:val="clear" w:fill="FFFFFF"/>
          <w:lang w:val="en-US" w:eastAsia="zh-CN" w:bidi="ar"/>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今年以来，我局在政府信息公开工作中取得一定成效。</w:t>
      </w:r>
      <w:r>
        <w:rPr>
          <w:rFonts w:hint="default" w:ascii="Times New Roman" w:hAnsi="Times New Roman" w:eastAsia="方正仿宋简体" w:cs="Times New Roman"/>
          <w:i w:val="0"/>
          <w:iCs w:val="0"/>
          <w:caps w:val="0"/>
          <w:color w:val="000000"/>
          <w:spacing w:val="0"/>
          <w:sz w:val="31"/>
          <w:szCs w:val="31"/>
          <w:shd w:val="clear" w:fill="FFFFFF"/>
        </w:rPr>
        <w:t>常态化意识有待提高</w:t>
      </w:r>
      <w:r>
        <w:rPr>
          <w:rFonts w:hint="default" w:ascii="Times New Roman" w:hAnsi="Times New Roman" w:eastAsia="方正仿宋简体" w:cs="Times New Roman"/>
          <w:i w:val="0"/>
          <w:iCs w:val="0"/>
          <w:caps w:val="0"/>
          <w:color w:val="000000"/>
          <w:spacing w:val="0"/>
          <w:sz w:val="31"/>
          <w:szCs w:val="31"/>
          <w:shd w:val="clear" w:fill="FFFFFF"/>
          <w:lang w:eastAsia="zh-CN"/>
        </w:rPr>
        <w:t>。</w:t>
      </w:r>
      <w:r>
        <w:rPr>
          <w:rFonts w:hint="default" w:ascii="Times New Roman" w:hAnsi="Times New Roman" w:eastAsia="方正仿宋简体" w:cs="Times New Roman"/>
          <w:i w:val="0"/>
          <w:iCs w:val="0"/>
          <w:caps w:val="0"/>
          <w:color w:val="000000"/>
          <w:spacing w:val="0"/>
          <w:sz w:val="31"/>
          <w:szCs w:val="31"/>
          <w:shd w:val="clear" w:fill="FFFFFF"/>
        </w:rPr>
        <w:t>二是依申请公开规范化程度不够高</w:t>
      </w:r>
      <w:r>
        <w:rPr>
          <w:rFonts w:hint="default" w:ascii="Times New Roman" w:hAnsi="Times New Roman" w:eastAsia="方正仿宋简体" w:cs="Times New Roman"/>
          <w:i w:val="0"/>
          <w:iCs w:val="0"/>
          <w:caps w:val="0"/>
          <w:color w:val="000000"/>
          <w:spacing w:val="0"/>
          <w:sz w:val="31"/>
          <w:szCs w:val="31"/>
          <w:shd w:val="clear" w:fill="FFFFFF"/>
          <w:lang w:eastAsia="zh-CN"/>
        </w:rPr>
        <w:t>。</w:t>
      </w:r>
      <w:r>
        <w:rPr>
          <w:rFonts w:hint="default" w:ascii="Times New Roman" w:hAnsi="Times New Roman" w:eastAsia="方正仿宋简体" w:cs="Times New Roman"/>
          <w:b w:val="0"/>
          <w:bCs/>
          <w:kern w:val="2"/>
          <w:sz w:val="32"/>
          <w:szCs w:val="32"/>
          <w:lang w:val="en-US" w:eastAsia="zh-CN" w:bidi="ar-SA"/>
        </w:rPr>
        <w:t>下一步我局将做好以下几个方面工作：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default" w:ascii="Times New Roman" w:hAnsi="Times New Roman" w:eastAsia="方正仿宋简体" w:cs="Times New Roman"/>
          <w:i w:val="0"/>
          <w:iCs w:val="0"/>
          <w:caps w:val="0"/>
          <w:color w:val="000000"/>
          <w:spacing w:val="0"/>
          <w:sz w:val="31"/>
          <w:szCs w:val="31"/>
          <w:shd w:val="clear" w:fill="FFFFFF"/>
          <w:lang w:val="en-US" w:eastAsia="zh-CN"/>
        </w:rPr>
      </w:pPr>
      <w:r>
        <w:rPr>
          <w:rFonts w:hint="eastAsia" w:ascii="Times New Roman" w:hAnsi="Times New Roman" w:eastAsia="方正仿宋简体" w:cs="Times New Roman"/>
          <w:i w:val="0"/>
          <w:iCs w:val="0"/>
          <w:caps w:val="0"/>
          <w:color w:val="000000"/>
          <w:spacing w:val="0"/>
          <w:sz w:val="31"/>
          <w:szCs w:val="31"/>
          <w:shd w:val="clear" w:fill="FFFFFF"/>
          <w:lang w:val="en-US" w:eastAsia="zh-CN"/>
        </w:rPr>
        <w:t>一是</w:t>
      </w:r>
      <w:r>
        <w:rPr>
          <w:rFonts w:hint="default" w:ascii="Times New Roman" w:hAnsi="Times New Roman" w:eastAsia="方正仿宋简体" w:cs="Times New Roman"/>
          <w:i w:val="0"/>
          <w:iCs w:val="0"/>
          <w:caps w:val="0"/>
          <w:color w:val="000000"/>
          <w:spacing w:val="0"/>
          <w:sz w:val="31"/>
          <w:szCs w:val="31"/>
          <w:shd w:val="clear" w:fill="FFFFFF"/>
        </w:rPr>
        <w:t>巩固提高上狠下功夫，通过组织各种形式的教育培训，进一步增强政府信息公开意识和能力。按照“公开为原则，不公开为例外”的总体要求，加强公开和免予公开信息的界定，及时发布更新信息，丰富非公文类信息的公开内容，方便公众查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二是加强宣传教育，提高思想认识。充分利用各种方式和渠道，全面强化工作人员对于政务公开业务的培训和学习。同时，通过卫健局官网、美篇，协同曲阜头条等途径，加大宣传力度，营造政务公开良好氛围。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三是完善公开制度，规范公开工作。严格按照依公开申请的程序、条件实行公开工作，规范公开的时间，规范公开程序，规范公开目录的管理，不断完善制度，使政务公开法制化、制度化，应公开的全部公开。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简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方正黑体简体" w:cs="Times New Roman"/>
          <w:b w:val="0"/>
          <w:bCs/>
          <w:i w:val="0"/>
          <w:caps w:val="0"/>
          <w:color w:val="333333"/>
          <w:spacing w:val="0"/>
          <w:kern w:val="0"/>
          <w:sz w:val="32"/>
          <w:szCs w:val="32"/>
          <w:shd w:val="clear" w:fill="FFFFFF"/>
          <w:lang w:val="en-US" w:eastAsia="zh-CN" w:bidi="ar"/>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（一）收取信息处理费情况。依据《政府信息公开信息处理费管理办法》，2023年我局政府信息公开未收取信息处理费</w:t>
      </w:r>
      <w:r>
        <w:rPr>
          <w:rFonts w:hint="eastAsia" w:ascii="Times New Roman" w:hAnsi="Times New Roman" w:eastAsia="方正仿宋简体" w:cs="Times New Roman"/>
          <w:b w:val="0"/>
          <w:bCs/>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w:t>
      </w:r>
      <w:r>
        <w:rPr>
          <w:rFonts w:hint="eastAsia" w:ascii="Times New Roman" w:hAnsi="Times New Roman" w:eastAsia="方正仿宋简体" w:cs="Times New Roman"/>
          <w:b w:val="0"/>
          <w:bCs/>
          <w:kern w:val="2"/>
          <w:sz w:val="32"/>
          <w:szCs w:val="32"/>
          <w:lang w:val="en-US" w:eastAsia="zh-CN" w:bidi="ar-SA"/>
        </w:rPr>
        <w:t>二</w:t>
      </w:r>
      <w:r>
        <w:rPr>
          <w:rFonts w:hint="default" w:ascii="Times New Roman" w:hAnsi="Times New Roman" w:eastAsia="方正仿宋简体" w:cs="Times New Roman"/>
          <w:b w:val="0"/>
          <w:bCs/>
          <w:kern w:val="2"/>
          <w:sz w:val="32"/>
          <w:szCs w:val="32"/>
          <w:lang w:val="en-US" w:eastAsia="zh-CN" w:bidi="ar-SA"/>
        </w:rPr>
        <w:t>）本行政机关年度政务公开工作创新情况</w:t>
      </w:r>
      <w:r>
        <w:rPr>
          <w:rFonts w:hint="eastAsia" w:ascii="Times New Roman" w:hAnsi="Times New Roman" w:eastAsia="方正仿宋简体" w:cs="Times New Roman"/>
          <w:b w:val="0"/>
          <w:bCs/>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w:t>
      </w:r>
      <w:r>
        <w:rPr>
          <w:rFonts w:hint="eastAsia" w:ascii="Times New Roman" w:hAnsi="Times New Roman" w:eastAsia="方正仿宋简体" w:cs="Times New Roman"/>
          <w:b w:val="0"/>
          <w:bCs/>
          <w:kern w:val="2"/>
          <w:sz w:val="32"/>
          <w:szCs w:val="32"/>
          <w:lang w:val="en-US" w:eastAsia="zh-CN" w:bidi="ar-SA"/>
        </w:rPr>
        <w:t>三</w:t>
      </w:r>
      <w:r>
        <w:rPr>
          <w:rFonts w:hint="default" w:ascii="Times New Roman" w:hAnsi="Times New Roman" w:eastAsia="方正仿宋简体" w:cs="Times New Roman"/>
          <w:b w:val="0"/>
          <w:bCs/>
          <w:kern w:val="2"/>
          <w:sz w:val="32"/>
          <w:szCs w:val="32"/>
          <w:lang w:val="en-US" w:eastAsia="zh-CN" w:bidi="ar-SA"/>
        </w:rPr>
        <w:t>）本行政机关认为需要报告的其他事项</w:t>
      </w:r>
      <w:r>
        <w:rPr>
          <w:rFonts w:hint="eastAsia" w:ascii="Times New Roman" w:hAnsi="Times New Roman" w:eastAsia="方正仿宋简体" w:cs="Times New Roman"/>
          <w:b w:val="0"/>
          <w:bCs/>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w:t>
      </w:r>
      <w:r>
        <w:rPr>
          <w:rFonts w:hint="eastAsia" w:ascii="Times New Roman" w:hAnsi="Times New Roman" w:eastAsia="方正仿宋简体" w:cs="Times New Roman"/>
          <w:b w:val="0"/>
          <w:bCs/>
          <w:kern w:val="2"/>
          <w:sz w:val="32"/>
          <w:szCs w:val="32"/>
          <w:lang w:val="en-US" w:eastAsia="zh-CN" w:bidi="ar-SA"/>
        </w:rPr>
        <w:t>四</w:t>
      </w:r>
      <w:r>
        <w:rPr>
          <w:rFonts w:hint="default" w:ascii="Times New Roman" w:hAnsi="Times New Roman" w:eastAsia="方正仿宋简体" w:cs="Times New Roman"/>
          <w:b w:val="0"/>
          <w:bCs/>
          <w:kern w:val="2"/>
          <w:sz w:val="32"/>
          <w:szCs w:val="32"/>
          <w:lang w:val="en-US" w:eastAsia="zh-CN" w:bidi="ar-SA"/>
        </w:rPr>
        <w:t>）其他有关文件专门要求通过政府信息公开工作年度报告予以报告的事项</w:t>
      </w:r>
      <w:r>
        <w:rPr>
          <w:rFonts w:hint="eastAsia" w:ascii="Times New Roman" w:hAnsi="Times New Roman" w:eastAsia="方正仿宋简体" w:cs="Times New Roman"/>
          <w:b w:val="0"/>
          <w:bCs/>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w:t>
      </w:r>
      <w:r>
        <w:rPr>
          <w:rFonts w:hint="eastAsia" w:ascii="Times New Roman" w:hAnsi="Times New Roman" w:eastAsia="方正仿宋简体" w:cs="Times New Roman"/>
          <w:b w:val="0"/>
          <w:bCs/>
          <w:kern w:val="2"/>
          <w:sz w:val="32"/>
          <w:szCs w:val="32"/>
          <w:lang w:val="en-US" w:eastAsia="zh-CN" w:bidi="ar-SA"/>
        </w:rPr>
        <w:t>五</w:t>
      </w:r>
      <w:r>
        <w:rPr>
          <w:rFonts w:hint="default" w:ascii="Times New Roman" w:hAnsi="Times New Roman" w:eastAsia="方正仿宋简体" w:cs="Times New Roman"/>
          <w:b w:val="0"/>
          <w:bCs/>
          <w:kern w:val="2"/>
          <w:sz w:val="32"/>
          <w:szCs w:val="32"/>
          <w:lang w:val="en-US" w:eastAsia="zh-CN" w:bidi="ar-SA"/>
        </w:rPr>
        <w:t>）落实上级年度政务公开工作要点情况</w:t>
      </w:r>
      <w:r>
        <w:rPr>
          <w:rFonts w:hint="eastAsia" w:ascii="Times New Roman" w:hAnsi="Times New Roman" w:eastAsia="方正仿宋简体" w:cs="Times New Roman"/>
          <w:b w:val="0"/>
          <w:bCs/>
          <w:kern w:val="2"/>
          <w:sz w:val="32"/>
          <w:szCs w:val="32"/>
          <w:lang w:val="en-US" w:eastAsia="zh-CN" w:bidi="ar-SA"/>
        </w:rPr>
        <w:t>：</w:t>
      </w:r>
      <w:r>
        <w:rPr>
          <w:rFonts w:hint="default" w:ascii="Times New Roman" w:hAnsi="Times New Roman" w:eastAsia="方正仿宋简体" w:cs="Times New Roman"/>
          <w:b w:val="0"/>
          <w:bCs/>
          <w:kern w:val="2"/>
          <w:sz w:val="32"/>
          <w:szCs w:val="32"/>
          <w:lang w:val="en-US" w:eastAsia="zh-CN" w:bidi="ar-SA"/>
        </w:rPr>
        <w:t>按照上级政务公开工作要求，我局迅速对2023年政务公开重点工作进行分工，形成责任分工表，将责任具体到科室，加强公开信息的主动性和规范性，紧紧围绕医疗卫生、政策法规等与群众密切相关的内容，真正做到服务于民。同时及时梳理公开事项，确保栏目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kern w:val="2"/>
          <w:sz w:val="32"/>
          <w:szCs w:val="32"/>
          <w:lang w:val="en-US" w:eastAsia="zh-CN" w:bidi="ar-SA"/>
        </w:rPr>
      </w:pPr>
      <w:r>
        <w:rPr>
          <w:rFonts w:hint="default" w:ascii="Times New Roman" w:hAnsi="Times New Roman" w:eastAsia="方正仿宋简体" w:cs="Times New Roman"/>
          <w:b w:val="0"/>
          <w:bCs/>
          <w:kern w:val="2"/>
          <w:sz w:val="32"/>
          <w:szCs w:val="32"/>
          <w:lang w:val="en-US" w:eastAsia="zh-CN" w:bidi="ar-SA"/>
        </w:rPr>
        <w:t>（</w:t>
      </w:r>
      <w:r>
        <w:rPr>
          <w:rFonts w:hint="eastAsia" w:ascii="Times New Roman" w:hAnsi="Times New Roman" w:eastAsia="方正仿宋简体" w:cs="Times New Roman"/>
          <w:b w:val="0"/>
          <w:bCs/>
          <w:kern w:val="2"/>
          <w:sz w:val="32"/>
          <w:szCs w:val="32"/>
          <w:lang w:val="en-US" w:eastAsia="zh-CN" w:bidi="ar-SA"/>
        </w:rPr>
        <w:t>六</w:t>
      </w:r>
      <w:bookmarkStart w:id="10" w:name="_GoBack"/>
      <w:bookmarkEnd w:id="10"/>
      <w:r>
        <w:rPr>
          <w:rFonts w:hint="default" w:ascii="Times New Roman" w:hAnsi="Times New Roman" w:eastAsia="方正仿宋简体" w:cs="Times New Roman"/>
          <w:b w:val="0"/>
          <w:bCs/>
          <w:kern w:val="2"/>
          <w:sz w:val="32"/>
          <w:szCs w:val="32"/>
          <w:lang w:val="en-US" w:eastAsia="zh-CN" w:bidi="ar-SA"/>
        </w:rPr>
        <w:t>）人大代表和政协提案办理结果公开情况</w:t>
      </w:r>
      <w:r>
        <w:rPr>
          <w:rFonts w:hint="eastAsia" w:ascii="Times New Roman" w:hAnsi="Times New Roman" w:eastAsia="方正仿宋简体" w:cs="Times New Roman"/>
          <w:b w:val="0"/>
          <w:bCs/>
          <w:kern w:val="2"/>
          <w:sz w:val="32"/>
          <w:szCs w:val="32"/>
          <w:lang w:val="en-US" w:eastAsia="zh-CN" w:bidi="ar-SA"/>
        </w:rPr>
        <w:t>：</w:t>
      </w:r>
      <w:r>
        <w:rPr>
          <w:rFonts w:hint="default" w:ascii="Times New Roman" w:hAnsi="Times New Roman" w:eastAsia="方正仿宋简体" w:cs="Times New Roman"/>
          <w:b w:val="0"/>
          <w:bCs/>
          <w:kern w:val="2"/>
          <w:sz w:val="32"/>
          <w:szCs w:val="32"/>
          <w:lang w:val="en-US" w:eastAsia="zh-CN" w:bidi="ar-SA"/>
        </w:rPr>
        <w:t>2023年共承办人大建议、政协提案共计16件，得到委员一致好评，满意率都达100%，并及时公开办理结果。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b w:val="0"/>
          <w:bCs/>
          <w:kern w:val="2"/>
          <w:sz w:val="32"/>
          <w:szCs w:val="32"/>
          <w:lang w:val="en-US" w:eastAsia="zh-CN" w:bidi="ar-SA"/>
        </w:rPr>
      </w:pP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119B3A-3FEE-4066-BD35-88B031AA00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E0791D1-A8AF-4CDC-A319-A07C475B31AB}"/>
  </w:font>
  <w:font w:name="方正仿宋简体">
    <w:panose1 w:val="03000509000000000000"/>
    <w:charset w:val="86"/>
    <w:family w:val="auto"/>
    <w:pitch w:val="default"/>
    <w:sig w:usb0="00000001" w:usb1="080E0000" w:usb2="00000000" w:usb3="00000000" w:csb0="00040000" w:csb1="00000000"/>
    <w:embedRegular r:id="rId3" w:fontKey="{39D8AF1F-A82E-4B71-84AD-64BD7022195B}"/>
  </w:font>
  <w:font w:name="方正黑体简体">
    <w:panose1 w:val="03000509000000000000"/>
    <w:charset w:val="86"/>
    <w:family w:val="auto"/>
    <w:pitch w:val="default"/>
    <w:sig w:usb0="00000001" w:usb1="080E0000" w:usb2="00000000" w:usb3="00000000" w:csb0="00040000" w:csb1="00000000"/>
    <w:embedRegular r:id="rId4" w:fontKey="{D2419B60-16E0-4F81-A22B-125D4C1208F3}"/>
  </w:font>
  <w:font w:name="仿宋_GB2312">
    <w:panose1 w:val="02010609030101010101"/>
    <w:charset w:val="86"/>
    <w:family w:val="decorative"/>
    <w:pitch w:val="default"/>
    <w:sig w:usb0="00000001" w:usb1="080E0000" w:usb2="00000000" w:usb3="00000000" w:csb0="00040000" w:csb1="00000000"/>
    <w:embedRegular r:id="rId5" w:fontKey="{83250AE4-A33F-4F48-9DA4-B3A7B3CDC89C}"/>
  </w:font>
  <w:font w:name="方正楷体简体">
    <w:altName w:val="楷体_GB2312"/>
    <w:panose1 w:val="02010601030101010101"/>
    <w:charset w:val="86"/>
    <w:family w:val="auto"/>
    <w:pitch w:val="default"/>
    <w:sig w:usb0="00000000" w:usb1="00000000" w:usb2="00000000" w:usb3="00000000" w:csb0="00040000" w:csb1="00000000"/>
    <w:embedRegular r:id="rId6" w:fontKey="{C9854FDA-E993-47A5-A403-C3DDF05785EB}"/>
  </w:font>
  <w:font w:name="楷体_GB2312">
    <w:panose1 w:val="02010609030101010101"/>
    <w:charset w:val="86"/>
    <w:family w:val="decorative"/>
    <w:pitch w:val="default"/>
    <w:sig w:usb0="00000001" w:usb1="080E0000" w:usb2="00000000" w:usb3="00000000" w:csb0="00040000" w:csb1="00000000"/>
    <w:embedRegular r:id="rId7" w:fontKey="{BD844CC3-2128-482A-931D-015965F8BAC3}"/>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01527"/>
    <w:multiLevelType w:val="singleLevel"/>
    <w:tmpl w:val="A9C015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11AF18C8"/>
    <w:rsid w:val="0F3E6D57"/>
    <w:rsid w:val="11AF18C8"/>
    <w:rsid w:val="168623C2"/>
    <w:rsid w:val="1A6A77C7"/>
    <w:rsid w:val="1CFA2E53"/>
    <w:rsid w:val="1F5656F6"/>
    <w:rsid w:val="22BA3050"/>
    <w:rsid w:val="2A8735B8"/>
    <w:rsid w:val="2AC12EA9"/>
    <w:rsid w:val="2DBF3EEE"/>
    <w:rsid w:val="39351138"/>
    <w:rsid w:val="39F53B8D"/>
    <w:rsid w:val="44360B43"/>
    <w:rsid w:val="44AC2110"/>
    <w:rsid w:val="482573EB"/>
    <w:rsid w:val="4851750E"/>
    <w:rsid w:val="4A832C2E"/>
    <w:rsid w:val="4BE61701"/>
    <w:rsid w:val="4C365A00"/>
    <w:rsid w:val="5093358C"/>
    <w:rsid w:val="50AD2009"/>
    <w:rsid w:val="52D10231"/>
    <w:rsid w:val="55D02DF0"/>
    <w:rsid w:val="56C0461E"/>
    <w:rsid w:val="57083805"/>
    <w:rsid w:val="57E8072D"/>
    <w:rsid w:val="583B2F52"/>
    <w:rsid w:val="59447B99"/>
    <w:rsid w:val="5ABD72ED"/>
    <w:rsid w:val="60CB547E"/>
    <w:rsid w:val="6469197D"/>
    <w:rsid w:val="6BDA557E"/>
    <w:rsid w:val="714E57A1"/>
    <w:rsid w:val="764C325A"/>
    <w:rsid w:val="77181135"/>
    <w:rsid w:val="79B25A90"/>
    <w:rsid w:val="7A677DA9"/>
    <w:rsid w:val="7A8E2DA8"/>
    <w:rsid w:val="7D3C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2586</Words>
  <Characters>2679</Characters>
  <Lines>0</Lines>
  <Paragraphs>0</Paragraphs>
  <TotalTime>1</TotalTime>
  <ScaleCrop>false</ScaleCrop>
  <LinksUpToDate>false</LinksUpToDate>
  <CharactersWithSpaces>2679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Jade</cp:lastModifiedBy>
  <cp:lastPrinted>2023-01-30T08:44:00Z</cp:lastPrinted>
  <dcterms:modified xsi:type="dcterms:W3CDTF">2024-02-23T03:55:39Z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A002E7107CCD484B9D9DD579C478E8E2_13</vt:lpwstr>
  </property>
</Properties>
</file>