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240" w:afterAutospacing="0" w:line="26" w:lineRule="atLeast"/>
        <w:ind w:left="0" w:right="0" w:firstLine="0"/>
        <w:jc w:val="center"/>
        <w:rPr>
          <w:rFonts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中华人民共和国道路交通安全法</w:t>
      </w:r>
    </w:p>
    <w:p>
      <w:pPr>
        <w:pStyle w:val="4"/>
        <w:keepNext w:val="0"/>
        <w:keepLines w:val="0"/>
        <w:widowControl/>
        <w:suppressLineNumbers w:val="0"/>
        <w:shd w:val="clear" w:fill="FFFFFF"/>
        <w:spacing w:before="0" w:beforeAutospacing="0" w:after="240" w:afterAutospacing="0" w:line="26" w:lineRule="atLeast"/>
        <w:ind w:left="0" w:right="0" w:firstLine="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　　（2003年10月28日第十届全国人民代表大会常务委员会第五次会议通过　根据2007年12月29日第十届全国人民代表大会常务委员会第三十一次会议《关于修改〈中华人民共和国道路交通安全法〉的决定》第一次修正　根据2011年4月22日第十一届全国人民代表大会常务委员会第二十次会议《关于修改〈中华人民共和国道路交通安全法〉的决定》第二次修正，根据2021年4月29日全国人民代表大会常务委员会关于修改《中华人民共和国道路交通安全法》等八部法律的决定第三次修正）</w:t>
      </w:r>
    </w:p>
    <w:p>
      <w:pPr>
        <w:pStyle w:val="2"/>
        <w:keepNext w:val="0"/>
        <w:keepLines w:val="0"/>
        <w:widowControl/>
        <w:suppressLineNumbers w:val="0"/>
        <w:shd w:val="clear" w:fill="FFFFFF"/>
        <w:spacing w:before="120" w:beforeAutospacing="0" w:after="240" w:afterAutospacing="0" w:line="450" w:lineRule="atLeast"/>
        <w:ind w:left="0" w:right="0" w:firstLine="420"/>
        <w:rPr>
          <w:rFonts w:hint="default" w:ascii="Arial" w:hAnsi="Arial" w:eastAsia="Arial" w:cs="Arial"/>
          <w:b/>
          <w:i w:val="0"/>
          <w:caps w:val="0"/>
          <w:color w:val="4F4F4F"/>
          <w:spacing w:val="0"/>
          <w:sz w:val="33"/>
          <w:szCs w:val="33"/>
        </w:rPr>
      </w:pPr>
      <w:r>
        <w:rPr>
          <w:rFonts w:hint="default" w:ascii="Arial" w:hAnsi="Arial" w:eastAsia="Arial" w:cs="Arial"/>
          <w:b/>
          <w:i w:val="0"/>
          <w:caps w:val="0"/>
          <w:color w:val="4F4F4F"/>
          <w:spacing w:val="0"/>
          <w:sz w:val="33"/>
          <w:szCs w:val="33"/>
          <w:shd w:val="clear" w:fill="FFFFFF"/>
        </w:rPr>
        <w:t>第一章 总 则</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第一条 为了维护道路交通秩序，预防和减少交通事故，保护人身安全，保护公民、法人和其他组织的财产安全及其他合法权益，提高通行效率，制定本法。</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第二条 中华人民共和国境内的车辆驾驶人、行人、乘车人以及与道路交通活动有关的单位和个人，都应当遵守本法。</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第三条 道路交通安全工作，应当遵循依法管理、方便群众的原则，保障道路交通有序、安全、畅通。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第四条 各级人民政府应当保障道路交通安全管理工作与经济建设和社会发展相适应。</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县级以上地方各级人民政府应当适应道路交通发展的需要，依据道路交通安全法律、法规和国家有关政策，制定道路交通安全管理规划，并组织实施。</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第五条 国务院公安部门负责全国道路交通安全管理工作。县级以上地方各级人民政府公安机关交通管理部门负责本行政区域内的道路交通安全管理工作。</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县级以上各级人民政府交通、建设管理部门依据各自职责，负责有关的道路交通工作。</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第六条 各级人民政府应当经常进行道路交通安全教育，提高公民的道路交通安全意识。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公安机关交通管理部门及其交通警察执行职务时，应当加强道路交通安全法律、法规的宣传，并模范遵守道路交通安全法律、法规。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机关、部队、企业事业单位、社会团体以及其他组织，应当对本单位的人员进行道路交通安全教育。</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教育行政部门、学校应当将道路交通安全教育纳入法制教育的内容。</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新闻、出版、广播、电视等有关单位，有进行道路交通安全教育的义务。</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第七条 对道路交通安全管理工作，应当加强科学研究，推广、使用先进的管理方法、技术、设备。</w:t>
      </w:r>
    </w:p>
    <w:p>
      <w:pPr>
        <w:pStyle w:val="2"/>
        <w:keepNext w:val="0"/>
        <w:keepLines w:val="0"/>
        <w:widowControl/>
        <w:suppressLineNumbers w:val="0"/>
        <w:shd w:val="clear" w:fill="FFFFFF"/>
        <w:spacing w:before="120" w:beforeAutospacing="0" w:after="240" w:afterAutospacing="0" w:line="450" w:lineRule="atLeast"/>
        <w:ind w:left="0" w:right="0" w:firstLine="420"/>
        <w:rPr>
          <w:rFonts w:hint="default" w:ascii="Arial" w:hAnsi="Arial" w:eastAsia="Arial" w:cs="Arial"/>
          <w:b/>
          <w:i w:val="0"/>
          <w:caps w:val="0"/>
          <w:color w:val="4F4F4F"/>
          <w:spacing w:val="0"/>
          <w:sz w:val="33"/>
          <w:szCs w:val="33"/>
        </w:rPr>
      </w:pPr>
      <w:r>
        <w:rPr>
          <w:rFonts w:hint="default" w:ascii="Arial" w:hAnsi="Arial" w:eastAsia="Arial" w:cs="Arial"/>
          <w:b/>
          <w:i w:val="0"/>
          <w:caps w:val="0"/>
          <w:color w:val="4F4F4F"/>
          <w:spacing w:val="0"/>
          <w:sz w:val="33"/>
          <w:szCs w:val="33"/>
          <w:shd w:val="clear" w:fill="FFFFFF"/>
        </w:rPr>
        <w:t>第二章 车辆和驾驶人</w:t>
      </w:r>
    </w:p>
    <w:p>
      <w:pPr>
        <w:pStyle w:val="3"/>
        <w:keepNext w:val="0"/>
        <w:keepLines w:val="0"/>
        <w:widowControl/>
        <w:suppressLineNumbers w:val="0"/>
        <w:shd w:val="clear" w:fill="FFFFFF"/>
        <w:spacing w:before="120" w:beforeAutospacing="0" w:after="240" w:afterAutospacing="0" w:line="420" w:lineRule="atLeast"/>
        <w:ind w:left="0" w:right="0" w:firstLine="420"/>
        <w:rPr>
          <w:rFonts w:hint="default" w:ascii="Arial" w:hAnsi="Arial" w:eastAsia="Arial" w:cs="Arial"/>
          <w:b/>
          <w:i w:val="0"/>
          <w:caps w:val="0"/>
          <w:color w:val="4F4F4F"/>
          <w:spacing w:val="0"/>
          <w:sz w:val="30"/>
          <w:szCs w:val="30"/>
        </w:rPr>
      </w:pPr>
      <w:r>
        <w:rPr>
          <w:rFonts w:hint="default" w:ascii="Arial" w:hAnsi="Arial" w:eastAsia="Arial" w:cs="Arial"/>
          <w:b/>
          <w:i w:val="0"/>
          <w:caps w:val="0"/>
          <w:color w:val="4F4F4F"/>
          <w:spacing w:val="0"/>
          <w:sz w:val="30"/>
          <w:szCs w:val="30"/>
          <w:shd w:val="clear" w:fill="FFFFFF"/>
        </w:rPr>
        <w:t>第一节 机动车、非机动车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第八条 国家对机动车实行登记制度。机动车经公安机关交通管理部门登记后，方可上道路行驶。尚未登记的机动车，需要临时上道路行驶的，应当取得临时通行牌证。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第九条 申请机动车登记，应当提交以下证明、凭证：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(一)机动车所有人的身份证明;</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(二)机动车来历证明;</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(三)机动车整车出厂合格证明或者进口机动车进口凭证;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(四)车辆购置税的完税证明或者免税凭证;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(五)法律、行政法规规定应当在机动车登记时提交的其他证明、凭证。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公安机关交通管理部门以外的任何单位或者个人不得发放机动车号牌或者要求机动车悬挂其他号牌，本法另有规定的除外。</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机动车登记证书、号牌、行驶证的式样由国务院公安部门规定并监制。</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第十一条 驾驶机动车上道路行驶，应当悬挂机动车号牌，放置检验合格标志、保险标志，并随车携带机动车行驶证。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机动车号牌应当按照规定悬挂并保持清晰、完整，不得故意遮挡、污损。</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任何单位和个人不得收缴、扣留机动车号牌。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第十二条 有下列情形之一的，应当办理相应的登记：</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(一)机动车所有权发生转移的;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(二)机动车登记内容变更的;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(三)机动车用作抵押的;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(四)机动车报废的。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对机动车的安全技术检验实行社会化。具体办法由国务院规定。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机动车安全技术检验实行社会化的地方，任何单位不得要求机动车到指定的场所进行检验。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公安机关交通管理部门、机动车安全技术检验机构不得要求机动车到指定的场所进行维修、保养。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机动车安全技术检验机构对机动车检验收取费用，应当严格执行国务院价格主管部门核定的收费标准。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第十四条 国家实行机动车强制报废制度，根据机动车的安全技术状况和不同用途，规定不同的报废标准。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应当报废的机动车必须及时办理注销登记。</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达到报废标准的机动车不得上道路行驶。报废的大型客、货车及其他营运车辆应当在公安机关交通管理部门的监督下解体。</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第十五条 警车、消防车、救护车、工程救险车应当按照规定喷涂标志图案，安装警报器、标志灯具。其他机动车不得喷涂、安装、使用上述车辆专用的或者与其相类似的标志图案、警报器或者标志灯具。</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警车、消防车、救护车、工程救险车应当严格按照规定的用途和条件使用。</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公路监督检查的专用车辆，应当依照公路法的规定，设置统一的标志和示警灯。</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第十六条 任何单位或者个人不得有下列行为：</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(一)拼装机动车或者擅自改变机动车已登记的结构、构造或者特征;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(二)改变机动车型号、发动机号、车架号或者车辆识别代号;</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(三)伪造、变造或者使用伪造、变造的机动车登记证书、号牌、行驶证、检验合格标志、保险标志;</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(四)使用其他机动车的登记证书、号牌、行驶证、检验合格标志、保险标志。</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第十七条 国家实行机动车第三者责任强制保险制度，设立道路交通事故社会救助基金。具体办法由国务院规定。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第十八条 依法应当登记的非机动车，经公安机关交通管理部门登记后，方可上道路行驶。</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依法应当登记的非机动车的种类，由省、自治区、直辖市人民政府根据当地实际情况规定。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非机动车的外形尺寸、质量、制动器、车铃和夜间反光装置，应当符合非机动车安全技术标准。</w:t>
      </w:r>
    </w:p>
    <w:p>
      <w:pPr>
        <w:pStyle w:val="3"/>
        <w:keepNext w:val="0"/>
        <w:keepLines w:val="0"/>
        <w:widowControl/>
        <w:suppressLineNumbers w:val="0"/>
        <w:shd w:val="clear" w:fill="FFFFFF"/>
        <w:spacing w:before="120" w:beforeAutospacing="0" w:after="240" w:afterAutospacing="0" w:line="420" w:lineRule="atLeast"/>
        <w:ind w:left="0" w:right="0" w:firstLine="420"/>
        <w:rPr>
          <w:rFonts w:hint="default" w:ascii="Arial" w:hAnsi="Arial" w:eastAsia="Arial" w:cs="Arial"/>
          <w:b/>
          <w:i w:val="0"/>
          <w:caps w:val="0"/>
          <w:color w:val="4F4F4F"/>
          <w:spacing w:val="0"/>
          <w:sz w:val="30"/>
          <w:szCs w:val="30"/>
        </w:rPr>
      </w:pPr>
      <w:r>
        <w:rPr>
          <w:rFonts w:hint="default" w:ascii="Arial" w:hAnsi="Arial" w:eastAsia="Arial" w:cs="Arial"/>
          <w:b/>
          <w:i w:val="0"/>
          <w:caps w:val="0"/>
          <w:color w:val="4F4F4F"/>
          <w:spacing w:val="0"/>
          <w:sz w:val="30"/>
          <w:szCs w:val="30"/>
          <w:shd w:val="clear" w:fill="FFFFFF"/>
        </w:rPr>
        <w:t>第二节 机动车驾驶人</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第十九条 驾驶机动车，应当依法取得机动车驾驶证。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申请机动车驾驶证，应当符合国务院公安部门规定的驾驶许可条件;经考试合格后，由公安机关交通管理部门发给相应类别的机动车驾驶证。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持有境外机动车驾驶证的人，符合国务院公安部门规定的驾驶许可条件，经公安机关交通管理部门考核合格的，可以发给中国的机动车驾驶证。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驾驶人应当按照驾驶证载明的准驾车型驾驶机动车;驾驶机动车时，应当随身携带机动车驾驶证。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公安机关交通管理部门以外的任何单位或者个人，不得收缴、扣留机动车驾驶证。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第二十条 机动车的驾驶培训实行社会化，由交通主管部门对驾驶培训学校、驾驶培训班实行资格管理，其中专门的拖拉机驾驶培训学校、驾驶培训班由农业(农业机械)主管部门实行资格管理。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驾驶培训学校、驾驶培训班应当严格按照国家有关规定，对学员进行道路交通安全法律、法规、驾驶技能的培训，确保培训质量。</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任何国家机关以及驾驶培训和考试主管部门不得举办或者参与举办驾驶培训学校、驾驶培训班。</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第二十一条 驾驶人驾驶机动车上道路行驶前，应当对机动车的安全技术性能进行认真检查;不得驾驶安全设施不全或者机件不符合技术标准等具有安全隐患的机动车。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第二十二条 机动车驾驶人应当遵守道路交通安全法律、法规的规定，按照操作规范安全驾驶、文明驾驶。</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饮酒、服用国家管制的精神药品或者麻醉药品，或者患有妨碍安全驾驶机动车的疾病，或者过度疲劳影响安全驾驶的，不得驾驶机动车。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任何人不得强迫、指使、纵容驾驶人违反道路交通安全法律、法规和机动车安全驾驶要求驾驶机动车。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第二十三条 公安机关交通管理部门依照法律、行政法规的规定，定期对机动车驾驶证实施审验。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对遵守道路交通安全法律、法规，在一年内无累积记分的机动车驾驶人，可以延长机动车驾驶证的审验期。具体办法由国务院公安部门规定。</w:t>
      </w:r>
    </w:p>
    <w:p>
      <w:pPr>
        <w:pStyle w:val="2"/>
        <w:keepNext w:val="0"/>
        <w:keepLines w:val="0"/>
        <w:widowControl/>
        <w:suppressLineNumbers w:val="0"/>
        <w:shd w:val="clear" w:fill="FFFFFF"/>
        <w:spacing w:before="120" w:beforeAutospacing="0" w:after="240" w:afterAutospacing="0" w:line="450" w:lineRule="atLeast"/>
        <w:ind w:left="0" w:right="0" w:firstLine="420"/>
        <w:rPr>
          <w:rFonts w:hint="default" w:ascii="Arial" w:hAnsi="Arial" w:eastAsia="Arial" w:cs="Arial"/>
          <w:b/>
          <w:i w:val="0"/>
          <w:caps w:val="0"/>
          <w:color w:val="4F4F4F"/>
          <w:spacing w:val="0"/>
          <w:sz w:val="33"/>
          <w:szCs w:val="33"/>
        </w:rPr>
      </w:pPr>
      <w:r>
        <w:rPr>
          <w:rFonts w:hint="default" w:ascii="Arial" w:hAnsi="Arial" w:eastAsia="Arial" w:cs="Arial"/>
          <w:b/>
          <w:i w:val="0"/>
          <w:caps w:val="0"/>
          <w:color w:val="4F4F4F"/>
          <w:spacing w:val="0"/>
          <w:sz w:val="33"/>
          <w:szCs w:val="33"/>
          <w:shd w:val="clear" w:fill="FFFFFF"/>
        </w:rPr>
        <w:t>第三章 道路通行条件</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第二十五条 全国实行统一的道路交通信号。</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交通信号包括交通信号灯、交通标志、交通标线和交通警察的指挥。</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交通信号灯、交通标志、交通标线的设置应当符合道路交通安全、畅通的要求和国家标准，并保持清晰、醒目、准确、完好。</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根据通行需要，应当及时增设、调换、更新道路交通信号。增设、调换、更新限制性的道路交通信号，应当提前向社会公告，广泛进行宣传。</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第二十六条 交通信号灯由红灯、绿灯、黄灯组成。红灯表示禁止通行，绿灯表示准许通行，黄灯表示警示。</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第二十七条 铁路与道路平面交叉的道口，应当设置警示灯、警示标志或者安全防护设施。无人看守的铁路道口，应当在距道口一定距离处设置警示标志。</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第二十八条 任何单位和个人不得擅自设置、移动、占用、损毁交通信号灯、交通标志、交通标线。</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道路两侧及隔离带上种植的树木或者其他植物，设置的广告牌、管线等，应当与交通设施保持必要的距离，不得遮挡路灯、交通信号灯、交通标志，不得妨碍安全视距，不得影响通行。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第二十九条 道路、停车场和道路配套设施的规划、设计、建设，应当符合道路交通安全、畅通的要求，并根据交通需求及时调整。</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第三十条 道路出现坍塌、坑漕、水毁、隆起等损毁或者交通信号灯、交通标志、交通标线等交通设施损毁、灭失的，道路、交通设施的养护部门或者管理部门应当设置警示标志并及时修复。</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公安机关交通管理部门发现前款情形，危及交通安全，尚未设置警示标志的，应当及时采取安全措施，疏导交通，并通知道路、交通设施的养护部门或者管理部门。</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第三十一条 未经许可，任何单位和个人不得占用道路从事非交通活动。</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第三十二条 因工程建设需要占用、挖掘道路，或者跨越、穿越道路架设、增设管线设施，应当事先征得道路主管部门的同意;影响交通安全的，还应当征得公安机关交通管理部门的同意。</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对未中断交通的施工作业道路，公安机关交通管理部门应当加强交通安全监督检查，维护道路交通秩序。</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第三十三条 新建、改建、扩建的公共建筑、商业街区、居住区、大(中)型建筑等，应当配建、增建停车场;停车泊位不足的，应当及时改建或者扩建;投入使用的停车场不得擅自停止使用或者改作他用。</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在城市道路范围内，在不影响行人、车辆通行的情况下，政府有关部门可以施划停车泊位。</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第三十四条 学校、幼儿园、医院、养老院门前的道路没有行人过街设施的，应当施划人行横道线，设置提示标志。</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城市主要道路的人行道，应当按照规划设置盲道。盲道的设置应当符合国家标准。</w:t>
      </w:r>
    </w:p>
    <w:p>
      <w:pPr>
        <w:pStyle w:val="2"/>
        <w:keepNext w:val="0"/>
        <w:keepLines w:val="0"/>
        <w:widowControl/>
        <w:suppressLineNumbers w:val="0"/>
        <w:shd w:val="clear" w:fill="FFFFFF"/>
        <w:spacing w:before="120" w:beforeAutospacing="0" w:after="240" w:afterAutospacing="0" w:line="450" w:lineRule="atLeast"/>
        <w:ind w:left="0" w:right="0" w:firstLine="420"/>
        <w:rPr>
          <w:rFonts w:hint="default" w:ascii="Arial" w:hAnsi="Arial" w:eastAsia="Arial" w:cs="Arial"/>
          <w:b/>
          <w:i w:val="0"/>
          <w:caps w:val="0"/>
          <w:color w:val="4F4F4F"/>
          <w:spacing w:val="0"/>
          <w:sz w:val="33"/>
          <w:szCs w:val="33"/>
        </w:rPr>
      </w:pPr>
      <w:r>
        <w:rPr>
          <w:rFonts w:hint="default" w:ascii="Arial" w:hAnsi="Arial" w:eastAsia="Arial" w:cs="Arial"/>
          <w:b/>
          <w:i w:val="0"/>
          <w:caps w:val="0"/>
          <w:color w:val="4F4F4F"/>
          <w:spacing w:val="0"/>
          <w:sz w:val="33"/>
          <w:szCs w:val="33"/>
          <w:shd w:val="clear" w:fill="FFFFFF"/>
        </w:rPr>
        <w:t>第四章 道路通行规定</w:t>
      </w:r>
    </w:p>
    <w:p>
      <w:pPr>
        <w:pStyle w:val="3"/>
        <w:keepNext w:val="0"/>
        <w:keepLines w:val="0"/>
        <w:widowControl/>
        <w:suppressLineNumbers w:val="0"/>
        <w:shd w:val="clear" w:fill="FFFFFF"/>
        <w:spacing w:before="120" w:beforeAutospacing="0" w:after="240" w:afterAutospacing="0" w:line="420" w:lineRule="atLeast"/>
        <w:ind w:left="0" w:right="0" w:firstLine="420"/>
        <w:rPr>
          <w:rFonts w:hint="default" w:ascii="Arial" w:hAnsi="Arial" w:eastAsia="Arial" w:cs="Arial"/>
          <w:b/>
          <w:i w:val="0"/>
          <w:caps w:val="0"/>
          <w:color w:val="4F4F4F"/>
          <w:spacing w:val="0"/>
          <w:sz w:val="30"/>
          <w:szCs w:val="30"/>
        </w:rPr>
      </w:pPr>
      <w:r>
        <w:rPr>
          <w:rFonts w:hint="default" w:ascii="Arial" w:hAnsi="Arial" w:eastAsia="Arial" w:cs="Arial"/>
          <w:b/>
          <w:i w:val="0"/>
          <w:caps w:val="0"/>
          <w:color w:val="4F4F4F"/>
          <w:spacing w:val="0"/>
          <w:sz w:val="30"/>
          <w:szCs w:val="30"/>
          <w:shd w:val="clear" w:fill="FFFFFF"/>
        </w:rPr>
        <w:t>第一节 一般规定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第三十五条 机动车、非机动车实行右侧通行。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第三十七条 道路划设专用车道的，在专用车道内，只准许规定的车辆通行，其他车辆不得进入专用车道内行驶。</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第三十八条 车辆、行人应当按照交通信号通行;遇有交通警察现场指挥时，应当按照交通警察的指挥通行;在没有交通信号的道路上，应当在确保安全、畅通的原则下通行。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第四十条 遇有自然灾害、恶劣气象条件或者重大交通事故等严重影响交通安全的情形，采取其他措施难以保证交通安全时，公安机关交通管理部门可以实行交通管制。</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第四十一条 有关道路通行的其他具体规定，由国务院规定。</w:t>
      </w:r>
    </w:p>
    <w:p>
      <w:pPr>
        <w:pStyle w:val="3"/>
        <w:keepNext w:val="0"/>
        <w:keepLines w:val="0"/>
        <w:widowControl/>
        <w:suppressLineNumbers w:val="0"/>
        <w:shd w:val="clear" w:fill="FFFFFF"/>
        <w:spacing w:before="120" w:beforeAutospacing="0" w:after="240" w:afterAutospacing="0" w:line="420" w:lineRule="atLeast"/>
        <w:ind w:left="0" w:right="0" w:firstLine="420"/>
        <w:rPr>
          <w:rFonts w:hint="default" w:ascii="Arial" w:hAnsi="Arial" w:eastAsia="Arial" w:cs="Arial"/>
          <w:b/>
          <w:i w:val="0"/>
          <w:caps w:val="0"/>
          <w:color w:val="4F4F4F"/>
          <w:spacing w:val="0"/>
          <w:sz w:val="30"/>
          <w:szCs w:val="30"/>
        </w:rPr>
      </w:pPr>
      <w:r>
        <w:rPr>
          <w:rFonts w:hint="default" w:ascii="Arial" w:hAnsi="Arial" w:eastAsia="Arial" w:cs="Arial"/>
          <w:b/>
          <w:i w:val="0"/>
          <w:caps w:val="0"/>
          <w:color w:val="4F4F4F"/>
          <w:spacing w:val="0"/>
          <w:sz w:val="30"/>
          <w:szCs w:val="30"/>
          <w:shd w:val="clear" w:fill="FFFFFF"/>
        </w:rPr>
        <w:t>第二节 机动车通行规定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第四十二条 机动车上道路行驶，不得超过限速标志标明的最高时速。在没有限速标志的路段，应当保持安全车速。</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夜间行驶或者在容易发生危险的路段行驶，以及遇有沙尘、冰雹、雨、雪、雾、结冰等气象条件时，应当降低行驶速度。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第四十三条 同车道行驶的机动车，后车应当与前车保持足以采取紧急制动措施的安全距离。有下列情形之一的，不得超车：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(一)前车正在左转弯、掉头、超车的;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(二)与对面来车有会车可能的;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(三)前车为执行紧急任务的警车、消防车、救护车、工程救险车的;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(四)行经铁路道口、交叉路口、窄桥、弯道、陡坡、隧道、人行横道、市区交通流量大的路段等没有超车条件的。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第四十五条 机动车遇有前方车辆停车排队等候或者缓慢行驶时，不得借道超车或者占用对面车道，不得穿插等候的车辆。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在车道减少的路段、路口，或者在没有交通信号灯、交通标志、交通标线或者交通警察指挥的交叉路口遇到停车排队等候或者缓慢行驶时，机动车应当依次交替通行。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第四十六条 机动车通过铁路道口时，应当按照交通信号或者管理人员的指挥通行;没有交通信号或者管理人员的，应当减速或者停车，在确认安全后通过。</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第四十七条 机动车行经人行横道时，应当减速行驶;遇行人正在通过人行横道，应当停车让行。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机动车行经没有交通信号的道路时，遇行人横过道路，应当避让。</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第四十八条 机动车载物应当符合核定的载质量，严禁超载;载物的长、宽、高不得违反装载要求，不得遗洒、飘散载运物。</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机动车运载超限的不可解体的物品，影响交通安全的，应当按照公安机关交通管理部门指定的时间、路线、速度行驶，悬挂明显标志。在公路上运载超限的不可解体的物品，并应当依照公路法的规定执行。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机动车载运爆炸物品、易燃易爆化学物品以及剧毒、放射性等危险物品，应当经公安机关批准后，按指定的时间、路线、速度行驶，悬挂警示标志并采取必要的安全措施。</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第四十九条 机动车载人不得超过核定的人数，客运机动车不得违反规定载货。</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第五十条 禁止货运机动车载客。</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货运机动车需要附载作业人员的，应当设置保护作业人员的安全措施。</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第五十一条 机动车行驶时，驾驶人、乘坐人员应当按规定使用安全带，摩托车驾驶人及乘坐人员应当按规定戴安全头盔。</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第五十三条 警车、消防车、救护车、工程救险车执行紧急任务时，可以使用警报器、标志灯具;在确保安全的前提下，不受行驶路线、行驶方向、行驶速度和信号灯的限制，其他车辆和行人应当让行。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警车、消防车、救护车、工程救险车非执行紧急任务时，不得使用警报器、标志灯具，不享有前款规定的道路优先通行权。</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第五十四条 道路养护车辆、工程作业车进行作业时，在不影响过往车辆通行的前提下，其行驶路线和方向不受交通标志、标线限制，过往车辆和人员应当注意避让。</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洒水车、清扫车等机动车应当按照安全作业标准作业;在不影响其他车辆通行的情况下，可以不受车辆分道行驶的限制，但是不得逆向行驶。</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第五十五条 高速公路、大中城市中心城区内的道路，禁止拖拉机通行。其他禁止拖拉机通行的道路，由省、自治区、直辖市人民政府根据当地实际情况规定。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在允许拖拉机通行的道路上，拖拉机可以从事货运，但是不得用于载人。</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第五十六条 机动车应当在规定地点停放。禁止在人行道上停放机动车;但是，依照本法第三十三条规定施划的停车泊位除外。</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在道路上临时停车的，不得妨碍其他车辆和行人通行。</w:t>
      </w:r>
    </w:p>
    <w:p>
      <w:pPr>
        <w:pStyle w:val="3"/>
        <w:keepNext w:val="0"/>
        <w:keepLines w:val="0"/>
        <w:widowControl/>
        <w:suppressLineNumbers w:val="0"/>
        <w:shd w:val="clear" w:fill="FFFFFF"/>
        <w:spacing w:before="120" w:beforeAutospacing="0" w:after="240" w:afterAutospacing="0" w:line="420" w:lineRule="atLeast"/>
        <w:ind w:left="0" w:right="0" w:firstLine="420"/>
        <w:rPr>
          <w:rFonts w:hint="default" w:ascii="Arial" w:hAnsi="Arial" w:eastAsia="Arial" w:cs="Arial"/>
          <w:b/>
          <w:i w:val="0"/>
          <w:caps w:val="0"/>
          <w:color w:val="4F4F4F"/>
          <w:spacing w:val="0"/>
          <w:sz w:val="30"/>
          <w:szCs w:val="30"/>
        </w:rPr>
      </w:pPr>
      <w:r>
        <w:rPr>
          <w:rFonts w:hint="default" w:ascii="Arial" w:hAnsi="Arial" w:eastAsia="Arial" w:cs="Arial"/>
          <w:b/>
          <w:i w:val="0"/>
          <w:caps w:val="0"/>
          <w:color w:val="4F4F4F"/>
          <w:spacing w:val="0"/>
          <w:sz w:val="30"/>
          <w:szCs w:val="30"/>
          <w:shd w:val="clear" w:fill="FFFFFF"/>
        </w:rPr>
        <w:t>第三节 非机动车通行规定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第五十七条 驾驶非机动车在道路上行驶应当遵守有关交通安全的规定。非机动车应当在非机动车道内行驶;在没有非机动车道的道路上，应当靠车行道的右侧行驶。</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第五十八条 残疾人机动轮椅车、电动自行车在非机动车道内行驶时，最高时速不得超过十五公里。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第五十九条 非机动车应当在规定地点停放。未设停放地点的，非机动车停放不得妨碍其他车辆和行人通行。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第六十条 驾驭畜力车，应当使用驯服的牲畜;驾驭畜力车横过道路时，驾驭人应当下车牵引牲畜;驾驭人离开车辆时，应当拴系牲畜。</w:t>
      </w:r>
    </w:p>
    <w:p>
      <w:pPr>
        <w:pStyle w:val="3"/>
        <w:keepNext w:val="0"/>
        <w:keepLines w:val="0"/>
        <w:widowControl/>
        <w:suppressLineNumbers w:val="0"/>
        <w:shd w:val="clear" w:fill="FFFFFF"/>
        <w:spacing w:before="120" w:beforeAutospacing="0" w:after="240" w:afterAutospacing="0" w:line="420" w:lineRule="atLeast"/>
        <w:ind w:left="0" w:right="0" w:firstLine="420"/>
        <w:rPr>
          <w:rFonts w:hint="default" w:ascii="Arial" w:hAnsi="Arial" w:eastAsia="Arial" w:cs="Arial"/>
          <w:b/>
          <w:i w:val="0"/>
          <w:caps w:val="0"/>
          <w:color w:val="4F4F4F"/>
          <w:spacing w:val="0"/>
          <w:sz w:val="30"/>
          <w:szCs w:val="30"/>
        </w:rPr>
      </w:pPr>
      <w:r>
        <w:rPr>
          <w:rFonts w:hint="default" w:ascii="Arial" w:hAnsi="Arial" w:eastAsia="Arial" w:cs="Arial"/>
          <w:b/>
          <w:i w:val="0"/>
          <w:caps w:val="0"/>
          <w:color w:val="4F4F4F"/>
          <w:spacing w:val="0"/>
          <w:sz w:val="30"/>
          <w:szCs w:val="30"/>
          <w:shd w:val="clear" w:fill="FFFFFF"/>
        </w:rPr>
        <w:t>第四节 行人和乘车人通行规定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第六十一条 行人应当在人行道内行走，没有人行道的靠路边行走。</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第六十三条 行人不得跨越、倚坐道路隔离设施，不得扒车、强行拦车或者实施妨碍道路交通安全的其他行为。</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第六十四条 学龄前儿童以及不能辨认或者不能控制自己行为的精神疾病患者、智力障碍者在道路上通行，应当由其监护人、监护人委托的人或者对其负有管理、保护职责的人带领。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盲人在道路上通行，应当使用盲杖或者采取其他导盲手段，车辆应当避让盲人。</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第六十五条 行人通过铁路道口时，应当按照交通信号或者管理人员的指挥通行;没有交通信号和管理人员的，应当在确认无火车驶临后，迅速通过。</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第六十六条 乘车人不得携带易燃易爆等危险物品，不得向车外抛洒物品，不得有影响驾驶人安全驾驶的行为。</w:t>
      </w:r>
    </w:p>
    <w:p>
      <w:pPr>
        <w:pStyle w:val="3"/>
        <w:keepNext w:val="0"/>
        <w:keepLines w:val="0"/>
        <w:widowControl/>
        <w:suppressLineNumbers w:val="0"/>
        <w:shd w:val="clear" w:fill="FFFFFF"/>
        <w:spacing w:before="120" w:beforeAutospacing="0" w:after="240" w:afterAutospacing="0" w:line="420" w:lineRule="atLeast"/>
        <w:ind w:left="0" w:right="0" w:firstLine="420"/>
        <w:rPr>
          <w:rFonts w:hint="default" w:ascii="Arial" w:hAnsi="Arial" w:eastAsia="Arial" w:cs="Arial"/>
          <w:b/>
          <w:i w:val="0"/>
          <w:caps w:val="0"/>
          <w:color w:val="4F4F4F"/>
          <w:spacing w:val="0"/>
          <w:sz w:val="30"/>
          <w:szCs w:val="30"/>
        </w:rPr>
      </w:pPr>
      <w:r>
        <w:rPr>
          <w:rFonts w:hint="default" w:ascii="Arial" w:hAnsi="Arial" w:eastAsia="Arial" w:cs="Arial"/>
          <w:b/>
          <w:i w:val="0"/>
          <w:caps w:val="0"/>
          <w:color w:val="4F4F4F"/>
          <w:spacing w:val="0"/>
          <w:sz w:val="30"/>
          <w:szCs w:val="30"/>
          <w:shd w:val="clear" w:fill="FFFFFF"/>
        </w:rPr>
        <w:t>第五节 高速公路的特别规定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第六十七条 行人、非机动车、拖拉机、轮式专用机械车、铰接式客车、全挂拖斗车以及其他设计最高时速低于七十公里的机动车，不得进入高速公路。高速公路限速标志标明的最高时速不得超过一百二十公里。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机动车在高速公路上发生故障或者交通事故，无法正常行驶的，应当由救援车、清障车拖曳、牵引。</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第六十九条 任何单位、个人不得在高速公路上拦截检查行驶的车辆，公安机关的人民警察依法执行紧急公务除外。</w:t>
      </w:r>
    </w:p>
    <w:p>
      <w:pPr>
        <w:pStyle w:val="2"/>
        <w:keepNext w:val="0"/>
        <w:keepLines w:val="0"/>
        <w:widowControl/>
        <w:suppressLineNumbers w:val="0"/>
        <w:shd w:val="clear" w:fill="FFFFFF"/>
        <w:spacing w:before="120" w:beforeAutospacing="0" w:after="240" w:afterAutospacing="0" w:line="450" w:lineRule="atLeast"/>
        <w:ind w:left="0" w:right="0" w:firstLine="420"/>
        <w:rPr>
          <w:rFonts w:hint="default" w:ascii="Arial" w:hAnsi="Arial" w:eastAsia="Arial" w:cs="Arial"/>
          <w:b/>
          <w:i w:val="0"/>
          <w:caps w:val="0"/>
          <w:color w:val="4F4F4F"/>
          <w:spacing w:val="0"/>
          <w:sz w:val="33"/>
          <w:szCs w:val="33"/>
        </w:rPr>
      </w:pPr>
      <w:r>
        <w:rPr>
          <w:rFonts w:hint="default" w:ascii="Arial" w:hAnsi="Arial" w:eastAsia="Arial" w:cs="Arial"/>
          <w:b/>
          <w:i w:val="0"/>
          <w:caps w:val="0"/>
          <w:color w:val="4F4F4F"/>
          <w:spacing w:val="0"/>
          <w:sz w:val="33"/>
          <w:szCs w:val="33"/>
          <w:shd w:val="clear" w:fill="FFFFFF"/>
        </w:rPr>
        <w:t>第五章 交通事故处理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在道路上发生交通事故，仅造成轻微财产损失，并且基本事实清楚的，当事人应当先撤离现场再进行协商处理。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第七十一条 车辆发生交通事故后逃逸的，事故现场目击人员和其他知情人员应当向公安机关交通管理部门或者交通警察举报。举报属实的，公安机关交通管理部门应当给予奖励。</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第七十二条 公安机关交通管理部门接到交通事故报警后，应当立即派交通警察赶赴现场，先组织抢救受伤人员，并采取措施，尽快恢复交通。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交通警察应当对交通事故现场进行勘验、检查，收集证据;因收集证据的需要，可以扣留事故车辆，但是应当妥善保管，以备核查。</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对当事人的生理、精神状况等专业性较强的检验，公安机关交通管理部门应当委托专门机构进行鉴定。鉴定结论应当由鉴定人签名。</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第七十四条 对交通事故损害赔偿的争议，当事人可以请求公安机关交通管理部门调解，也可以直接向人民法院提起民事诉讼。</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经公安机关交通管理部门调解，当事人未达成协议或者调解书生效后不履行的，当事人可以向人民法院提起民事诉讼。</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第七十六条 机动车发生交通事故造成人身伤亡、财产损失的，由保险公司在机动车第三者责任强制保险责任限额范围内予以赔偿;不足的部分，按照下列规定承担赔偿责任：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(一)机动车之间发生交通事故的，由有过错的一方承担赔偿责任;双方都有过错的，按照各自过错的比例分担责任。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交通事故的损失是由非机动车驾驶人、行人故意碰撞机动车造成的，机动车一方不承担赔偿责任。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第七十七条 车辆在道路以外通行时发生的事故，公安机关交通管理部门接到报案的，参照本法有关规定办理。</w:t>
      </w:r>
    </w:p>
    <w:p>
      <w:pPr>
        <w:pStyle w:val="2"/>
        <w:keepNext w:val="0"/>
        <w:keepLines w:val="0"/>
        <w:widowControl/>
        <w:suppressLineNumbers w:val="0"/>
        <w:shd w:val="clear" w:fill="FFFFFF"/>
        <w:spacing w:before="120" w:beforeAutospacing="0" w:after="240" w:afterAutospacing="0" w:line="450" w:lineRule="atLeast"/>
        <w:ind w:left="0" w:right="0" w:firstLine="420"/>
        <w:rPr>
          <w:rFonts w:hint="default" w:ascii="Arial" w:hAnsi="Arial" w:eastAsia="Arial" w:cs="Arial"/>
          <w:b/>
          <w:i w:val="0"/>
          <w:caps w:val="0"/>
          <w:color w:val="4F4F4F"/>
          <w:spacing w:val="0"/>
          <w:sz w:val="33"/>
          <w:szCs w:val="33"/>
        </w:rPr>
      </w:pPr>
      <w:r>
        <w:rPr>
          <w:rFonts w:hint="default" w:ascii="Arial" w:hAnsi="Arial" w:eastAsia="Arial" w:cs="Arial"/>
          <w:b/>
          <w:i w:val="0"/>
          <w:caps w:val="0"/>
          <w:color w:val="4F4F4F"/>
          <w:spacing w:val="0"/>
          <w:sz w:val="33"/>
          <w:szCs w:val="33"/>
          <w:shd w:val="clear" w:fill="FFFFFF"/>
        </w:rPr>
        <w:t>第六章 执法监督</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第七十八条 公安机关交通管理部门应当加强对交通警察的管理，提高交通警察的素质和管理道路交通的水平。</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公安机关交通管理部门应当对交通警察进行法制和交通安全管理业务培训、考核。交通警察经考核不合格的，不得上岗执行职务。</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第七十九条 公安机关交通管理部门及其交通警察实施道路交通安全管理，应当依据法定的职权和程序，简化办事手续，做到公正、严格、文明、高效。</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第八十条 交通警察执行职务时，应当按照规定着装，佩带人民警察标志，持有人民警察证件，保持警容严整，举止端庄，指挥规范。</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第八十一条 依照本法发放牌证等收取工本费，应当严格执行国务院价格主管部门核定的收费标准，并全部上缴国库。</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第八十二条 公安机关交通管理部门依法实施罚款的行政处罚，应当依照有关法律、行政法规的规定，实施罚款决定与罚款收缴分离;收缴的罚款以及依法没收的违法所得，应当全部上缴国库。</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第八十三条 交通警察调查处理道路交通安全违法行为和交通事故，有下列情形之一的，应当回避：</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(一)是本案的当事人或者当事人的近亲属;</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(二)本人或者其近亲属与本案有利害关系;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(三)与本案当事人有其他关系，可能影响案件的公正处理。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第八十四条 公安机关交通管理部门及其交通警察的行政执法活动，应当接受行政监察机关依法实施的监督。</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公安机关督察部门应当对公安机关交通管理部门及其交通警察执行法律、法规和遵守纪律的情况依法进行监督。</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上级公安机关交通管理部门应当对下级公安机关交通管理部门的执法活动进行监督。</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第八十五条 公安机关交通管理部门及其交通警察执行职务，应当自觉接受社会和公民的监督。</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任何单位和个人都有权对公安机关交通管理部门及其交通警察不严格执法以及违法违纪行为进行检举、控告。收到检举、控告的机关，应当依据职责及时查处。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第八十六条 任何单位不得给公安机关交通管理部门下达或者变相下达罚款指标;公安机关交通管理部门不得以罚款数额作为考核交通警察的标准。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公安机关交通管理部门及其交通警察对超越法律、法规规定的指令，有权拒绝执行，并同时向上级机关报告。</w:t>
      </w:r>
    </w:p>
    <w:p>
      <w:pPr>
        <w:pStyle w:val="2"/>
        <w:keepNext w:val="0"/>
        <w:keepLines w:val="0"/>
        <w:widowControl/>
        <w:suppressLineNumbers w:val="0"/>
        <w:shd w:val="clear" w:fill="FFFFFF"/>
        <w:spacing w:before="120" w:beforeAutospacing="0" w:after="240" w:afterAutospacing="0" w:line="450" w:lineRule="atLeast"/>
        <w:ind w:left="0" w:right="0" w:firstLine="420"/>
        <w:rPr>
          <w:rFonts w:hint="default" w:ascii="Arial" w:hAnsi="Arial" w:eastAsia="Arial" w:cs="Arial"/>
          <w:b/>
          <w:i w:val="0"/>
          <w:caps w:val="0"/>
          <w:color w:val="4F4F4F"/>
          <w:spacing w:val="0"/>
          <w:sz w:val="33"/>
          <w:szCs w:val="33"/>
        </w:rPr>
      </w:pPr>
      <w:r>
        <w:rPr>
          <w:rFonts w:hint="default" w:ascii="Arial" w:hAnsi="Arial" w:eastAsia="Arial" w:cs="Arial"/>
          <w:b/>
          <w:i w:val="0"/>
          <w:caps w:val="0"/>
          <w:color w:val="4F4F4F"/>
          <w:spacing w:val="0"/>
          <w:sz w:val="33"/>
          <w:szCs w:val="33"/>
          <w:shd w:val="clear" w:fill="FFFFFF"/>
        </w:rPr>
        <w:t>第七章 法律责任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第八十七条 公安机关交通管理部门及其交通警察对道路交通安全违法行为，应当及时纠正。</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公安机关交通管理部门及其交通警察应当依据事实和本法的有关规定对道路交通安全违法行为予以处罚。对于情节轻微，未影响道路通行的，指出违法行为，给予口头警告后放行。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第八十八条 对道路交通安全违法行为的处罚种类包括：警告、罚款、暂扣或者吊销机动车驾驶证、拘留。</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第八十九条 行人、乘车人、非机动车驾驶人违反道路交通安全法律、法规关于道路通行规定的，处警告或者五元以上五十元以下罚款;非机动车驾驶人拒绝接受罚款处罚的，可以扣留其非机动车。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第九十条 机动车驾驶人违反道路交通安全法律、法规关于道路通行规定的，处警告或者二十元以上二百元以下罚款。本法另有规定的，依照规定处罚。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醉酒驾驶机动车的，由公安机关交通管理部门约束至酒醒，吊销机动车驾驶证，依法追究刑事责任;五年内不得重新取得机动车驾驶证。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饮酒后驾驶营运机动车的，处十五日拘留，并处五千元罚款，吊销机动车驾驶证，五年内不得重新取得机动车驾驶证。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醉酒驾驶营运机动车的，由公安机关交通管理部门约束至酒醒，吊销机动车驾驶证，依法追究刑事责任;十年内不得重新取得机动车驾驶证，重新取得机动车驾驶证后，不得驾驶营运机动车。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饮酒后或者醉酒驾驶机动车发生重大交通事故，构成犯罪的，依法追究刑事责任，并由公安机关交通管理部门吊销机动车驾驶证，终生不得重新取得机动车驾驶证。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第九十二条 公路客运车辆载客超过额定乘员的，处二百元以上五百元以下罚款;超过额定乘员百分之二十或者违反规定载货的，处五百元以上二千元以下罚款。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货运机动车超过核定载质量的，处二百元以上五百元以下罚款;超过核定载质量百分之三十或者违反规定载客的，处五百元以上二千元以下罚款。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有前两款行为的，由公安机关交通管理部门扣留机动车至违法状态消除。</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运输单位的车辆有本条第一款、第二款规定的情形，经处罚不改的，对直接负责的主管人员处二千元以上五千元以下罚款。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第九十三条 对违反道路交通安全法律、法规关于机动车停放、临时停车规定的，可以指出违法行为，并予以口头警告，令其立即驶离。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因采取不正确的方法拖车造成机动车损坏的，应当依法承担补偿责任。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第九十四条 机动车安全技术检验机构实施机动车安全技术检验超过国务院价格主管部门核定的收费标准收取费用的，退还多收取的费用，并由价格主管部门依照《中华人民共和国价格法》的有关规定给予处罚。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故意遮挡、污损或者不按规定安装机动车号牌的，依照本法第九十条的规定予以处罚。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伪造、变造或者使用伪造、变造的检验合格标志、保险标志的，由公安机关交通管理部门予以收缴，扣留该机动车，处十日以下拘留，并处一千元以上三千元以下罚款;构成犯罪的，依法追究刑事责任。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使用其他车辆的机动车登记证书、号牌、行驶证、检验合格标志、保险标志的，由公安机关交通管理部门予以收缴，扣留该机动车，处二千元以上五千元以下罚款。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当事人提供相应的合法证明或者补办相应手续的，应当及时退还机动车。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第九十七条 非法安装警报器、标志灯具的，由公安机关交通管理部门强制拆除，予以收缴，并处二百元以上二千元以下罚款。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第九十八条 机动车所有人、管理人未按照国家规定投保机动车第三者责任强制保险的，由公安机关交通管理部门扣留车辆至依照规定投保后，并处依照规定投保最低责任限额应缴纳的保险费的二倍罚款。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依照前款缴纳的罚款全部纳入道路交通事故社会救助基金。具体办法由国务院规定。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第九十九条 有下列行为之一的，由公安机关交通管理部门处二百元以上二千元以下罚款：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(一)未取得机动车驾驶证、机动车驾驶证被吊销或者机动车驾驶证被暂扣期间驾驶机动车的;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(二)将机动车交由未取得机动车驾驶证或者机动车驾驶证被吊销、暂扣的人驾驶的;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(三)造成交通事故后逃逸，尚不构成犯罪的;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(四)机动车行驶超过规定时速百分之五十的;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(五)强迫机动车驾驶人违反道路交通安全法律、法规和机动车安全驾驶要求驾驶机动车，造成交通事故，尚不构成犯罪的;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(六)违反交通管制的规定强行通行，不听劝阻的;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(七)故意损毁、移动、涂改交通设施，造成危害后果，尚不构成犯罪的;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(八)非法拦截、扣留机动车辆，不听劝阻，造成交通严重阻塞或者较大财产损失的。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行为人有前款第二项、第四项情形之一的，可以并处吊销机动车驾驶证;有第一项、第三项、第五项至第八项情形之一的，可以并处十五日以下拘留。</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第一百条 驾驶拼装的机动车或者已达到报废标准的机动车上道路行驶的，公安机关交通管理部门应当予以收缴，强制报废。</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对驾驶前款所列机动车上道路行驶的驾驶人，处二百元以上二千元以下罚款，并吊销机动车驾驶证。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出售已达到报废标准的机动车的，没收违法所得，处销售金额等额的罚款，对该机动车依照本条第一款的规定处理。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第一百零一条 违反道路交通安全法律、法规的规定，发生重大交通事故，构成犯罪的，依法追究刑事责任，并由公安机关交通管理部门吊销机动车驾驶证。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造成交通事故后逃逸的，由公安机关交通管理部门吊销机动车驾驶证，且终生不得重新取得机动车驾驶证。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第一百零二条 对六个月内发生二次以上特大交通事故负有主要责任或者全部责任的专业运输单位，由公安机关交通管理部门责令消除安全隐患，未消除安全隐患的机动车，禁止上道路行驶。</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第一百零三条 国家机动车产品主管部门未按照机动车国家安全技术标准严格审查，许可不合格机动车型投入生产的，对负有责任的主管人员和其他直接责任人员给予降级或者撤职的行政处分。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生产、销售拼装的机动车或者生产、销售擅自改装的机动车的，依照本条第三款的规定处罚。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有本条第二款、第三款、第四款所列违法行为，生产或者销售不符合机动车国家安全技术标准的机动车，构成犯罪的，依法追究刑事责任。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有前款行为，影响道路交通安全活动的，公安机关交通管理部门可以责令停止违法行为，迅速恢复交通。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第一百零七条 对道路交通违法行为人予以警告、二百元以下罚款，交通警察可以当场作出行政处罚决定，并出具行政处罚决定书。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行政处罚决定书应当载明当事人的违法事实、行政处罚的依据、处罚内容、时间、地点以及处罚机关名称，并由执法人员签名或者盖章。</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第一百零八条 当事人应当自收到罚款的行政处罚决定书之日起十五日内，到指定的银行缴纳罚款。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对行人、乘车人和非机动车驾驶人的罚款，当事人无异议的，可以当场予以收缴罚款。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罚款应当开具省、自治区、直辖市财政部门统一制发的罚款收据;不出具财政部门统一制发的罚款收据的，当事人有权拒绝缴纳罚款。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第一百零九条 当事人逾期不履行行政处罚决定的，作出行政处罚决定的行政机关可以采取下列措施：</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(一)到期不缴纳罚款的，每日按罚款数额的百分之三加处罚款;</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(二)申请人民法院强制执行。</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第一百一十条 执行职务的交通警察认为应当对道路交通违法行为人给予暂扣或者吊销机动车驾驶证处罚的，可以先予扣留机动车驾驶证，并在二十四小时内将案件移交公安机关交通管理部门处理。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道路交通违法行为人应当在十五日内到公安机关交通管理部门接受处理。无正当理由逾期未接受处理的，吊销机动车驾驶证。</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公安机关交通管理部门暂扣或者吊销机动车驾驶证的，应当出具行政处罚决定书。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第一百一十一条 对违反本法规定予以拘留的行政处罚，由县、市公安局、公安分局或者相当于县一级的公安机关裁决。</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第一百一十二条 公安机关交通管理部门扣留机动车、非机动车，应当当场出具凭证，并告知当事人在规定期限内到公安机关交通管理部门接受处理。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公安机关交通管理部门对被扣留的车辆应当妥善保管，不得使用。</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逾期不来接受处理，并且经公告三个月仍不来接受处理的，对扣留的车辆依法处理。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第一百一十三条 暂扣机动车驾驶证的期限从处罚决定生效之日起计算;处罚决定生效前先予扣留机动车驾驶证的，扣留一日折抵暂扣期限一日。</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吊销机动车驾驶证后重新申请领取机动车驾驶证的期限，按照机动车驾驶证管理规定办理。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第一百一十四条 公安机关交通管理部门根据交通技术监控记录资料，可以对违法的机动车所有人或者管理人依法予以处罚。对能够确定驾驶人的，可以依照本法的规定依法予以处罚。</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第一百一十五条 交通警察有下列行为之一的，依法给予行政处分：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(一)为不符合法定条件的机动车发放机动车登记证书、号牌、行驶证、检验合格标志的;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(二)批准不符合法定条件的机动车安装、使用警车、消防车、救护车、工程救险车的警报器、标志灯具，喷涂标志图案的;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(三)为不符合驾驶许可条件、未经考试或者考试不合格人员发放机动车驾驶证的;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(四)不执行罚款决定与罚款收缴分离制度或者不按规定将依法收取的费用、收缴的罚款及没收的违法所得全部上缴国库的;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(五)举办或者参与举办驾驶学校或者驾驶培训班、机动车修理厂或者收费停车场等经营活动的;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(六)利用职务上的便利收受他人财物或者谋取其他利益的;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(七)违法扣留车辆、机动车行驶证、驾驶证、车辆号牌的;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(八)使用依法扣留的车辆的;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(九)当场收取罚款不开具罚款收据或者不如实填写罚款额的;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(十)徇私舞弊，不公正处理交通事故的;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(十一)故意刁难，拖延办理机动车牌证的;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(十二)非执行紧急任务时使用警报器、标志灯具的;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(十三)违反规定拦截、检查正常行驶的车辆的;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(十四)非执行紧急公务时拦截搭乘机动车的;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(十五)不履行法定职责的。</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公安机关交通管理部门有前款所列行为之一的，对直接负责的主管人员和其他直接责任人员给予相应的行政处分。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第一百一十六条 依照本法第一百一十五条的规定，给予交通警察行政处分的，在作出行政处分决定前，可以停止其执行职务;必要时，可以予以禁闭。</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依照本法第一百一十五条的规定，交通警察受到降级或者撤职行政处分的，可以予以辞退。</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交通警察受到开除处分或者被辞退的，应当取消警衔;受到撤职以下行政处分的交通警察，应当降低警衔。</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第一百一十七条 交通警察利用职权非法占有公共财物，索取、收受贿赂，或者滥用职权、玩忽职守，构成犯罪的，依法追究刑事责任。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第一百一十八条 公安机关交通管理部门及其交通警察有本法第一百一十五条所列行为之一，给当事人造成损失的，应当依法承担赔偿责任。</w:t>
      </w:r>
    </w:p>
    <w:p>
      <w:pPr>
        <w:pStyle w:val="2"/>
        <w:keepNext w:val="0"/>
        <w:keepLines w:val="0"/>
        <w:widowControl/>
        <w:suppressLineNumbers w:val="0"/>
        <w:shd w:val="clear" w:fill="FFFFFF"/>
        <w:spacing w:before="120" w:beforeAutospacing="0" w:after="240" w:afterAutospacing="0" w:line="450" w:lineRule="atLeast"/>
        <w:ind w:left="0" w:right="0" w:firstLine="420"/>
        <w:rPr>
          <w:rFonts w:hint="default" w:ascii="Arial" w:hAnsi="Arial" w:eastAsia="Arial" w:cs="Arial"/>
          <w:b/>
          <w:i w:val="0"/>
          <w:caps w:val="0"/>
          <w:color w:val="4F4F4F"/>
          <w:spacing w:val="0"/>
          <w:sz w:val="33"/>
          <w:szCs w:val="33"/>
        </w:rPr>
      </w:pPr>
      <w:r>
        <w:rPr>
          <w:rFonts w:hint="default" w:ascii="Arial" w:hAnsi="Arial" w:eastAsia="Arial" w:cs="Arial"/>
          <w:b/>
          <w:i w:val="0"/>
          <w:caps w:val="0"/>
          <w:color w:val="4F4F4F"/>
          <w:spacing w:val="0"/>
          <w:sz w:val="33"/>
          <w:szCs w:val="33"/>
          <w:shd w:val="clear" w:fill="FFFFFF"/>
        </w:rPr>
        <w:t>第八章 附 则</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第一百一十九条 本法中下列用语的含义：</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(一)“道路”，是指公路、城市道路和虽在单位管辖范围但允许社会机动车通行的地方，包括广场、公共停车场等用于公众通行的场所。</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(二)“车辆”，是指机动车和非机动车。</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(三)“机动车”，是指以动力装置驱动或者牵引，上道路行驶的供人员乘用或者用于运送物品以及进行工程专项作业的轮式车辆。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(四)“非机动车”，是指以人力或者畜力驱动，上道路行驶的交通工具，以及虽有动力装置驱动但设计最高时速、空车质量、外形尺寸符合有关国家标准的残疾人机动轮椅车、电动自行车等交通工具。</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(五)“交通事故”，是指车辆在道路上因过错或者意外造成的人身伤亡或者财产损失的事件。</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第一百二十条 中国人民解放军和中国人民武装警察部队在编机动车牌证、在编机动车检验以及机动车驾驶人考核工作，由中国人民解放军、中国人民武装警察部队有关部门负责。</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第一百二十一条 对上道路行驶的拖拉机，由农业(农业机械)主管部门行使本法第八条、第九条、第十三条、第十九条、第二十三条规定的公安机关交通管理部门的管理职权。</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农业(农业机械)主管部门依照前款规定行使职权，应当遵守本法有关规定，并接受公安机关交通管理部门的监督;对违反规定的，依照本法有关规定追究法律责任。</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本法施行前由农业(农业机械)主管部门发放的机动车牌证，在本法施行后继续有效。</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第一百二十二条 国家对入境的境外机动车的道路交通安全实施统一管理。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第一百二十三条 省、自治区、直辖市人民代表大会常务委员会可以根据本地区的实际情况，在本法规定的罚款幅度内，规定具体的执行标准。</w:t>
      </w:r>
    </w:p>
    <w:p>
      <w:pPr>
        <w:pStyle w:val="4"/>
        <w:keepNext w:val="0"/>
        <w:keepLines w:val="0"/>
        <w:widowControl/>
        <w:suppressLineNumbers w:val="0"/>
        <w:shd w:val="clear" w:fill="FFFFFF"/>
        <w:spacing w:before="0" w:beforeAutospacing="0" w:after="240" w:afterAutospacing="0" w:line="26" w:lineRule="atLeast"/>
        <w:ind w:left="0" w:right="0" w:firstLine="420"/>
        <w:rPr>
          <w:rFonts w:hint="default" w:ascii="Arial" w:hAnsi="Arial" w:eastAsia="Arial" w:cs="Arial"/>
          <w:b w:val="0"/>
          <w:i w:val="0"/>
          <w:caps w:val="0"/>
          <w:color w:val="4D4D4D"/>
          <w:spacing w:val="0"/>
          <w:sz w:val="27"/>
          <w:szCs w:val="27"/>
        </w:rPr>
      </w:pPr>
      <w:r>
        <w:rPr>
          <w:rFonts w:hint="default" w:ascii="Arial" w:hAnsi="Arial" w:eastAsia="Arial" w:cs="Arial"/>
          <w:b w:val="0"/>
          <w:i w:val="0"/>
          <w:caps w:val="0"/>
          <w:color w:val="4D4D4D"/>
          <w:spacing w:val="0"/>
          <w:sz w:val="27"/>
          <w:szCs w:val="27"/>
          <w:shd w:val="clear" w:fill="FFFFFF"/>
        </w:rPr>
        <w:t>第一百二十四条 本法自2004年5月1日起施行。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F0411"/>
    <w:rsid w:val="10BF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2022-11-25T09:42:00Z</dcterms:created>
  <dc:creator>Administrator</dc:creator>
  <cp:lastModifiedBy>Administrator</cp:lastModifiedBy>
  <dcterms:modified xsi:type="dcterms:W3CDTF">2022-11-25T09:42:27Z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