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32F" w:rsidRDefault="00A6732F">
      <w:pPr>
        <w:widowControl/>
        <w:spacing w:before="100" w:beforeAutospacing="1" w:after="100" w:afterAutospacing="1" w:line="300" w:lineRule="atLeast"/>
        <w:rPr>
          <w:rFonts w:ascii="Verdana" w:hAnsi="Verdana" w:cs="Verdana"/>
          <w:color w:val="000000"/>
          <w:kern w:val="0"/>
          <w:sz w:val="32"/>
          <w:szCs w:val="32"/>
        </w:rPr>
      </w:pPr>
    </w:p>
    <w:p w:rsidR="00A6732F" w:rsidRDefault="00A6732F">
      <w:pPr>
        <w:widowControl/>
        <w:spacing w:before="100" w:beforeAutospacing="1" w:after="100" w:afterAutospacing="1" w:line="300" w:lineRule="atLeast"/>
        <w:rPr>
          <w:rFonts w:ascii="Verdana" w:hAnsi="Verdana" w:cs="Verdana"/>
          <w:color w:val="000000"/>
          <w:kern w:val="0"/>
          <w:sz w:val="32"/>
          <w:szCs w:val="32"/>
        </w:rPr>
      </w:pPr>
    </w:p>
    <w:p w:rsidR="00A6732F" w:rsidRDefault="00A6732F">
      <w:pPr>
        <w:widowControl/>
        <w:spacing w:before="100" w:beforeAutospacing="1" w:after="100" w:afterAutospacing="1" w:line="300" w:lineRule="atLeast"/>
        <w:rPr>
          <w:rFonts w:ascii="Verdana" w:hAnsi="Verdana" w:cs="Verdana"/>
          <w:color w:val="000000"/>
          <w:kern w:val="0"/>
          <w:sz w:val="32"/>
          <w:szCs w:val="32"/>
        </w:rPr>
      </w:pPr>
    </w:p>
    <w:p w:rsidR="00A6732F" w:rsidRDefault="00EC033B">
      <w:pPr>
        <w:widowControl/>
        <w:spacing w:before="100" w:beforeAutospacing="1" w:after="100" w:afterAutospacing="1" w:line="300" w:lineRule="atLeast"/>
        <w:jc w:val="center"/>
        <w:rPr>
          <w:rFonts w:ascii="方正小标宋简体" w:eastAsia="方正小标宋简体" w:hAnsi="Verdana" w:cs="宋体"/>
          <w:color w:val="000000"/>
          <w:kern w:val="0"/>
          <w:sz w:val="44"/>
          <w:szCs w:val="44"/>
        </w:rPr>
      </w:pPr>
      <w:r>
        <w:rPr>
          <w:rFonts w:ascii="方正小标宋简体" w:eastAsia="方正小标宋简体" w:hAnsi="Verdana" w:cs="宋体" w:hint="eastAsia"/>
          <w:color w:val="000000"/>
          <w:kern w:val="0"/>
          <w:sz w:val="44"/>
          <w:szCs w:val="44"/>
        </w:rPr>
        <w:t>曲阜市污水处理费项目</w:t>
      </w:r>
    </w:p>
    <w:p w:rsidR="00A6732F" w:rsidRDefault="00EC033B">
      <w:pPr>
        <w:widowControl/>
        <w:spacing w:before="100" w:beforeAutospacing="1" w:after="100" w:afterAutospacing="1" w:line="300" w:lineRule="atLeast"/>
        <w:jc w:val="center"/>
        <w:rPr>
          <w:rFonts w:ascii="方正小标宋简体" w:eastAsia="方正小标宋简体" w:hAnsi="Verdana" w:cs="Verdana"/>
          <w:color w:val="000000"/>
          <w:kern w:val="0"/>
          <w:sz w:val="44"/>
          <w:szCs w:val="44"/>
        </w:rPr>
      </w:pPr>
      <w:r>
        <w:rPr>
          <w:rFonts w:ascii="方正小标宋简体" w:eastAsia="方正小标宋简体" w:hAnsi="Verdana" w:cs="宋体" w:hint="eastAsia"/>
          <w:color w:val="000000"/>
          <w:kern w:val="0"/>
          <w:sz w:val="44"/>
          <w:szCs w:val="44"/>
        </w:rPr>
        <w:t>绩效评价报告</w:t>
      </w:r>
    </w:p>
    <w:p w:rsidR="00A6732F" w:rsidRDefault="00A6732F">
      <w:pPr>
        <w:widowControl/>
        <w:spacing w:before="100" w:beforeAutospacing="1" w:after="100" w:afterAutospacing="1" w:line="300" w:lineRule="atLeast"/>
        <w:jc w:val="left"/>
        <w:rPr>
          <w:rFonts w:ascii="Verdana" w:hAnsi="Verdana" w:cs="Verdana"/>
          <w:color w:val="000000"/>
          <w:kern w:val="0"/>
          <w:sz w:val="18"/>
          <w:szCs w:val="18"/>
        </w:rPr>
      </w:pPr>
    </w:p>
    <w:p w:rsidR="00A6732F" w:rsidRDefault="00A6732F">
      <w:pPr>
        <w:widowControl/>
        <w:spacing w:before="100" w:beforeAutospacing="1" w:after="100" w:afterAutospacing="1" w:line="300" w:lineRule="atLeast"/>
        <w:jc w:val="left"/>
        <w:rPr>
          <w:rFonts w:ascii="Verdana" w:hAnsi="Verdana" w:cs="Verdana"/>
          <w:color w:val="000000"/>
          <w:kern w:val="0"/>
          <w:sz w:val="18"/>
          <w:szCs w:val="18"/>
        </w:rPr>
      </w:pPr>
    </w:p>
    <w:p w:rsidR="00A6732F" w:rsidRDefault="00A6732F">
      <w:pPr>
        <w:widowControl/>
        <w:spacing w:before="100" w:beforeAutospacing="1" w:after="100" w:afterAutospacing="1" w:line="300" w:lineRule="atLeast"/>
        <w:jc w:val="left"/>
        <w:rPr>
          <w:rFonts w:ascii="Verdana" w:hAnsi="Verdana" w:cs="Verdana"/>
          <w:color w:val="000000"/>
          <w:kern w:val="0"/>
          <w:sz w:val="18"/>
          <w:szCs w:val="18"/>
        </w:rPr>
      </w:pPr>
    </w:p>
    <w:p w:rsidR="00A6732F" w:rsidRDefault="00EC033B">
      <w:pPr>
        <w:widowControl/>
        <w:tabs>
          <w:tab w:val="left" w:pos="7265"/>
        </w:tabs>
        <w:spacing w:before="100" w:beforeAutospacing="1" w:after="100" w:afterAutospacing="1" w:line="300" w:lineRule="atLeast"/>
        <w:ind w:firstLineChars="238" w:firstLine="1000"/>
        <w:rPr>
          <w:rFonts w:ascii="黑体" w:eastAsia="黑体" w:hAnsi="黑体" w:cs="Verdana"/>
          <w:color w:val="000000"/>
          <w:kern w:val="0"/>
          <w:sz w:val="28"/>
          <w:szCs w:val="28"/>
          <w:u w:val="single"/>
        </w:rPr>
      </w:pPr>
      <w:r>
        <w:rPr>
          <w:rFonts w:ascii="黑体" w:eastAsia="黑体" w:hAnsi="黑体" w:cs="宋体" w:hint="eastAsia"/>
          <w:color w:val="000000"/>
          <w:spacing w:val="70"/>
          <w:kern w:val="0"/>
          <w:sz w:val="28"/>
          <w:szCs w:val="28"/>
        </w:rPr>
        <w:t>委托单位：</w:t>
      </w:r>
      <w:r>
        <w:rPr>
          <w:rFonts w:ascii="黑体" w:eastAsia="黑体" w:hAnsi="黑体" w:cs="Verdana" w:hint="eastAsia"/>
          <w:color w:val="000000"/>
          <w:kern w:val="0"/>
          <w:sz w:val="28"/>
          <w:szCs w:val="28"/>
          <w:u w:val="single"/>
        </w:rPr>
        <w:t xml:space="preserve">曲阜市财政局       </w:t>
      </w:r>
      <w:r>
        <w:rPr>
          <w:rFonts w:ascii="黑体" w:eastAsia="黑体" w:hAnsi="黑体" w:cs="Verdana"/>
          <w:color w:val="000000"/>
          <w:kern w:val="0"/>
          <w:sz w:val="28"/>
          <w:szCs w:val="28"/>
          <w:u w:val="single"/>
        </w:rPr>
        <w:tab/>
      </w:r>
    </w:p>
    <w:p w:rsidR="00A6732F" w:rsidRDefault="00EC033B">
      <w:pPr>
        <w:widowControl/>
        <w:spacing w:before="100" w:beforeAutospacing="1" w:after="100" w:afterAutospacing="1" w:line="300" w:lineRule="atLeast"/>
        <w:ind w:firstLineChars="354" w:firstLine="991"/>
        <w:jc w:val="left"/>
        <w:rPr>
          <w:rFonts w:ascii="黑体" w:eastAsia="黑体" w:hAnsi="黑体" w:cs="Verdana"/>
          <w:color w:val="000000"/>
          <w:kern w:val="0"/>
          <w:sz w:val="28"/>
          <w:szCs w:val="28"/>
          <w:u w:val="single"/>
        </w:rPr>
      </w:pPr>
      <w:r>
        <w:rPr>
          <w:rFonts w:ascii="黑体" w:eastAsia="黑体" w:hAnsi="黑体" w:cs="宋体" w:hint="eastAsia"/>
          <w:color w:val="000000"/>
          <w:kern w:val="0"/>
          <w:sz w:val="28"/>
          <w:szCs w:val="28"/>
        </w:rPr>
        <w:t xml:space="preserve">项目主管部门： </w:t>
      </w:r>
      <w:r>
        <w:rPr>
          <w:rFonts w:ascii="黑体" w:eastAsia="黑体" w:hAnsi="黑体" w:cs="Verdana" w:hint="eastAsia"/>
          <w:color w:val="000000"/>
          <w:kern w:val="0"/>
          <w:sz w:val="28"/>
          <w:szCs w:val="28"/>
          <w:u w:val="single"/>
        </w:rPr>
        <w:t xml:space="preserve">曲阜市住房和城乡建设局        </w:t>
      </w:r>
    </w:p>
    <w:p w:rsidR="00A6732F" w:rsidRDefault="00EC033B">
      <w:pPr>
        <w:widowControl/>
        <w:tabs>
          <w:tab w:val="left" w:pos="8341"/>
          <w:tab w:val="right" w:pos="9014"/>
        </w:tabs>
        <w:spacing w:before="100" w:beforeAutospacing="1" w:after="100" w:afterAutospacing="1" w:line="300" w:lineRule="atLeast"/>
        <w:ind w:firstLineChars="227" w:firstLine="953"/>
        <w:jc w:val="left"/>
        <w:rPr>
          <w:rFonts w:ascii="Verdana" w:hAnsi="Verdana" w:cs="Verdana"/>
          <w:color w:val="000000"/>
          <w:kern w:val="0"/>
          <w:sz w:val="28"/>
          <w:szCs w:val="28"/>
        </w:rPr>
      </w:pPr>
      <w:r>
        <w:rPr>
          <w:rFonts w:ascii="黑体" w:eastAsia="黑体" w:hAnsi="黑体" w:cs="宋体" w:hint="eastAsia"/>
          <w:color w:val="000000"/>
          <w:spacing w:val="70"/>
          <w:kern w:val="0"/>
          <w:sz w:val="28"/>
          <w:szCs w:val="28"/>
        </w:rPr>
        <w:t>评价机构：</w:t>
      </w:r>
      <w:proofErr w:type="gramStart"/>
      <w:r>
        <w:rPr>
          <w:rFonts w:ascii="黑体" w:eastAsia="黑体" w:hAnsi="黑体" w:cs="Verdana" w:hint="eastAsia"/>
          <w:color w:val="000000"/>
          <w:kern w:val="0"/>
          <w:sz w:val="28"/>
          <w:szCs w:val="28"/>
          <w:u w:val="single"/>
        </w:rPr>
        <w:t>山东长恒信</w:t>
      </w:r>
      <w:proofErr w:type="gramEnd"/>
      <w:r>
        <w:rPr>
          <w:rFonts w:ascii="黑体" w:eastAsia="黑体" w:hAnsi="黑体" w:cs="Verdana" w:hint="eastAsia"/>
          <w:color w:val="000000"/>
          <w:kern w:val="0"/>
          <w:sz w:val="28"/>
          <w:szCs w:val="28"/>
          <w:u w:val="single"/>
        </w:rPr>
        <w:t>会计师事务所有限公司</w:t>
      </w:r>
    </w:p>
    <w:p w:rsidR="00A6732F" w:rsidRDefault="00EC033B">
      <w:pPr>
        <w:widowControl/>
        <w:spacing w:line="400" w:lineRule="exact"/>
        <w:jc w:val="center"/>
        <w:rPr>
          <w:rFonts w:ascii="Verdana" w:hAnsi="Verdana" w:cs="Verdana"/>
          <w:color w:val="000000"/>
          <w:kern w:val="0"/>
          <w:sz w:val="28"/>
          <w:szCs w:val="28"/>
        </w:rPr>
      </w:pPr>
      <w:r>
        <w:rPr>
          <w:rFonts w:ascii="Verdana" w:hAnsi="Verdana" w:cs="Verdana"/>
          <w:color w:val="000000"/>
          <w:kern w:val="0"/>
          <w:sz w:val="28"/>
          <w:szCs w:val="28"/>
        </w:rPr>
        <w:t> </w:t>
      </w:r>
    </w:p>
    <w:p w:rsidR="00A6732F" w:rsidRDefault="00A6732F">
      <w:pPr>
        <w:widowControl/>
        <w:spacing w:line="400" w:lineRule="exact"/>
        <w:jc w:val="center"/>
        <w:rPr>
          <w:rFonts w:ascii="Verdana" w:hAnsi="Verdana" w:cs="Verdana"/>
          <w:color w:val="000000"/>
          <w:kern w:val="0"/>
          <w:sz w:val="28"/>
          <w:szCs w:val="28"/>
        </w:rPr>
      </w:pPr>
    </w:p>
    <w:p w:rsidR="00A6732F" w:rsidRDefault="00A6732F">
      <w:pPr>
        <w:widowControl/>
        <w:spacing w:line="400" w:lineRule="exact"/>
        <w:jc w:val="center"/>
        <w:rPr>
          <w:rFonts w:ascii="Verdana" w:hAnsi="Verdana" w:cs="Verdana"/>
          <w:color w:val="000000"/>
          <w:kern w:val="0"/>
          <w:sz w:val="28"/>
          <w:szCs w:val="28"/>
        </w:rPr>
      </w:pPr>
    </w:p>
    <w:p w:rsidR="00A6732F" w:rsidRDefault="00A6732F">
      <w:pPr>
        <w:widowControl/>
        <w:spacing w:line="400" w:lineRule="exact"/>
        <w:jc w:val="center"/>
        <w:rPr>
          <w:rFonts w:ascii="Verdana" w:hAnsi="Verdana" w:cs="Verdana"/>
          <w:color w:val="000000"/>
          <w:kern w:val="0"/>
          <w:sz w:val="28"/>
          <w:szCs w:val="28"/>
        </w:rPr>
      </w:pPr>
    </w:p>
    <w:p w:rsidR="00A6732F" w:rsidRDefault="00A6732F">
      <w:pPr>
        <w:widowControl/>
        <w:spacing w:line="400" w:lineRule="exact"/>
        <w:jc w:val="center"/>
        <w:rPr>
          <w:rFonts w:ascii="Verdana" w:hAnsi="Verdana" w:cs="Verdana"/>
          <w:color w:val="000000"/>
          <w:kern w:val="0"/>
          <w:sz w:val="28"/>
          <w:szCs w:val="28"/>
        </w:rPr>
      </w:pPr>
    </w:p>
    <w:p w:rsidR="00A6732F" w:rsidRDefault="00EC033B">
      <w:pPr>
        <w:widowControl/>
        <w:spacing w:line="600" w:lineRule="exact"/>
        <w:jc w:val="center"/>
        <w:rPr>
          <w:color w:val="000000"/>
          <w:kern w:val="0"/>
          <w:sz w:val="28"/>
          <w:szCs w:val="28"/>
        </w:rPr>
        <w:sectPr w:rsidR="00A6732F">
          <w:headerReference w:type="default" r:id="rId8"/>
          <w:footerReference w:type="even" r:id="rId9"/>
          <w:footerReference w:type="default" r:id="rId10"/>
          <w:headerReference w:type="first" r:id="rId11"/>
          <w:pgSz w:w="11906" w:h="16838"/>
          <w:pgMar w:top="1474" w:right="1418" w:bottom="1440" w:left="1474" w:header="851" w:footer="992" w:gutter="0"/>
          <w:pgNumType w:fmt="numberInDash" w:start="1"/>
          <w:cols w:space="425"/>
          <w:titlePg/>
          <w:docGrid w:type="lines" w:linePitch="312"/>
        </w:sectPr>
      </w:pPr>
      <w:r>
        <w:rPr>
          <w:rFonts w:ascii="黑体" w:eastAsia="黑体" w:hAnsi="黑体" w:hint="eastAsia"/>
          <w:sz w:val="28"/>
          <w:szCs w:val="28"/>
        </w:rPr>
        <w:t>二〇二二</w:t>
      </w:r>
      <w:r>
        <w:rPr>
          <w:rFonts w:ascii="黑体" w:eastAsia="黑体" w:hAnsi="黑体"/>
          <w:sz w:val="28"/>
          <w:szCs w:val="28"/>
        </w:rPr>
        <w:t>年</w:t>
      </w:r>
      <w:r w:rsidR="00554507">
        <w:rPr>
          <w:rFonts w:ascii="黑体" w:eastAsia="黑体" w:hAnsi="黑体" w:hint="eastAsia"/>
          <w:sz w:val="28"/>
          <w:szCs w:val="28"/>
        </w:rPr>
        <w:t>十</w:t>
      </w:r>
      <w:bookmarkStart w:id="0" w:name="_GoBack"/>
      <w:bookmarkEnd w:id="0"/>
      <w:r>
        <w:rPr>
          <w:rFonts w:ascii="黑体" w:eastAsia="黑体" w:hAnsi="黑体"/>
          <w:sz w:val="28"/>
          <w:szCs w:val="28"/>
        </w:rPr>
        <w:t>月</w:t>
      </w:r>
    </w:p>
    <w:p w:rsidR="00A6732F" w:rsidRDefault="00EC033B">
      <w:pPr>
        <w:widowControl/>
        <w:spacing w:line="300" w:lineRule="atLeast"/>
        <w:jc w:val="center"/>
        <w:rPr>
          <w:rFonts w:ascii="仿宋_GB2312" w:eastAsia="仿宋_GB2312" w:hAnsi="Verdana" w:cs="宋体"/>
          <w:color w:val="000000"/>
          <w:kern w:val="0"/>
          <w:sz w:val="44"/>
          <w:szCs w:val="44"/>
        </w:rPr>
      </w:pPr>
      <w:r>
        <w:rPr>
          <w:rFonts w:ascii="仿宋_GB2312" w:eastAsia="仿宋_GB2312" w:hAnsi="Verdana" w:cs="宋体" w:hint="eastAsia"/>
          <w:color w:val="000000"/>
          <w:kern w:val="0"/>
          <w:sz w:val="44"/>
          <w:szCs w:val="44"/>
        </w:rPr>
        <w:lastRenderedPageBreak/>
        <w:t>目录</w:t>
      </w:r>
    </w:p>
    <w:p w:rsidR="00A6732F" w:rsidRDefault="00EC033B">
      <w:pPr>
        <w:pStyle w:val="10"/>
        <w:rPr>
          <w:rFonts w:asciiTheme="minorHAnsi" w:eastAsiaTheme="minorEastAsia" w:hAnsiTheme="minorHAnsi" w:cstheme="minorBidi"/>
          <w:noProof/>
          <w:sz w:val="28"/>
          <w:szCs w:val="32"/>
        </w:rPr>
      </w:pPr>
      <w:r>
        <w:rPr>
          <w:sz w:val="28"/>
          <w:szCs w:val="36"/>
        </w:rPr>
        <w:fldChar w:fldCharType="begin"/>
      </w:r>
      <w:r>
        <w:rPr>
          <w:sz w:val="28"/>
          <w:szCs w:val="36"/>
        </w:rPr>
        <w:instrText xml:space="preserve"> TOC \o "1-3" \h \z \u </w:instrText>
      </w:r>
      <w:r>
        <w:rPr>
          <w:sz w:val="28"/>
          <w:szCs w:val="36"/>
        </w:rPr>
        <w:fldChar w:fldCharType="separate"/>
      </w:r>
      <w:hyperlink w:anchor="_Toc114554794" w:history="1">
        <w:r>
          <w:rPr>
            <w:rStyle w:val="af"/>
            <w:rFonts w:ascii="黑体" w:eastAsia="黑体" w:hAnsi="黑体"/>
            <w:noProof/>
            <w:sz w:val="28"/>
            <w:szCs w:val="36"/>
          </w:rPr>
          <w:t>一、项目基本情况</w:t>
        </w:r>
        <w:r>
          <w:rPr>
            <w:noProof/>
            <w:sz w:val="28"/>
            <w:szCs w:val="36"/>
          </w:rPr>
          <w:tab/>
        </w:r>
        <w:r>
          <w:rPr>
            <w:noProof/>
            <w:sz w:val="28"/>
            <w:szCs w:val="36"/>
          </w:rPr>
          <w:fldChar w:fldCharType="begin"/>
        </w:r>
        <w:r>
          <w:rPr>
            <w:noProof/>
            <w:sz w:val="28"/>
            <w:szCs w:val="36"/>
          </w:rPr>
          <w:instrText xml:space="preserve"> PAGEREF _Toc114554794 \h </w:instrText>
        </w:r>
        <w:r>
          <w:rPr>
            <w:noProof/>
            <w:sz w:val="28"/>
            <w:szCs w:val="36"/>
          </w:rPr>
        </w:r>
        <w:r>
          <w:rPr>
            <w:noProof/>
            <w:sz w:val="28"/>
            <w:szCs w:val="36"/>
          </w:rPr>
          <w:fldChar w:fldCharType="separate"/>
        </w:r>
        <w:r w:rsidR="00F25A7D">
          <w:rPr>
            <w:noProof/>
            <w:sz w:val="28"/>
            <w:szCs w:val="36"/>
          </w:rPr>
          <w:t>- 1 -</w:t>
        </w:r>
        <w:r>
          <w:rPr>
            <w:noProof/>
            <w:sz w:val="28"/>
            <w:szCs w:val="36"/>
          </w:rPr>
          <w:fldChar w:fldCharType="end"/>
        </w:r>
      </w:hyperlink>
    </w:p>
    <w:p w:rsidR="00A6732F" w:rsidRDefault="003D551C">
      <w:pPr>
        <w:pStyle w:val="20"/>
        <w:spacing w:line="240" w:lineRule="auto"/>
        <w:rPr>
          <w:rFonts w:asciiTheme="minorHAnsi" w:eastAsiaTheme="minorEastAsia" w:hAnsiTheme="minorHAnsi" w:cstheme="minorBidi"/>
          <w:noProof/>
          <w:sz w:val="28"/>
          <w:szCs w:val="32"/>
        </w:rPr>
      </w:pPr>
      <w:hyperlink w:anchor="_Toc114554795" w:history="1">
        <w:r w:rsidR="00EC033B">
          <w:rPr>
            <w:rStyle w:val="af"/>
            <w:rFonts w:ascii="楷体" w:eastAsia="楷体" w:hAnsi="楷体"/>
            <w:noProof/>
            <w:sz w:val="28"/>
            <w:szCs w:val="36"/>
          </w:rPr>
          <w:t>（一）项目概况</w:t>
        </w:r>
        <w:r w:rsidR="00EC033B">
          <w:rPr>
            <w:noProof/>
            <w:sz w:val="28"/>
            <w:szCs w:val="36"/>
          </w:rPr>
          <w:tab/>
        </w:r>
        <w:r w:rsidR="00EC033B">
          <w:rPr>
            <w:noProof/>
            <w:sz w:val="28"/>
            <w:szCs w:val="36"/>
          </w:rPr>
          <w:fldChar w:fldCharType="begin"/>
        </w:r>
        <w:r w:rsidR="00EC033B">
          <w:rPr>
            <w:noProof/>
            <w:sz w:val="28"/>
            <w:szCs w:val="36"/>
          </w:rPr>
          <w:instrText xml:space="preserve"> PAGEREF _Toc114554795 \h </w:instrText>
        </w:r>
        <w:r w:rsidR="00EC033B">
          <w:rPr>
            <w:noProof/>
            <w:sz w:val="28"/>
            <w:szCs w:val="36"/>
          </w:rPr>
        </w:r>
        <w:r w:rsidR="00EC033B">
          <w:rPr>
            <w:noProof/>
            <w:sz w:val="28"/>
            <w:szCs w:val="36"/>
          </w:rPr>
          <w:fldChar w:fldCharType="separate"/>
        </w:r>
        <w:r w:rsidR="00F25A7D">
          <w:rPr>
            <w:noProof/>
            <w:sz w:val="28"/>
            <w:szCs w:val="36"/>
          </w:rPr>
          <w:t>- 1 -</w:t>
        </w:r>
        <w:r w:rsidR="00EC033B">
          <w:rPr>
            <w:noProof/>
            <w:sz w:val="28"/>
            <w:szCs w:val="36"/>
          </w:rPr>
          <w:fldChar w:fldCharType="end"/>
        </w:r>
      </w:hyperlink>
    </w:p>
    <w:p w:rsidR="00A6732F" w:rsidRDefault="003D551C">
      <w:pPr>
        <w:pStyle w:val="20"/>
        <w:spacing w:line="240" w:lineRule="auto"/>
        <w:rPr>
          <w:rFonts w:asciiTheme="minorHAnsi" w:eastAsiaTheme="minorEastAsia" w:hAnsiTheme="minorHAnsi" w:cstheme="minorBidi"/>
          <w:noProof/>
          <w:sz w:val="28"/>
          <w:szCs w:val="32"/>
        </w:rPr>
      </w:pPr>
      <w:hyperlink w:anchor="_Toc114554796" w:history="1">
        <w:r w:rsidR="00EC033B">
          <w:rPr>
            <w:rStyle w:val="af"/>
            <w:rFonts w:ascii="楷体" w:eastAsia="楷体" w:hAnsi="楷体"/>
            <w:noProof/>
            <w:sz w:val="28"/>
            <w:szCs w:val="36"/>
          </w:rPr>
          <w:t>（二）项目预算</w:t>
        </w:r>
        <w:r w:rsidR="00EC033B">
          <w:rPr>
            <w:noProof/>
            <w:sz w:val="28"/>
            <w:szCs w:val="36"/>
          </w:rPr>
          <w:tab/>
        </w:r>
        <w:r w:rsidR="00EC033B">
          <w:rPr>
            <w:noProof/>
            <w:sz w:val="28"/>
            <w:szCs w:val="36"/>
          </w:rPr>
          <w:fldChar w:fldCharType="begin"/>
        </w:r>
        <w:r w:rsidR="00EC033B">
          <w:rPr>
            <w:noProof/>
            <w:sz w:val="28"/>
            <w:szCs w:val="36"/>
          </w:rPr>
          <w:instrText xml:space="preserve"> PAGEREF _Toc114554796 \h </w:instrText>
        </w:r>
        <w:r w:rsidR="00EC033B">
          <w:rPr>
            <w:noProof/>
            <w:sz w:val="28"/>
            <w:szCs w:val="36"/>
          </w:rPr>
        </w:r>
        <w:r w:rsidR="00EC033B">
          <w:rPr>
            <w:noProof/>
            <w:sz w:val="28"/>
            <w:szCs w:val="36"/>
          </w:rPr>
          <w:fldChar w:fldCharType="separate"/>
        </w:r>
        <w:r w:rsidR="00F25A7D">
          <w:rPr>
            <w:noProof/>
            <w:sz w:val="28"/>
            <w:szCs w:val="36"/>
          </w:rPr>
          <w:t>- 1 -</w:t>
        </w:r>
        <w:r w:rsidR="00EC033B">
          <w:rPr>
            <w:noProof/>
            <w:sz w:val="28"/>
            <w:szCs w:val="36"/>
          </w:rPr>
          <w:fldChar w:fldCharType="end"/>
        </w:r>
      </w:hyperlink>
    </w:p>
    <w:p w:rsidR="00A6732F" w:rsidRDefault="003D551C">
      <w:pPr>
        <w:pStyle w:val="20"/>
        <w:spacing w:line="240" w:lineRule="auto"/>
        <w:rPr>
          <w:rFonts w:asciiTheme="minorHAnsi" w:eastAsiaTheme="minorEastAsia" w:hAnsiTheme="minorHAnsi" w:cstheme="minorBidi"/>
          <w:noProof/>
          <w:sz w:val="28"/>
          <w:szCs w:val="32"/>
        </w:rPr>
      </w:pPr>
      <w:hyperlink w:anchor="_Toc114554797" w:history="1">
        <w:r w:rsidR="00EC033B">
          <w:rPr>
            <w:rStyle w:val="af"/>
            <w:rFonts w:ascii="楷体" w:eastAsia="楷体" w:hAnsi="楷体"/>
            <w:noProof/>
            <w:sz w:val="28"/>
            <w:szCs w:val="36"/>
          </w:rPr>
          <w:t>（三）项目计划实施内容</w:t>
        </w:r>
        <w:r w:rsidR="00EC033B">
          <w:rPr>
            <w:noProof/>
            <w:sz w:val="28"/>
            <w:szCs w:val="36"/>
          </w:rPr>
          <w:tab/>
        </w:r>
        <w:r w:rsidR="00EC033B">
          <w:rPr>
            <w:noProof/>
            <w:sz w:val="28"/>
            <w:szCs w:val="36"/>
          </w:rPr>
          <w:fldChar w:fldCharType="begin"/>
        </w:r>
        <w:r w:rsidR="00EC033B">
          <w:rPr>
            <w:noProof/>
            <w:sz w:val="28"/>
            <w:szCs w:val="36"/>
          </w:rPr>
          <w:instrText xml:space="preserve"> PAGEREF _Toc114554797 \h </w:instrText>
        </w:r>
        <w:r w:rsidR="00EC033B">
          <w:rPr>
            <w:noProof/>
            <w:sz w:val="28"/>
            <w:szCs w:val="36"/>
          </w:rPr>
        </w:r>
        <w:r w:rsidR="00EC033B">
          <w:rPr>
            <w:noProof/>
            <w:sz w:val="28"/>
            <w:szCs w:val="36"/>
          </w:rPr>
          <w:fldChar w:fldCharType="separate"/>
        </w:r>
        <w:r w:rsidR="00F25A7D">
          <w:rPr>
            <w:noProof/>
            <w:sz w:val="28"/>
            <w:szCs w:val="36"/>
          </w:rPr>
          <w:t>- 1 -</w:t>
        </w:r>
        <w:r w:rsidR="00EC033B">
          <w:rPr>
            <w:noProof/>
            <w:sz w:val="28"/>
            <w:szCs w:val="36"/>
          </w:rPr>
          <w:fldChar w:fldCharType="end"/>
        </w:r>
      </w:hyperlink>
    </w:p>
    <w:p w:rsidR="00A6732F" w:rsidRDefault="003D551C">
      <w:pPr>
        <w:pStyle w:val="10"/>
        <w:rPr>
          <w:rFonts w:asciiTheme="minorHAnsi" w:eastAsiaTheme="minorEastAsia" w:hAnsiTheme="minorHAnsi" w:cstheme="minorBidi"/>
          <w:noProof/>
          <w:sz w:val="28"/>
          <w:szCs w:val="32"/>
        </w:rPr>
      </w:pPr>
      <w:hyperlink w:anchor="_Toc114554798" w:history="1">
        <w:r w:rsidR="00EC033B">
          <w:rPr>
            <w:rStyle w:val="af"/>
            <w:rFonts w:ascii="黑体" w:eastAsia="黑体" w:hAnsi="黑体"/>
            <w:noProof/>
            <w:sz w:val="28"/>
            <w:szCs w:val="36"/>
          </w:rPr>
          <w:t>二、项目绩效目标</w:t>
        </w:r>
        <w:r w:rsidR="00EC033B">
          <w:rPr>
            <w:noProof/>
            <w:sz w:val="28"/>
            <w:szCs w:val="36"/>
          </w:rPr>
          <w:tab/>
        </w:r>
        <w:r w:rsidR="00EC033B">
          <w:rPr>
            <w:noProof/>
            <w:sz w:val="28"/>
            <w:szCs w:val="36"/>
          </w:rPr>
          <w:fldChar w:fldCharType="begin"/>
        </w:r>
        <w:r w:rsidR="00EC033B">
          <w:rPr>
            <w:noProof/>
            <w:sz w:val="28"/>
            <w:szCs w:val="36"/>
          </w:rPr>
          <w:instrText xml:space="preserve"> PAGEREF _Toc114554798 \h </w:instrText>
        </w:r>
        <w:r w:rsidR="00EC033B">
          <w:rPr>
            <w:noProof/>
            <w:sz w:val="28"/>
            <w:szCs w:val="36"/>
          </w:rPr>
        </w:r>
        <w:r w:rsidR="00EC033B">
          <w:rPr>
            <w:noProof/>
            <w:sz w:val="28"/>
            <w:szCs w:val="36"/>
          </w:rPr>
          <w:fldChar w:fldCharType="separate"/>
        </w:r>
        <w:r w:rsidR="00F25A7D">
          <w:rPr>
            <w:noProof/>
            <w:sz w:val="28"/>
            <w:szCs w:val="36"/>
          </w:rPr>
          <w:t>- 2 -</w:t>
        </w:r>
        <w:r w:rsidR="00EC033B">
          <w:rPr>
            <w:noProof/>
            <w:sz w:val="28"/>
            <w:szCs w:val="36"/>
          </w:rPr>
          <w:fldChar w:fldCharType="end"/>
        </w:r>
      </w:hyperlink>
    </w:p>
    <w:p w:rsidR="00A6732F" w:rsidRDefault="003D551C">
      <w:pPr>
        <w:pStyle w:val="10"/>
        <w:rPr>
          <w:rFonts w:asciiTheme="minorHAnsi" w:eastAsiaTheme="minorEastAsia" w:hAnsiTheme="minorHAnsi" w:cstheme="minorBidi"/>
          <w:noProof/>
          <w:sz w:val="28"/>
          <w:szCs w:val="32"/>
        </w:rPr>
      </w:pPr>
      <w:hyperlink w:anchor="_Toc114554799" w:history="1">
        <w:r w:rsidR="00EC033B">
          <w:rPr>
            <w:rStyle w:val="af"/>
            <w:rFonts w:ascii="黑体" w:eastAsia="黑体" w:hAnsi="黑体"/>
            <w:noProof/>
            <w:sz w:val="28"/>
            <w:szCs w:val="36"/>
          </w:rPr>
          <w:t>三、评价基本情况</w:t>
        </w:r>
        <w:r w:rsidR="00EC033B">
          <w:rPr>
            <w:noProof/>
            <w:sz w:val="28"/>
            <w:szCs w:val="36"/>
          </w:rPr>
          <w:tab/>
        </w:r>
        <w:r w:rsidR="00EC033B">
          <w:rPr>
            <w:noProof/>
            <w:sz w:val="28"/>
            <w:szCs w:val="36"/>
          </w:rPr>
          <w:fldChar w:fldCharType="begin"/>
        </w:r>
        <w:r w:rsidR="00EC033B">
          <w:rPr>
            <w:noProof/>
            <w:sz w:val="28"/>
            <w:szCs w:val="36"/>
          </w:rPr>
          <w:instrText xml:space="preserve"> PAGEREF _Toc114554799 \h </w:instrText>
        </w:r>
        <w:r w:rsidR="00EC033B">
          <w:rPr>
            <w:noProof/>
            <w:sz w:val="28"/>
            <w:szCs w:val="36"/>
          </w:rPr>
        </w:r>
        <w:r w:rsidR="00EC033B">
          <w:rPr>
            <w:noProof/>
            <w:sz w:val="28"/>
            <w:szCs w:val="36"/>
          </w:rPr>
          <w:fldChar w:fldCharType="separate"/>
        </w:r>
        <w:r w:rsidR="00F25A7D">
          <w:rPr>
            <w:noProof/>
            <w:sz w:val="28"/>
            <w:szCs w:val="36"/>
          </w:rPr>
          <w:t>- 4 -</w:t>
        </w:r>
        <w:r w:rsidR="00EC033B">
          <w:rPr>
            <w:noProof/>
            <w:sz w:val="28"/>
            <w:szCs w:val="36"/>
          </w:rPr>
          <w:fldChar w:fldCharType="end"/>
        </w:r>
      </w:hyperlink>
    </w:p>
    <w:p w:rsidR="00A6732F" w:rsidRDefault="003D551C">
      <w:pPr>
        <w:pStyle w:val="20"/>
        <w:spacing w:line="240" w:lineRule="auto"/>
        <w:rPr>
          <w:rFonts w:asciiTheme="minorHAnsi" w:eastAsiaTheme="minorEastAsia" w:hAnsiTheme="minorHAnsi" w:cstheme="minorBidi"/>
          <w:noProof/>
          <w:sz w:val="28"/>
          <w:szCs w:val="32"/>
        </w:rPr>
      </w:pPr>
      <w:hyperlink w:anchor="_Toc114554800" w:history="1">
        <w:r w:rsidR="00EC033B">
          <w:rPr>
            <w:rStyle w:val="af"/>
            <w:rFonts w:ascii="楷体" w:eastAsia="楷体" w:hAnsi="楷体"/>
            <w:noProof/>
            <w:sz w:val="28"/>
            <w:szCs w:val="36"/>
          </w:rPr>
          <w:t>（一）评价目的</w:t>
        </w:r>
        <w:r w:rsidR="00EC033B">
          <w:rPr>
            <w:noProof/>
            <w:sz w:val="28"/>
            <w:szCs w:val="36"/>
          </w:rPr>
          <w:tab/>
        </w:r>
        <w:r w:rsidR="00EC033B">
          <w:rPr>
            <w:noProof/>
            <w:sz w:val="28"/>
            <w:szCs w:val="36"/>
          </w:rPr>
          <w:fldChar w:fldCharType="begin"/>
        </w:r>
        <w:r w:rsidR="00EC033B">
          <w:rPr>
            <w:noProof/>
            <w:sz w:val="28"/>
            <w:szCs w:val="36"/>
          </w:rPr>
          <w:instrText xml:space="preserve"> PAGEREF _Toc114554800 \h </w:instrText>
        </w:r>
        <w:r w:rsidR="00EC033B">
          <w:rPr>
            <w:noProof/>
            <w:sz w:val="28"/>
            <w:szCs w:val="36"/>
          </w:rPr>
        </w:r>
        <w:r w:rsidR="00EC033B">
          <w:rPr>
            <w:noProof/>
            <w:sz w:val="28"/>
            <w:szCs w:val="36"/>
          </w:rPr>
          <w:fldChar w:fldCharType="separate"/>
        </w:r>
        <w:r w:rsidR="00F25A7D">
          <w:rPr>
            <w:noProof/>
            <w:sz w:val="28"/>
            <w:szCs w:val="36"/>
          </w:rPr>
          <w:t>- 4 -</w:t>
        </w:r>
        <w:r w:rsidR="00EC033B">
          <w:rPr>
            <w:noProof/>
            <w:sz w:val="28"/>
            <w:szCs w:val="36"/>
          </w:rPr>
          <w:fldChar w:fldCharType="end"/>
        </w:r>
      </w:hyperlink>
    </w:p>
    <w:p w:rsidR="00A6732F" w:rsidRDefault="003D551C">
      <w:pPr>
        <w:pStyle w:val="20"/>
        <w:spacing w:line="240" w:lineRule="auto"/>
        <w:rPr>
          <w:rFonts w:asciiTheme="minorHAnsi" w:eastAsiaTheme="minorEastAsia" w:hAnsiTheme="minorHAnsi" w:cstheme="minorBidi"/>
          <w:noProof/>
          <w:sz w:val="28"/>
          <w:szCs w:val="32"/>
        </w:rPr>
      </w:pPr>
      <w:hyperlink w:anchor="_Toc114554801" w:history="1">
        <w:r w:rsidR="00EC033B">
          <w:rPr>
            <w:rStyle w:val="af"/>
            <w:rFonts w:ascii="楷体" w:eastAsia="楷体" w:hAnsi="楷体"/>
            <w:noProof/>
            <w:sz w:val="28"/>
            <w:szCs w:val="36"/>
          </w:rPr>
          <w:t>（二）评价对象与范围</w:t>
        </w:r>
        <w:r w:rsidR="00EC033B">
          <w:rPr>
            <w:noProof/>
            <w:sz w:val="28"/>
            <w:szCs w:val="36"/>
          </w:rPr>
          <w:tab/>
        </w:r>
        <w:r w:rsidR="00EC033B">
          <w:rPr>
            <w:noProof/>
            <w:sz w:val="28"/>
            <w:szCs w:val="36"/>
          </w:rPr>
          <w:fldChar w:fldCharType="begin"/>
        </w:r>
        <w:r w:rsidR="00EC033B">
          <w:rPr>
            <w:noProof/>
            <w:sz w:val="28"/>
            <w:szCs w:val="36"/>
          </w:rPr>
          <w:instrText xml:space="preserve"> PAGEREF _Toc114554801 \h </w:instrText>
        </w:r>
        <w:r w:rsidR="00EC033B">
          <w:rPr>
            <w:noProof/>
            <w:sz w:val="28"/>
            <w:szCs w:val="36"/>
          </w:rPr>
        </w:r>
        <w:r w:rsidR="00EC033B">
          <w:rPr>
            <w:noProof/>
            <w:sz w:val="28"/>
            <w:szCs w:val="36"/>
          </w:rPr>
          <w:fldChar w:fldCharType="separate"/>
        </w:r>
        <w:r w:rsidR="00F25A7D">
          <w:rPr>
            <w:noProof/>
            <w:sz w:val="28"/>
            <w:szCs w:val="36"/>
          </w:rPr>
          <w:t>- 5 -</w:t>
        </w:r>
        <w:r w:rsidR="00EC033B">
          <w:rPr>
            <w:noProof/>
            <w:sz w:val="28"/>
            <w:szCs w:val="36"/>
          </w:rPr>
          <w:fldChar w:fldCharType="end"/>
        </w:r>
      </w:hyperlink>
    </w:p>
    <w:p w:rsidR="00A6732F" w:rsidRDefault="003D551C">
      <w:pPr>
        <w:pStyle w:val="20"/>
        <w:spacing w:line="240" w:lineRule="auto"/>
        <w:rPr>
          <w:rFonts w:asciiTheme="minorHAnsi" w:eastAsiaTheme="minorEastAsia" w:hAnsiTheme="minorHAnsi" w:cstheme="minorBidi"/>
          <w:noProof/>
          <w:sz w:val="28"/>
          <w:szCs w:val="32"/>
        </w:rPr>
      </w:pPr>
      <w:hyperlink w:anchor="_Toc114554802" w:history="1">
        <w:r w:rsidR="00EC033B">
          <w:rPr>
            <w:rStyle w:val="af"/>
            <w:rFonts w:ascii="楷体" w:eastAsia="楷体" w:hAnsi="楷体"/>
            <w:noProof/>
            <w:sz w:val="28"/>
            <w:szCs w:val="36"/>
          </w:rPr>
          <w:t>（三）评价依据</w:t>
        </w:r>
        <w:r w:rsidR="00EC033B">
          <w:rPr>
            <w:noProof/>
            <w:sz w:val="28"/>
            <w:szCs w:val="36"/>
          </w:rPr>
          <w:tab/>
        </w:r>
        <w:r w:rsidR="00EC033B">
          <w:rPr>
            <w:noProof/>
            <w:sz w:val="28"/>
            <w:szCs w:val="36"/>
          </w:rPr>
          <w:fldChar w:fldCharType="begin"/>
        </w:r>
        <w:r w:rsidR="00EC033B">
          <w:rPr>
            <w:noProof/>
            <w:sz w:val="28"/>
            <w:szCs w:val="36"/>
          </w:rPr>
          <w:instrText xml:space="preserve"> PAGEREF _Toc114554802 \h </w:instrText>
        </w:r>
        <w:r w:rsidR="00EC033B">
          <w:rPr>
            <w:noProof/>
            <w:sz w:val="28"/>
            <w:szCs w:val="36"/>
          </w:rPr>
        </w:r>
        <w:r w:rsidR="00EC033B">
          <w:rPr>
            <w:noProof/>
            <w:sz w:val="28"/>
            <w:szCs w:val="36"/>
          </w:rPr>
          <w:fldChar w:fldCharType="separate"/>
        </w:r>
        <w:r w:rsidR="00F25A7D">
          <w:rPr>
            <w:noProof/>
            <w:sz w:val="28"/>
            <w:szCs w:val="36"/>
          </w:rPr>
          <w:t>- 5 -</w:t>
        </w:r>
        <w:r w:rsidR="00EC033B">
          <w:rPr>
            <w:noProof/>
            <w:sz w:val="28"/>
            <w:szCs w:val="36"/>
          </w:rPr>
          <w:fldChar w:fldCharType="end"/>
        </w:r>
      </w:hyperlink>
    </w:p>
    <w:p w:rsidR="00A6732F" w:rsidRDefault="003D551C">
      <w:pPr>
        <w:pStyle w:val="20"/>
        <w:spacing w:line="240" w:lineRule="auto"/>
        <w:rPr>
          <w:rFonts w:asciiTheme="minorHAnsi" w:eastAsiaTheme="minorEastAsia" w:hAnsiTheme="minorHAnsi" w:cstheme="minorBidi"/>
          <w:noProof/>
          <w:sz w:val="28"/>
          <w:szCs w:val="32"/>
        </w:rPr>
      </w:pPr>
      <w:hyperlink w:anchor="_Toc114554803" w:history="1">
        <w:r w:rsidR="00EC033B">
          <w:rPr>
            <w:rStyle w:val="af"/>
            <w:rFonts w:ascii="楷体" w:eastAsia="楷体" w:hAnsi="楷体"/>
            <w:noProof/>
            <w:sz w:val="28"/>
            <w:szCs w:val="36"/>
          </w:rPr>
          <w:t>（四）评价原则、评价方法</w:t>
        </w:r>
        <w:r w:rsidR="00EC033B">
          <w:rPr>
            <w:noProof/>
            <w:sz w:val="28"/>
            <w:szCs w:val="36"/>
          </w:rPr>
          <w:tab/>
        </w:r>
        <w:r w:rsidR="00EC033B">
          <w:rPr>
            <w:noProof/>
            <w:sz w:val="28"/>
            <w:szCs w:val="36"/>
          </w:rPr>
          <w:fldChar w:fldCharType="begin"/>
        </w:r>
        <w:r w:rsidR="00EC033B">
          <w:rPr>
            <w:noProof/>
            <w:sz w:val="28"/>
            <w:szCs w:val="36"/>
          </w:rPr>
          <w:instrText xml:space="preserve"> PAGEREF _Toc114554803 \h </w:instrText>
        </w:r>
        <w:r w:rsidR="00EC033B">
          <w:rPr>
            <w:noProof/>
            <w:sz w:val="28"/>
            <w:szCs w:val="36"/>
          </w:rPr>
        </w:r>
        <w:r w:rsidR="00EC033B">
          <w:rPr>
            <w:noProof/>
            <w:sz w:val="28"/>
            <w:szCs w:val="36"/>
          </w:rPr>
          <w:fldChar w:fldCharType="separate"/>
        </w:r>
        <w:r w:rsidR="00F25A7D">
          <w:rPr>
            <w:noProof/>
            <w:sz w:val="28"/>
            <w:szCs w:val="36"/>
          </w:rPr>
          <w:t>- 6 -</w:t>
        </w:r>
        <w:r w:rsidR="00EC033B">
          <w:rPr>
            <w:noProof/>
            <w:sz w:val="28"/>
            <w:szCs w:val="36"/>
          </w:rPr>
          <w:fldChar w:fldCharType="end"/>
        </w:r>
      </w:hyperlink>
    </w:p>
    <w:p w:rsidR="00A6732F" w:rsidRDefault="003D551C">
      <w:pPr>
        <w:pStyle w:val="20"/>
        <w:spacing w:line="240" w:lineRule="auto"/>
        <w:rPr>
          <w:rFonts w:asciiTheme="minorHAnsi" w:eastAsiaTheme="minorEastAsia" w:hAnsiTheme="minorHAnsi" w:cstheme="minorBidi"/>
          <w:noProof/>
          <w:sz w:val="28"/>
          <w:szCs w:val="32"/>
        </w:rPr>
      </w:pPr>
      <w:hyperlink w:anchor="_Toc114554804" w:history="1">
        <w:r w:rsidR="00EC033B">
          <w:rPr>
            <w:rStyle w:val="af"/>
            <w:rFonts w:ascii="楷体" w:eastAsia="楷体" w:hAnsi="楷体"/>
            <w:noProof/>
            <w:sz w:val="28"/>
            <w:szCs w:val="36"/>
          </w:rPr>
          <w:t>（五）绩效评价指标体系</w:t>
        </w:r>
        <w:r w:rsidR="00EC033B">
          <w:rPr>
            <w:noProof/>
            <w:sz w:val="28"/>
            <w:szCs w:val="36"/>
          </w:rPr>
          <w:tab/>
        </w:r>
        <w:r w:rsidR="00EC033B">
          <w:rPr>
            <w:noProof/>
            <w:sz w:val="28"/>
            <w:szCs w:val="36"/>
          </w:rPr>
          <w:fldChar w:fldCharType="begin"/>
        </w:r>
        <w:r w:rsidR="00EC033B">
          <w:rPr>
            <w:noProof/>
            <w:sz w:val="28"/>
            <w:szCs w:val="36"/>
          </w:rPr>
          <w:instrText xml:space="preserve"> PAGEREF _Toc114554804 \h </w:instrText>
        </w:r>
        <w:r w:rsidR="00EC033B">
          <w:rPr>
            <w:noProof/>
            <w:sz w:val="28"/>
            <w:szCs w:val="36"/>
          </w:rPr>
        </w:r>
        <w:r w:rsidR="00EC033B">
          <w:rPr>
            <w:noProof/>
            <w:sz w:val="28"/>
            <w:szCs w:val="36"/>
          </w:rPr>
          <w:fldChar w:fldCharType="separate"/>
        </w:r>
        <w:r w:rsidR="00F25A7D">
          <w:rPr>
            <w:noProof/>
            <w:sz w:val="28"/>
            <w:szCs w:val="36"/>
          </w:rPr>
          <w:t>- 7 -</w:t>
        </w:r>
        <w:r w:rsidR="00EC033B">
          <w:rPr>
            <w:noProof/>
            <w:sz w:val="28"/>
            <w:szCs w:val="36"/>
          </w:rPr>
          <w:fldChar w:fldCharType="end"/>
        </w:r>
      </w:hyperlink>
    </w:p>
    <w:p w:rsidR="00A6732F" w:rsidRDefault="003D551C">
      <w:pPr>
        <w:pStyle w:val="20"/>
        <w:spacing w:line="240" w:lineRule="auto"/>
        <w:rPr>
          <w:rFonts w:asciiTheme="minorHAnsi" w:eastAsiaTheme="minorEastAsia" w:hAnsiTheme="minorHAnsi" w:cstheme="minorBidi"/>
          <w:noProof/>
          <w:sz w:val="28"/>
          <w:szCs w:val="32"/>
        </w:rPr>
      </w:pPr>
      <w:hyperlink w:anchor="_Toc114554805" w:history="1">
        <w:r w:rsidR="00EC033B">
          <w:rPr>
            <w:rStyle w:val="af"/>
            <w:rFonts w:ascii="楷体" w:eastAsia="楷体" w:hAnsi="楷体"/>
            <w:noProof/>
            <w:sz w:val="28"/>
            <w:szCs w:val="36"/>
          </w:rPr>
          <w:t>（六）评价人员组成</w:t>
        </w:r>
        <w:r w:rsidR="00EC033B">
          <w:rPr>
            <w:noProof/>
            <w:sz w:val="28"/>
            <w:szCs w:val="36"/>
          </w:rPr>
          <w:tab/>
        </w:r>
        <w:r w:rsidR="00EC033B">
          <w:rPr>
            <w:noProof/>
            <w:sz w:val="28"/>
            <w:szCs w:val="36"/>
          </w:rPr>
          <w:fldChar w:fldCharType="begin"/>
        </w:r>
        <w:r w:rsidR="00EC033B">
          <w:rPr>
            <w:noProof/>
            <w:sz w:val="28"/>
            <w:szCs w:val="36"/>
          </w:rPr>
          <w:instrText xml:space="preserve"> PAGEREF _Toc114554805 \h </w:instrText>
        </w:r>
        <w:r w:rsidR="00EC033B">
          <w:rPr>
            <w:noProof/>
            <w:sz w:val="28"/>
            <w:szCs w:val="36"/>
          </w:rPr>
        </w:r>
        <w:r w:rsidR="00EC033B">
          <w:rPr>
            <w:noProof/>
            <w:sz w:val="28"/>
            <w:szCs w:val="36"/>
          </w:rPr>
          <w:fldChar w:fldCharType="separate"/>
        </w:r>
        <w:r w:rsidR="00F25A7D">
          <w:rPr>
            <w:noProof/>
            <w:sz w:val="28"/>
            <w:szCs w:val="36"/>
          </w:rPr>
          <w:t>- 10 -</w:t>
        </w:r>
        <w:r w:rsidR="00EC033B">
          <w:rPr>
            <w:noProof/>
            <w:sz w:val="28"/>
            <w:szCs w:val="36"/>
          </w:rPr>
          <w:fldChar w:fldCharType="end"/>
        </w:r>
      </w:hyperlink>
    </w:p>
    <w:p w:rsidR="00A6732F" w:rsidRDefault="003D551C">
      <w:pPr>
        <w:pStyle w:val="20"/>
        <w:spacing w:line="240" w:lineRule="auto"/>
        <w:rPr>
          <w:rFonts w:asciiTheme="minorHAnsi" w:eastAsiaTheme="minorEastAsia" w:hAnsiTheme="minorHAnsi" w:cstheme="minorBidi"/>
          <w:noProof/>
          <w:sz w:val="28"/>
          <w:szCs w:val="32"/>
        </w:rPr>
      </w:pPr>
      <w:hyperlink w:anchor="_Toc114554806" w:history="1">
        <w:r w:rsidR="00EC033B">
          <w:rPr>
            <w:rStyle w:val="af"/>
            <w:rFonts w:ascii="楷体" w:eastAsia="楷体" w:hAnsi="楷体"/>
            <w:noProof/>
            <w:sz w:val="28"/>
            <w:szCs w:val="36"/>
          </w:rPr>
          <w:t>（七）绩效评价工作过程</w:t>
        </w:r>
        <w:r w:rsidR="00EC033B">
          <w:rPr>
            <w:noProof/>
            <w:sz w:val="28"/>
            <w:szCs w:val="36"/>
          </w:rPr>
          <w:tab/>
        </w:r>
        <w:r w:rsidR="00EC033B">
          <w:rPr>
            <w:noProof/>
            <w:sz w:val="28"/>
            <w:szCs w:val="36"/>
          </w:rPr>
          <w:fldChar w:fldCharType="begin"/>
        </w:r>
        <w:r w:rsidR="00EC033B">
          <w:rPr>
            <w:noProof/>
            <w:sz w:val="28"/>
            <w:szCs w:val="36"/>
          </w:rPr>
          <w:instrText xml:space="preserve"> PAGEREF _Toc114554806 \h </w:instrText>
        </w:r>
        <w:r w:rsidR="00EC033B">
          <w:rPr>
            <w:noProof/>
            <w:sz w:val="28"/>
            <w:szCs w:val="36"/>
          </w:rPr>
        </w:r>
        <w:r w:rsidR="00EC033B">
          <w:rPr>
            <w:noProof/>
            <w:sz w:val="28"/>
            <w:szCs w:val="36"/>
          </w:rPr>
          <w:fldChar w:fldCharType="separate"/>
        </w:r>
        <w:r w:rsidR="00F25A7D">
          <w:rPr>
            <w:noProof/>
            <w:sz w:val="28"/>
            <w:szCs w:val="36"/>
          </w:rPr>
          <w:t>- 11 -</w:t>
        </w:r>
        <w:r w:rsidR="00EC033B">
          <w:rPr>
            <w:noProof/>
            <w:sz w:val="28"/>
            <w:szCs w:val="36"/>
          </w:rPr>
          <w:fldChar w:fldCharType="end"/>
        </w:r>
      </w:hyperlink>
    </w:p>
    <w:p w:rsidR="00A6732F" w:rsidRDefault="003D551C">
      <w:pPr>
        <w:pStyle w:val="10"/>
        <w:rPr>
          <w:rFonts w:asciiTheme="minorHAnsi" w:eastAsiaTheme="minorEastAsia" w:hAnsiTheme="minorHAnsi" w:cstheme="minorBidi"/>
          <w:noProof/>
          <w:sz w:val="28"/>
          <w:szCs w:val="32"/>
        </w:rPr>
      </w:pPr>
      <w:hyperlink w:anchor="_Toc114554807" w:history="1">
        <w:r w:rsidR="00EC033B">
          <w:rPr>
            <w:rStyle w:val="af"/>
            <w:rFonts w:ascii="黑体" w:eastAsia="黑体" w:hAnsi="黑体"/>
            <w:noProof/>
            <w:sz w:val="28"/>
            <w:szCs w:val="36"/>
          </w:rPr>
          <w:t>四、评价结论及分析</w:t>
        </w:r>
        <w:r w:rsidR="00EC033B">
          <w:rPr>
            <w:noProof/>
            <w:sz w:val="28"/>
            <w:szCs w:val="36"/>
          </w:rPr>
          <w:tab/>
        </w:r>
        <w:r w:rsidR="00EC033B">
          <w:rPr>
            <w:noProof/>
            <w:sz w:val="28"/>
            <w:szCs w:val="36"/>
          </w:rPr>
          <w:fldChar w:fldCharType="begin"/>
        </w:r>
        <w:r w:rsidR="00EC033B">
          <w:rPr>
            <w:noProof/>
            <w:sz w:val="28"/>
            <w:szCs w:val="36"/>
          </w:rPr>
          <w:instrText xml:space="preserve"> PAGEREF _Toc114554807 \h </w:instrText>
        </w:r>
        <w:r w:rsidR="00EC033B">
          <w:rPr>
            <w:noProof/>
            <w:sz w:val="28"/>
            <w:szCs w:val="36"/>
          </w:rPr>
        </w:r>
        <w:r w:rsidR="00EC033B">
          <w:rPr>
            <w:noProof/>
            <w:sz w:val="28"/>
            <w:szCs w:val="36"/>
          </w:rPr>
          <w:fldChar w:fldCharType="separate"/>
        </w:r>
        <w:r w:rsidR="00F25A7D">
          <w:rPr>
            <w:noProof/>
            <w:sz w:val="28"/>
            <w:szCs w:val="36"/>
          </w:rPr>
          <w:t>- 12 -</w:t>
        </w:r>
        <w:r w:rsidR="00EC033B">
          <w:rPr>
            <w:noProof/>
            <w:sz w:val="28"/>
            <w:szCs w:val="36"/>
          </w:rPr>
          <w:fldChar w:fldCharType="end"/>
        </w:r>
      </w:hyperlink>
    </w:p>
    <w:p w:rsidR="00A6732F" w:rsidRDefault="003D551C">
      <w:pPr>
        <w:pStyle w:val="20"/>
        <w:spacing w:line="240" w:lineRule="auto"/>
        <w:rPr>
          <w:rFonts w:asciiTheme="minorHAnsi" w:eastAsiaTheme="minorEastAsia" w:hAnsiTheme="minorHAnsi" w:cstheme="minorBidi"/>
          <w:noProof/>
          <w:sz w:val="28"/>
          <w:szCs w:val="32"/>
        </w:rPr>
      </w:pPr>
      <w:hyperlink w:anchor="_Toc114554808" w:history="1">
        <w:r w:rsidR="00EC033B">
          <w:rPr>
            <w:rStyle w:val="af"/>
            <w:rFonts w:ascii="楷体_GB2312" w:eastAsia="楷体_GB2312" w:hAnsi="楷体_GB2312" w:cs="楷体_GB2312"/>
            <w:bCs/>
            <w:noProof/>
            <w:kern w:val="0"/>
            <w:sz w:val="28"/>
            <w:szCs w:val="36"/>
          </w:rPr>
          <w:t>（一）综合评价结论及分析</w:t>
        </w:r>
        <w:r w:rsidR="00EC033B">
          <w:rPr>
            <w:noProof/>
            <w:sz w:val="28"/>
            <w:szCs w:val="36"/>
          </w:rPr>
          <w:tab/>
        </w:r>
        <w:r w:rsidR="00EC033B">
          <w:rPr>
            <w:noProof/>
            <w:sz w:val="28"/>
            <w:szCs w:val="36"/>
          </w:rPr>
          <w:fldChar w:fldCharType="begin"/>
        </w:r>
        <w:r w:rsidR="00EC033B">
          <w:rPr>
            <w:noProof/>
            <w:sz w:val="28"/>
            <w:szCs w:val="36"/>
          </w:rPr>
          <w:instrText xml:space="preserve"> PAGEREF _Toc114554808 \h </w:instrText>
        </w:r>
        <w:r w:rsidR="00EC033B">
          <w:rPr>
            <w:noProof/>
            <w:sz w:val="28"/>
            <w:szCs w:val="36"/>
          </w:rPr>
        </w:r>
        <w:r w:rsidR="00EC033B">
          <w:rPr>
            <w:noProof/>
            <w:sz w:val="28"/>
            <w:szCs w:val="36"/>
          </w:rPr>
          <w:fldChar w:fldCharType="separate"/>
        </w:r>
        <w:r w:rsidR="00F25A7D">
          <w:rPr>
            <w:noProof/>
            <w:sz w:val="28"/>
            <w:szCs w:val="36"/>
          </w:rPr>
          <w:t>- 12 -</w:t>
        </w:r>
        <w:r w:rsidR="00EC033B">
          <w:rPr>
            <w:noProof/>
            <w:sz w:val="28"/>
            <w:szCs w:val="36"/>
          </w:rPr>
          <w:fldChar w:fldCharType="end"/>
        </w:r>
      </w:hyperlink>
    </w:p>
    <w:p w:rsidR="00A6732F" w:rsidRDefault="003D551C">
      <w:pPr>
        <w:pStyle w:val="20"/>
        <w:spacing w:line="240" w:lineRule="auto"/>
        <w:rPr>
          <w:rFonts w:asciiTheme="minorHAnsi" w:eastAsiaTheme="minorEastAsia" w:hAnsiTheme="minorHAnsi" w:cstheme="minorBidi"/>
          <w:noProof/>
          <w:sz w:val="28"/>
          <w:szCs w:val="32"/>
        </w:rPr>
      </w:pPr>
      <w:hyperlink w:anchor="_Toc114554809" w:history="1">
        <w:r w:rsidR="00EC033B">
          <w:rPr>
            <w:rStyle w:val="af"/>
            <w:rFonts w:ascii="楷体_GB2312" w:eastAsia="楷体_GB2312" w:hAnsi="楷体_GB2312" w:cs="楷体_GB2312"/>
            <w:bCs/>
            <w:noProof/>
            <w:kern w:val="0"/>
            <w:sz w:val="28"/>
            <w:szCs w:val="36"/>
          </w:rPr>
          <w:t>（二）现场评价情况分析</w:t>
        </w:r>
        <w:r w:rsidR="00EC033B">
          <w:rPr>
            <w:noProof/>
            <w:sz w:val="28"/>
            <w:szCs w:val="36"/>
          </w:rPr>
          <w:tab/>
        </w:r>
        <w:r w:rsidR="00EC033B">
          <w:rPr>
            <w:noProof/>
            <w:sz w:val="28"/>
            <w:szCs w:val="36"/>
          </w:rPr>
          <w:fldChar w:fldCharType="begin"/>
        </w:r>
        <w:r w:rsidR="00EC033B">
          <w:rPr>
            <w:noProof/>
            <w:sz w:val="28"/>
            <w:szCs w:val="36"/>
          </w:rPr>
          <w:instrText xml:space="preserve"> PAGEREF _Toc114554809 \h </w:instrText>
        </w:r>
        <w:r w:rsidR="00EC033B">
          <w:rPr>
            <w:noProof/>
            <w:sz w:val="28"/>
            <w:szCs w:val="36"/>
          </w:rPr>
        </w:r>
        <w:r w:rsidR="00EC033B">
          <w:rPr>
            <w:noProof/>
            <w:sz w:val="28"/>
            <w:szCs w:val="36"/>
          </w:rPr>
          <w:fldChar w:fldCharType="separate"/>
        </w:r>
        <w:r w:rsidR="00F25A7D">
          <w:rPr>
            <w:noProof/>
            <w:sz w:val="28"/>
            <w:szCs w:val="36"/>
          </w:rPr>
          <w:t>- 13 -</w:t>
        </w:r>
        <w:r w:rsidR="00EC033B">
          <w:rPr>
            <w:noProof/>
            <w:sz w:val="28"/>
            <w:szCs w:val="36"/>
          </w:rPr>
          <w:fldChar w:fldCharType="end"/>
        </w:r>
      </w:hyperlink>
    </w:p>
    <w:p w:rsidR="00A6732F" w:rsidRDefault="003D551C">
      <w:pPr>
        <w:pStyle w:val="10"/>
        <w:rPr>
          <w:rFonts w:asciiTheme="minorHAnsi" w:eastAsiaTheme="minorEastAsia" w:hAnsiTheme="minorHAnsi" w:cstheme="minorBidi"/>
          <w:noProof/>
          <w:sz w:val="28"/>
          <w:szCs w:val="32"/>
        </w:rPr>
      </w:pPr>
      <w:hyperlink w:anchor="_Toc114554810" w:history="1">
        <w:r w:rsidR="00EC033B">
          <w:rPr>
            <w:rStyle w:val="af"/>
            <w:rFonts w:ascii="黑体" w:eastAsia="黑体" w:hAnsi="黑体" w:cs="黑体"/>
            <w:bCs/>
            <w:noProof/>
            <w:kern w:val="44"/>
            <w:sz w:val="28"/>
            <w:szCs w:val="36"/>
          </w:rPr>
          <w:t>五、项目主要绩效</w:t>
        </w:r>
        <w:r w:rsidR="00EC033B">
          <w:rPr>
            <w:noProof/>
            <w:sz w:val="28"/>
            <w:szCs w:val="36"/>
          </w:rPr>
          <w:tab/>
        </w:r>
        <w:r w:rsidR="00EC033B">
          <w:rPr>
            <w:noProof/>
            <w:sz w:val="28"/>
            <w:szCs w:val="36"/>
          </w:rPr>
          <w:fldChar w:fldCharType="begin"/>
        </w:r>
        <w:r w:rsidR="00EC033B">
          <w:rPr>
            <w:noProof/>
            <w:sz w:val="28"/>
            <w:szCs w:val="36"/>
          </w:rPr>
          <w:instrText xml:space="preserve"> PAGEREF _Toc114554810 \h </w:instrText>
        </w:r>
        <w:r w:rsidR="00EC033B">
          <w:rPr>
            <w:noProof/>
            <w:sz w:val="28"/>
            <w:szCs w:val="36"/>
          </w:rPr>
        </w:r>
        <w:r w:rsidR="00EC033B">
          <w:rPr>
            <w:noProof/>
            <w:sz w:val="28"/>
            <w:szCs w:val="36"/>
          </w:rPr>
          <w:fldChar w:fldCharType="separate"/>
        </w:r>
        <w:r w:rsidR="00F25A7D">
          <w:rPr>
            <w:noProof/>
            <w:sz w:val="28"/>
            <w:szCs w:val="36"/>
          </w:rPr>
          <w:t>- 22 -</w:t>
        </w:r>
        <w:r w:rsidR="00EC033B">
          <w:rPr>
            <w:noProof/>
            <w:sz w:val="28"/>
            <w:szCs w:val="36"/>
          </w:rPr>
          <w:fldChar w:fldCharType="end"/>
        </w:r>
      </w:hyperlink>
    </w:p>
    <w:p w:rsidR="00A6732F" w:rsidRDefault="003D551C">
      <w:pPr>
        <w:pStyle w:val="10"/>
        <w:rPr>
          <w:rFonts w:asciiTheme="minorHAnsi" w:eastAsiaTheme="minorEastAsia" w:hAnsiTheme="minorHAnsi" w:cstheme="minorBidi"/>
          <w:noProof/>
          <w:sz w:val="28"/>
          <w:szCs w:val="32"/>
        </w:rPr>
      </w:pPr>
      <w:hyperlink w:anchor="_Toc114554811" w:history="1">
        <w:r w:rsidR="00EC033B">
          <w:rPr>
            <w:rStyle w:val="af"/>
            <w:rFonts w:ascii="黑体" w:eastAsia="黑体" w:hAnsi="黑体" w:cs="黑体"/>
            <w:bCs/>
            <w:noProof/>
            <w:kern w:val="44"/>
            <w:sz w:val="28"/>
            <w:szCs w:val="36"/>
          </w:rPr>
          <w:t>六、项目存在的主要问题</w:t>
        </w:r>
        <w:r w:rsidR="00EC033B">
          <w:rPr>
            <w:noProof/>
            <w:sz w:val="28"/>
            <w:szCs w:val="36"/>
          </w:rPr>
          <w:tab/>
        </w:r>
        <w:r w:rsidR="00EC033B">
          <w:rPr>
            <w:noProof/>
            <w:sz w:val="28"/>
            <w:szCs w:val="36"/>
          </w:rPr>
          <w:fldChar w:fldCharType="begin"/>
        </w:r>
        <w:r w:rsidR="00EC033B">
          <w:rPr>
            <w:noProof/>
            <w:sz w:val="28"/>
            <w:szCs w:val="36"/>
          </w:rPr>
          <w:instrText xml:space="preserve"> PAGEREF _Toc114554811 \h </w:instrText>
        </w:r>
        <w:r w:rsidR="00EC033B">
          <w:rPr>
            <w:noProof/>
            <w:sz w:val="28"/>
            <w:szCs w:val="36"/>
          </w:rPr>
        </w:r>
        <w:r w:rsidR="00EC033B">
          <w:rPr>
            <w:noProof/>
            <w:sz w:val="28"/>
            <w:szCs w:val="36"/>
          </w:rPr>
          <w:fldChar w:fldCharType="separate"/>
        </w:r>
        <w:r w:rsidR="00F25A7D">
          <w:rPr>
            <w:noProof/>
            <w:sz w:val="28"/>
            <w:szCs w:val="36"/>
          </w:rPr>
          <w:t>- 23 -</w:t>
        </w:r>
        <w:r w:rsidR="00EC033B">
          <w:rPr>
            <w:noProof/>
            <w:sz w:val="28"/>
            <w:szCs w:val="36"/>
          </w:rPr>
          <w:fldChar w:fldCharType="end"/>
        </w:r>
      </w:hyperlink>
    </w:p>
    <w:p w:rsidR="00A6732F" w:rsidRDefault="003D551C">
      <w:pPr>
        <w:pStyle w:val="10"/>
        <w:rPr>
          <w:rFonts w:asciiTheme="minorHAnsi" w:eastAsiaTheme="minorEastAsia" w:hAnsiTheme="minorHAnsi" w:cstheme="minorBidi"/>
          <w:noProof/>
          <w:sz w:val="28"/>
          <w:szCs w:val="32"/>
        </w:rPr>
      </w:pPr>
      <w:hyperlink w:anchor="_Toc114554812" w:history="1">
        <w:r w:rsidR="00EC033B">
          <w:rPr>
            <w:rStyle w:val="af"/>
            <w:rFonts w:ascii="黑体" w:eastAsia="黑体" w:hAnsi="黑体" w:cs="黑体"/>
            <w:bCs/>
            <w:noProof/>
            <w:kern w:val="44"/>
            <w:sz w:val="28"/>
            <w:szCs w:val="36"/>
          </w:rPr>
          <w:t>七、意见建议</w:t>
        </w:r>
        <w:r w:rsidR="00EC033B">
          <w:rPr>
            <w:noProof/>
            <w:sz w:val="28"/>
            <w:szCs w:val="36"/>
          </w:rPr>
          <w:tab/>
        </w:r>
        <w:r w:rsidR="00EC033B">
          <w:rPr>
            <w:noProof/>
            <w:sz w:val="28"/>
            <w:szCs w:val="36"/>
          </w:rPr>
          <w:fldChar w:fldCharType="begin"/>
        </w:r>
        <w:r w:rsidR="00EC033B">
          <w:rPr>
            <w:noProof/>
            <w:sz w:val="28"/>
            <w:szCs w:val="36"/>
          </w:rPr>
          <w:instrText xml:space="preserve"> PAGEREF _Toc114554812 \h </w:instrText>
        </w:r>
        <w:r w:rsidR="00EC033B">
          <w:rPr>
            <w:noProof/>
            <w:sz w:val="28"/>
            <w:szCs w:val="36"/>
          </w:rPr>
        </w:r>
        <w:r w:rsidR="00EC033B">
          <w:rPr>
            <w:noProof/>
            <w:sz w:val="28"/>
            <w:szCs w:val="36"/>
          </w:rPr>
          <w:fldChar w:fldCharType="separate"/>
        </w:r>
        <w:r w:rsidR="00F25A7D">
          <w:rPr>
            <w:noProof/>
            <w:sz w:val="28"/>
            <w:szCs w:val="36"/>
          </w:rPr>
          <w:t>- 23 -</w:t>
        </w:r>
        <w:r w:rsidR="00EC033B">
          <w:rPr>
            <w:noProof/>
            <w:sz w:val="28"/>
            <w:szCs w:val="36"/>
          </w:rPr>
          <w:fldChar w:fldCharType="end"/>
        </w:r>
      </w:hyperlink>
    </w:p>
    <w:p w:rsidR="00A6732F" w:rsidRDefault="003D551C">
      <w:pPr>
        <w:pStyle w:val="10"/>
        <w:rPr>
          <w:rFonts w:asciiTheme="minorHAnsi" w:eastAsiaTheme="minorEastAsia" w:hAnsiTheme="minorHAnsi" w:cstheme="minorBidi"/>
          <w:noProof/>
          <w:sz w:val="28"/>
          <w:szCs w:val="32"/>
        </w:rPr>
      </w:pPr>
      <w:hyperlink w:anchor="_Toc114554813" w:history="1">
        <w:r w:rsidR="00EC033B">
          <w:rPr>
            <w:rStyle w:val="af"/>
            <w:rFonts w:ascii="黑体" w:eastAsia="黑体" w:hAnsi="黑体" w:cs="黑体"/>
            <w:bCs/>
            <w:noProof/>
            <w:kern w:val="44"/>
            <w:sz w:val="28"/>
            <w:szCs w:val="36"/>
          </w:rPr>
          <w:t>八、其他需说明的问题</w:t>
        </w:r>
        <w:r w:rsidR="00EC033B">
          <w:rPr>
            <w:noProof/>
            <w:sz w:val="28"/>
            <w:szCs w:val="36"/>
          </w:rPr>
          <w:tab/>
        </w:r>
        <w:r w:rsidR="00EC033B">
          <w:rPr>
            <w:noProof/>
            <w:sz w:val="28"/>
            <w:szCs w:val="36"/>
          </w:rPr>
          <w:fldChar w:fldCharType="begin"/>
        </w:r>
        <w:r w:rsidR="00EC033B">
          <w:rPr>
            <w:noProof/>
            <w:sz w:val="28"/>
            <w:szCs w:val="36"/>
          </w:rPr>
          <w:instrText xml:space="preserve"> PAGEREF _Toc114554813 \h </w:instrText>
        </w:r>
        <w:r w:rsidR="00EC033B">
          <w:rPr>
            <w:noProof/>
            <w:sz w:val="28"/>
            <w:szCs w:val="36"/>
          </w:rPr>
        </w:r>
        <w:r w:rsidR="00EC033B">
          <w:rPr>
            <w:noProof/>
            <w:sz w:val="28"/>
            <w:szCs w:val="36"/>
          </w:rPr>
          <w:fldChar w:fldCharType="separate"/>
        </w:r>
        <w:r w:rsidR="00F25A7D">
          <w:rPr>
            <w:noProof/>
            <w:sz w:val="28"/>
            <w:szCs w:val="36"/>
          </w:rPr>
          <w:t>- 24 -</w:t>
        </w:r>
        <w:r w:rsidR="00EC033B">
          <w:rPr>
            <w:noProof/>
            <w:sz w:val="28"/>
            <w:szCs w:val="36"/>
          </w:rPr>
          <w:fldChar w:fldCharType="end"/>
        </w:r>
      </w:hyperlink>
    </w:p>
    <w:p w:rsidR="00A6732F" w:rsidRDefault="003D551C">
      <w:pPr>
        <w:pStyle w:val="10"/>
        <w:rPr>
          <w:rFonts w:asciiTheme="minorHAnsi" w:eastAsiaTheme="minorEastAsia" w:hAnsiTheme="minorHAnsi" w:cstheme="minorBidi"/>
          <w:noProof/>
          <w:sz w:val="28"/>
          <w:szCs w:val="32"/>
        </w:rPr>
      </w:pPr>
      <w:hyperlink w:anchor="_Toc114554814" w:history="1">
        <w:r w:rsidR="00EC033B">
          <w:rPr>
            <w:rStyle w:val="af"/>
            <w:rFonts w:ascii="黑体" w:eastAsia="黑体" w:hAnsi="黑体" w:cs="黑体"/>
            <w:bCs/>
            <w:noProof/>
            <w:kern w:val="44"/>
            <w:sz w:val="28"/>
            <w:szCs w:val="36"/>
          </w:rPr>
          <w:t>附件：</w:t>
        </w:r>
        <w:r w:rsidR="00EC033B">
          <w:rPr>
            <w:noProof/>
            <w:sz w:val="28"/>
            <w:szCs w:val="36"/>
          </w:rPr>
          <w:tab/>
        </w:r>
        <w:r w:rsidR="00EC033B">
          <w:rPr>
            <w:noProof/>
            <w:sz w:val="28"/>
            <w:szCs w:val="36"/>
          </w:rPr>
          <w:fldChar w:fldCharType="begin"/>
        </w:r>
        <w:r w:rsidR="00EC033B">
          <w:rPr>
            <w:noProof/>
            <w:sz w:val="28"/>
            <w:szCs w:val="36"/>
          </w:rPr>
          <w:instrText xml:space="preserve"> PAGEREF _Toc114554814 \h </w:instrText>
        </w:r>
        <w:r w:rsidR="00EC033B">
          <w:rPr>
            <w:noProof/>
            <w:sz w:val="28"/>
            <w:szCs w:val="36"/>
          </w:rPr>
        </w:r>
        <w:r w:rsidR="00EC033B">
          <w:rPr>
            <w:noProof/>
            <w:sz w:val="28"/>
            <w:szCs w:val="36"/>
          </w:rPr>
          <w:fldChar w:fldCharType="separate"/>
        </w:r>
        <w:r w:rsidR="00F25A7D">
          <w:rPr>
            <w:noProof/>
            <w:sz w:val="28"/>
            <w:szCs w:val="36"/>
          </w:rPr>
          <w:t>- 25 -</w:t>
        </w:r>
        <w:r w:rsidR="00EC033B">
          <w:rPr>
            <w:noProof/>
            <w:sz w:val="28"/>
            <w:szCs w:val="36"/>
          </w:rPr>
          <w:fldChar w:fldCharType="end"/>
        </w:r>
      </w:hyperlink>
    </w:p>
    <w:p w:rsidR="00A6732F" w:rsidRDefault="00EC033B">
      <w:pPr>
        <w:rPr>
          <w:sz w:val="28"/>
          <w:szCs w:val="36"/>
        </w:rPr>
        <w:sectPr w:rsidR="00A6732F">
          <w:pgSz w:w="11906" w:h="16838"/>
          <w:pgMar w:top="1474" w:right="1418" w:bottom="1440" w:left="1474" w:header="851" w:footer="992" w:gutter="0"/>
          <w:pgNumType w:fmt="numberInDash" w:start="1"/>
          <w:cols w:space="425"/>
          <w:docGrid w:type="lines" w:linePitch="312"/>
        </w:sectPr>
      </w:pPr>
      <w:r>
        <w:rPr>
          <w:b/>
          <w:bCs/>
          <w:sz w:val="28"/>
          <w:szCs w:val="36"/>
          <w:lang w:val="zh-CN"/>
        </w:rPr>
        <w:fldChar w:fldCharType="end"/>
      </w:r>
    </w:p>
    <w:p w:rsidR="00A6732F" w:rsidRDefault="00EC033B">
      <w:pPr>
        <w:jc w:val="center"/>
        <w:rPr>
          <w:rFonts w:ascii="黑体" w:eastAsia="黑体" w:hAnsi="黑体"/>
          <w:b/>
          <w:sz w:val="44"/>
          <w:szCs w:val="44"/>
        </w:rPr>
      </w:pPr>
      <w:r>
        <w:rPr>
          <w:rFonts w:ascii="黑体" w:eastAsia="黑体" w:hAnsi="黑体" w:hint="eastAsia"/>
          <w:b/>
          <w:sz w:val="44"/>
          <w:szCs w:val="44"/>
        </w:rPr>
        <w:lastRenderedPageBreak/>
        <w:t>正文部分</w:t>
      </w:r>
    </w:p>
    <w:p w:rsidR="00A6732F" w:rsidRDefault="00EC033B">
      <w:pPr>
        <w:pStyle w:val="1"/>
        <w:spacing w:before="0" w:after="0" w:line="560" w:lineRule="exact"/>
        <w:ind w:firstLineChars="200" w:firstLine="640"/>
        <w:rPr>
          <w:rFonts w:ascii="黑体" w:eastAsia="黑体" w:hAnsi="黑体"/>
          <w:sz w:val="32"/>
          <w:szCs w:val="32"/>
        </w:rPr>
      </w:pPr>
      <w:bookmarkStart w:id="1" w:name="_Toc57131794"/>
      <w:bookmarkStart w:id="2" w:name="_Toc57140741"/>
      <w:bookmarkStart w:id="3" w:name="_Toc55152980"/>
      <w:bookmarkStart w:id="4" w:name="_Toc57131994"/>
      <w:bookmarkStart w:id="5" w:name="_Toc114554794"/>
      <w:bookmarkStart w:id="6" w:name="_Toc57156750"/>
      <w:r>
        <w:rPr>
          <w:rFonts w:ascii="黑体" w:eastAsia="黑体" w:hAnsi="黑体" w:hint="eastAsia"/>
          <w:sz w:val="32"/>
          <w:szCs w:val="32"/>
        </w:rPr>
        <w:t>一、项目基本情况</w:t>
      </w:r>
      <w:bookmarkEnd w:id="1"/>
      <w:bookmarkEnd w:id="2"/>
      <w:bookmarkEnd w:id="3"/>
      <w:bookmarkEnd w:id="4"/>
      <w:bookmarkEnd w:id="5"/>
      <w:bookmarkEnd w:id="6"/>
    </w:p>
    <w:p w:rsidR="00A6732F" w:rsidRDefault="00EC033B">
      <w:pPr>
        <w:pStyle w:val="2"/>
        <w:spacing w:before="0" w:after="0" w:line="600" w:lineRule="exact"/>
        <w:ind w:firstLineChars="200" w:firstLine="640"/>
        <w:rPr>
          <w:rFonts w:ascii="楷体" w:eastAsia="楷体" w:hAnsi="楷体"/>
          <w:b w:val="0"/>
        </w:rPr>
      </w:pPr>
      <w:bookmarkStart w:id="7" w:name="_Toc55152981"/>
      <w:bookmarkStart w:id="8" w:name="_Toc57131795"/>
      <w:bookmarkStart w:id="9" w:name="_Toc57156751"/>
      <w:bookmarkStart w:id="10" w:name="_Toc57131995"/>
      <w:bookmarkStart w:id="11" w:name="_Toc57140742"/>
      <w:bookmarkStart w:id="12" w:name="_Toc114554795"/>
      <w:r>
        <w:rPr>
          <w:rFonts w:ascii="楷体" w:eastAsia="楷体" w:hAnsi="楷体" w:hint="eastAsia"/>
          <w:b w:val="0"/>
        </w:rPr>
        <w:t>（一）项目</w:t>
      </w:r>
      <w:bookmarkEnd w:id="7"/>
      <w:bookmarkEnd w:id="8"/>
      <w:bookmarkEnd w:id="9"/>
      <w:bookmarkEnd w:id="10"/>
      <w:bookmarkEnd w:id="11"/>
      <w:bookmarkEnd w:id="12"/>
      <w:r w:rsidR="003039E3">
        <w:rPr>
          <w:rFonts w:ascii="楷体" w:eastAsia="楷体" w:hAnsi="楷体" w:hint="eastAsia"/>
          <w:b w:val="0"/>
        </w:rPr>
        <w:t>立项</w:t>
      </w:r>
    </w:p>
    <w:p w:rsidR="00A6732F" w:rsidRPr="00597BEC" w:rsidRDefault="00EC033B">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城市人口增加，社会经济的发展，用水量、排水量也随之增大，生活污水和工艺废水排放，严重污染了水体，使居民的身体健康受到影响，污水问题无疑是制约经济发展的重要问题。为完善城市功能，改善曲阜市水环境，改善城市居民生活环境，提升城市品位，根据《曲阜市城市污水处理特许经营协议（曲阜市第一污水处理厂）》、《曲阜市第三污水处理项目特许经营协议》，</w:t>
      </w:r>
      <w:r w:rsidR="00597BEC">
        <w:rPr>
          <w:rFonts w:ascii="仿宋_GB2312" w:eastAsia="仿宋_GB2312" w:cs="仿宋_GB2312" w:hint="eastAsia"/>
          <w:kern w:val="0"/>
          <w:sz w:val="32"/>
          <w:szCs w:val="32"/>
        </w:rPr>
        <w:t>自2</w:t>
      </w:r>
      <w:r w:rsidR="00597BEC">
        <w:rPr>
          <w:rFonts w:ascii="仿宋_GB2312" w:eastAsia="仿宋_GB2312" w:cs="仿宋_GB2312"/>
          <w:kern w:val="0"/>
          <w:sz w:val="32"/>
          <w:szCs w:val="32"/>
        </w:rPr>
        <w:t>011</w:t>
      </w:r>
      <w:r w:rsidR="00597BEC">
        <w:rPr>
          <w:rFonts w:ascii="仿宋_GB2312" w:eastAsia="仿宋_GB2312" w:cs="仿宋_GB2312" w:hint="eastAsia"/>
          <w:kern w:val="0"/>
          <w:sz w:val="32"/>
          <w:szCs w:val="32"/>
        </w:rPr>
        <w:t>年9月，</w:t>
      </w:r>
      <w:r>
        <w:rPr>
          <w:rFonts w:ascii="仿宋_GB2312" w:eastAsia="仿宋_GB2312" w:cs="仿宋_GB2312" w:hint="eastAsia"/>
          <w:kern w:val="0"/>
          <w:sz w:val="32"/>
          <w:szCs w:val="32"/>
        </w:rPr>
        <w:t>曲阜市</w:t>
      </w:r>
      <w:r w:rsidRPr="00597BEC">
        <w:rPr>
          <w:rFonts w:ascii="仿宋_GB2312" w:eastAsia="仿宋_GB2312" w:cs="仿宋_GB2312" w:hint="eastAsia"/>
          <w:kern w:val="0"/>
          <w:sz w:val="32"/>
          <w:szCs w:val="32"/>
        </w:rPr>
        <w:t>政府以1</w:t>
      </w:r>
      <w:r w:rsidRPr="00597BEC">
        <w:rPr>
          <w:rFonts w:ascii="仿宋_GB2312" w:eastAsia="仿宋_GB2312" w:cs="仿宋_GB2312"/>
          <w:kern w:val="0"/>
          <w:sz w:val="32"/>
          <w:szCs w:val="32"/>
        </w:rPr>
        <w:t>.</w:t>
      </w:r>
      <w:r w:rsidR="00597BEC" w:rsidRPr="00597BEC">
        <w:rPr>
          <w:rFonts w:ascii="仿宋_GB2312" w:eastAsia="仿宋_GB2312" w:cs="仿宋_GB2312"/>
          <w:kern w:val="0"/>
          <w:sz w:val="32"/>
          <w:szCs w:val="32"/>
        </w:rPr>
        <w:t>1</w:t>
      </w:r>
      <w:r w:rsidRPr="00597BEC">
        <w:rPr>
          <w:rFonts w:ascii="仿宋_GB2312" w:eastAsia="仿宋_GB2312" w:cs="仿宋_GB2312"/>
          <w:kern w:val="0"/>
          <w:sz w:val="32"/>
          <w:szCs w:val="32"/>
        </w:rPr>
        <w:t>7</w:t>
      </w:r>
      <w:r w:rsidRPr="00597BEC">
        <w:rPr>
          <w:rFonts w:ascii="仿宋_GB2312" w:eastAsia="仿宋_GB2312" w:cs="仿宋_GB2312" w:hint="eastAsia"/>
          <w:kern w:val="0"/>
          <w:sz w:val="32"/>
          <w:szCs w:val="32"/>
        </w:rPr>
        <w:t>元/吨的项目经费用于购买城市污水处理服务，支付曲阜公用水</w:t>
      </w:r>
      <w:proofErr w:type="gramStart"/>
      <w:r w:rsidRPr="00597BEC">
        <w:rPr>
          <w:rFonts w:ascii="仿宋_GB2312" w:eastAsia="仿宋_GB2312" w:cs="仿宋_GB2312" w:hint="eastAsia"/>
          <w:kern w:val="0"/>
          <w:sz w:val="32"/>
          <w:szCs w:val="32"/>
        </w:rPr>
        <w:t>务</w:t>
      </w:r>
      <w:proofErr w:type="gramEnd"/>
      <w:r w:rsidRPr="00597BEC">
        <w:rPr>
          <w:rFonts w:ascii="仿宋_GB2312" w:eastAsia="仿宋_GB2312" w:cs="仿宋_GB2312" w:hint="eastAsia"/>
          <w:kern w:val="0"/>
          <w:sz w:val="32"/>
          <w:szCs w:val="32"/>
        </w:rPr>
        <w:t>有限公司污水处理服务费</w:t>
      </w:r>
      <w:r w:rsidR="00597BEC" w:rsidRPr="00597BEC">
        <w:rPr>
          <w:rFonts w:ascii="仿宋_GB2312" w:eastAsia="仿宋_GB2312" w:cs="仿宋_GB2312" w:hint="eastAsia"/>
          <w:kern w:val="0"/>
          <w:sz w:val="32"/>
          <w:szCs w:val="32"/>
        </w:rPr>
        <w:t>；根据曲阜市住房和城乡建设局《关于调整山东公用集团曲阜水务有限公司污水处理费的申请》（</w:t>
      </w:r>
      <w:proofErr w:type="gramStart"/>
      <w:r w:rsidR="00597BEC" w:rsidRPr="00597BEC">
        <w:rPr>
          <w:rFonts w:ascii="仿宋_GB2312" w:eastAsia="仿宋_GB2312" w:cs="仿宋_GB2312" w:hint="eastAsia"/>
          <w:kern w:val="0"/>
          <w:sz w:val="32"/>
          <w:szCs w:val="32"/>
        </w:rPr>
        <w:t>曲住建</w:t>
      </w:r>
      <w:proofErr w:type="gramEnd"/>
      <w:r w:rsidR="00597BEC" w:rsidRPr="00597BEC">
        <w:rPr>
          <w:rFonts w:ascii="仿宋_GB2312" w:eastAsia="仿宋_GB2312" w:cs="仿宋_GB2312" w:hint="eastAsia"/>
          <w:kern w:val="0"/>
          <w:sz w:val="32"/>
          <w:szCs w:val="32"/>
        </w:rPr>
        <w:t>字</w:t>
      </w:r>
      <w:r w:rsidR="00597BEC" w:rsidRPr="00597BEC">
        <w:rPr>
          <w:rFonts w:ascii="仿宋" w:eastAsia="仿宋" w:hAnsi="仿宋" w:cs="仿宋_GB2312" w:hint="eastAsia"/>
          <w:kern w:val="0"/>
          <w:sz w:val="32"/>
          <w:szCs w:val="32"/>
        </w:rPr>
        <w:t>﹝2</w:t>
      </w:r>
      <w:r w:rsidR="00597BEC" w:rsidRPr="00597BEC">
        <w:rPr>
          <w:rFonts w:ascii="仿宋" w:eastAsia="仿宋" w:hAnsi="仿宋" w:cs="仿宋_GB2312"/>
          <w:kern w:val="0"/>
          <w:sz w:val="32"/>
          <w:szCs w:val="32"/>
        </w:rPr>
        <w:t>019</w:t>
      </w:r>
      <w:r w:rsidR="00597BEC" w:rsidRPr="00597BEC">
        <w:rPr>
          <w:rFonts w:ascii="仿宋" w:eastAsia="仿宋" w:hAnsi="仿宋" w:cs="仿宋_GB2312" w:hint="eastAsia"/>
          <w:kern w:val="0"/>
          <w:sz w:val="32"/>
          <w:szCs w:val="32"/>
        </w:rPr>
        <w:t>﹞1</w:t>
      </w:r>
      <w:r w:rsidR="00597BEC" w:rsidRPr="00597BEC">
        <w:rPr>
          <w:rFonts w:ascii="仿宋" w:eastAsia="仿宋" w:hAnsi="仿宋" w:cs="仿宋_GB2312"/>
          <w:kern w:val="0"/>
          <w:sz w:val="32"/>
          <w:szCs w:val="32"/>
        </w:rPr>
        <w:t>63</w:t>
      </w:r>
      <w:r w:rsidR="00597BEC" w:rsidRPr="00597BEC">
        <w:rPr>
          <w:rFonts w:ascii="仿宋" w:eastAsia="仿宋" w:hAnsi="仿宋" w:cs="仿宋_GB2312" w:hint="eastAsia"/>
          <w:kern w:val="0"/>
          <w:sz w:val="32"/>
          <w:szCs w:val="32"/>
        </w:rPr>
        <w:t>号</w:t>
      </w:r>
      <w:r w:rsidR="00597BEC" w:rsidRPr="00597BEC">
        <w:rPr>
          <w:rFonts w:ascii="仿宋_GB2312" w:eastAsia="仿宋_GB2312" w:cs="仿宋_GB2312" w:hint="eastAsia"/>
          <w:kern w:val="0"/>
          <w:sz w:val="32"/>
          <w:szCs w:val="32"/>
        </w:rPr>
        <w:t>），</w:t>
      </w:r>
      <w:r w:rsidR="00597BEC">
        <w:rPr>
          <w:rFonts w:ascii="仿宋_GB2312" w:eastAsia="仿宋_GB2312" w:cs="仿宋_GB2312" w:hint="eastAsia"/>
          <w:kern w:val="0"/>
          <w:sz w:val="32"/>
          <w:szCs w:val="32"/>
        </w:rPr>
        <w:t>自2</w:t>
      </w:r>
      <w:r w:rsidR="00597BEC">
        <w:rPr>
          <w:rFonts w:ascii="仿宋_GB2312" w:eastAsia="仿宋_GB2312" w:cs="仿宋_GB2312"/>
          <w:kern w:val="0"/>
          <w:sz w:val="32"/>
          <w:szCs w:val="32"/>
        </w:rPr>
        <w:t>019</w:t>
      </w:r>
      <w:r w:rsidR="00597BEC">
        <w:rPr>
          <w:rFonts w:ascii="仿宋_GB2312" w:eastAsia="仿宋_GB2312" w:cs="仿宋_GB2312" w:hint="eastAsia"/>
          <w:kern w:val="0"/>
          <w:sz w:val="32"/>
          <w:szCs w:val="32"/>
        </w:rPr>
        <w:t>年1</w:t>
      </w:r>
      <w:r w:rsidR="00597BEC">
        <w:rPr>
          <w:rFonts w:ascii="仿宋_GB2312" w:eastAsia="仿宋_GB2312" w:cs="仿宋_GB2312"/>
          <w:kern w:val="0"/>
          <w:sz w:val="32"/>
          <w:szCs w:val="32"/>
        </w:rPr>
        <w:t>0</w:t>
      </w:r>
      <w:r w:rsidR="00597BEC">
        <w:rPr>
          <w:rFonts w:ascii="仿宋_GB2312" w:eastAsia="仿宋_GB2312" w:cs="仿宋_GB2312" w:hint="eastAsia"/>
          <w:kern w:val="0"/>
          <w:sz w:val="32"/>
          <w:szCs w:val="32"/>
        </w:rPr>
        <w:t>月，</w:t>
      </w:r>
      <w:r w:rsidR="00597BEC" w:rsidRPr="00597BEC">
        <w:rPr>
          <w:rFonts w:ascii="仿宋_GB2312" w:eastAsia="仿宋_GB2312" w:cs="仿宋_GB2312" w:hint="eastAsia"/>
          <w:kern w:val="0"/>
          <w:sz w:val="32"/>
          <w:szCs w:val="32"/>
        </w:rPr>
        <w:t>污水处理服务</w:t>
      </w:r>
      <w:r w:rsidR="007C5CA2">
        <w:rPr>
          <w:rFonts w:ascii="仿宋_GB2312" w:eastAsia="仿宋_GB2312" w:cs="仿宋_GB2312" w:hint="eastAsia"/>
          <w:kern w:val="0"/>
          <w:sz w:val="32"/>
          <w:szCs w:val="32"/>
        </w:rPr>
        <w:t>费</w:t>
      </w:r>
      <w:r w:rsidR="00597BEC" w:rsidRPr="00597BEC">
        <w:rPr>
          <w:rFonts w:ascii="仿宋_GB2312" w:eastAsia="仿宋_GB2312" w:cs="仿宋_GB2312" w:hint="eastAsia"/>
          <w:kern w:val="0"/>
          <w:sz w:val="32"/>
          <w:szCs w:val="32"/>
        </w:rPr>
        <w:t>由1</w:t>
      </w:r>
      <w:r w:rsidR="00597BEC" w:rsidRPr="00597BEC">
        <w:rPr>
          <w:rFonts w:ascii="仿宋_GB2312" w:eastAsia="仿宋_GB2312" w:cs="仿宋_GB2312"/>
          <w:kern w:val="0"/>
          <w:sz w:val="32"/>
          <w:szCs w:val="32"/>
        </w:rPr>
        <w:t>.17</w:t>
      </w:r>
      <w:r w:rsidR="00597BEC" w:rsidRPr="00597BEC">
        <w:rPr>
          <w:rFonts w:ascii="仿宋_GB2312" w:eastAsia="仿宋_GB2312" w:cs="仿宋_GB2312" w:hint="eastAsia"/>
          <w:kern w:val="0"/>
          <w:sz w:val="32"/>
          <w:szCs w:val="32"/>
        </w:rPr>
        <w:t>元/</w:t>
      </w:r>
      <w:proofErr w:type="gramStart"/>
      <w:r w:rsidR="00597BEC" w:rsidRPr="00597BEC">
        <w:rPr>
          <w:rFonts w:ascii="仿宋_GB2312" w:eastAsia="仿宋_GB2312" w:cs="仿宋_GB2312" w:hint="eastAsia"/>
          <w:kern w:val="0"/>
          <w:sz w:val="32"/>
          <w:szCs w:val="32"/>
        </w:rPr>
        <w:t>吨</w:t>
      </w:r>
      <w:r w:rsidR="00597BEC">
        <w:rPr>
          <w:rFonts w:ascii="仿宋_GB2312" w:eastAsia="仿宋_GB2312" w:cs="仿宋_GB2312" w:hint="eastAsia"/>
          <w:kern w:val="0"/>
          <w:sz w:val="32"/>
          <w:szCs w:val="32"/>
        </w:rPr>
        <w:t>调整</w:t>
      </w:r>
      <w:proofErr w:type="gramEnd"/>
      <w:r w:rsidR="00597BEC" w:rsidRPr="00597BEC">
        <w:rPr>
          <w:rFonts w:ascii="仿宋_GB2312" w:eastAsia="仿宋_GB2312" w:cs="仿宋_GB2312" w:hint="eastAsia"/>
          <w:kern w:val="0"/>
          <w:sz w:val="32"/>
          <w:szCs w:val="32"/>
        </w:rPr>
        <w:t>为1</w:t>
      </w:r>
      <w:r w:rsidR="00597BEC" w:rsidRPr="00597BEC">
        <w:rPr>
          <w:rFonts w:ascii="仿宋_GB2312" w:eastAsia="仿宋_GB2312" w:cs="仿宋_GB2312"/>
          <w:kern w:val="0"/>
          <w:sz w:val="32"/>
          <w:szCs w:val="32"/>
        </w:rPr>
        <w:t>.37</w:t>
      </w:r>
      <w:r w:rsidR="00597BEC" w:rsidRPr="00597BEC">
        <w:rPr>
          <w:rFonts w:ascii="仿宋_GB2312" w:eastAsia="仿宋_GB2312" w:cs="仿宋_GB2312" w:hint="eastAsia"/>
          <w:kern w:val="0"/>
          <w:sz w:val="32"/>
          <w:szCs w:val="32"/>
        </w:rPr>
        <w:t>元/吨</w:t>
      </w:r>
      <w:r w:rsidRPr="00597BEC">
        <w:rPr>
          <w:rFonts w:ascii="仿宋_GB2312" w:eastAsia="仿宋_GB2312" w:cs="仿宋_GB2312" w:hint="eastAsia"/>
          <w:kern w:val="0"/>
          <w:sz w:val="32"/>
          <w:szCs w:val="32"/>
        </w:rPr>
        <w:t>。</w:t>
      </w:r>
    </w:p>
    <w:p w:rsidR="00A6732F" w:rsidRDefault="00EC033B">
      <w:pPr>
        <w:pStyle w:val="2"/>
        <w:spacing w:before="0" w:after="0" w:line="600" w:lineRule="exact"/>
        <w:ind w:firstLineChars="200" w:firstLine="640"/>
        <w:rPr>
          <w:rFonts w:ascii="楷体" w:eastAsia="楷体" w:hAnsi="楷体"/>
          <w:b w:val="0"/>
        </w:rPr>
      </w:pPr>
      <w:bookmarkStart w:id="13" w:name="_Toc114554796"/>
      <w:r w:rsidRPr="00597BEC">
        <w:rPr>
          <w:rFonts w:ascii="楷体" w:eastAsia="楷体" w:hAnsi="楷体" w:hint="eastAsia"/>
          <w:b w:val="0"/>
        </w:rPr>
        <w:t>（二）项目预算</w:t>
      </w:r>
      <w:bookmarkEnd w:id="13"/>
    </w:p>
    <w:p w:rsidR="00A6732F" w:rsidRDefault="00EC033B">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2021年度曲阜市污水处理费项目预算资金总额为</w:t>
      </w:r>
      <w:r w:rsidR="006B7EB2" w:rsidRPr="006B7EB2">
        <w:rPr>
          <w:rFonts w:ascii="仿宋_GB2312" w:eastAsia="仿宋_GB2312" w:hAnsi="仿宋" w:cs="仿宋"/>
          <w:sz w:val="32"/>
          <w:szCs w:val="32"/>
        </w:rPr>
        <w:t>40,000,000.00</w:t>
      </w:r>
      <w:r>
        <w:rPr>
          <w:rFonts w:ascii="仿宋_GB2312" w:eastAsia="仿宋_GB2312" w:hAnsi="仿宋" w:cs="仿宋" w:hint="eastAsia"/>
          <w:sz w:val="32"/>
          <w:szCs w:val="32"/>
        </w:rPr>
        <w:t>元。2021年度实际到位资金34,199,375.55元（包括2020年12月份污水处理服务费3,920,509.82元）。</w:t>
      </w:r>
    </w:p>
    <w:p w:rsidR="00A6732F" w:rsidRDefault="00EC033B">
      <w:pPr>
        <w:pStyle w:val="2"/>
        <w:spacing w:before="0" w:after="0" w:line="600" w:lineRule="exact"/>
        <w:ind w:firstLineChars="200" w:firstLine="640"/>
        <w:rPr>
          <w:rFonts w:ascii="楷体" w:eastAsia="楷体" w:hAnsi="楷体"/>
          <w:b w:val="0"/>
        </w:rPr>
      </w:pPr>
      <w:bookmarkStart w:id="14" w:name="_Toc114554797"/>
      <w:r>
        <w:rPr>
          <w:rFonts w:ascii="楷体" w:eastAsia="楷体" w:hAnsi="楷体" w:hint="eastAsia"/>
          <w:b w:val="0"/>
        </w:rPr>
        <w:t>（三）项目计划</w:t>
      </w:r>
      <w:bookmarkEnd w:id="14"/>
    </w:p>
    <w:p w:rsidR="00A6732F" w:rsidRDefault="003039E3">
      <w:pPr>
        <w:autoSpaceDE w:val="0"/>
        <w:autoSpaceDN w:val="0"/>
        <w:adjustRightInd w:val="0"/>
        <w:spacing w:line="580" w:lineRule="exact"/>
        <w:ind w:firstLineChars="200" w:firstLine="640"/>
        <w:rPr>
          <w:rFonts w:ascii="仿宋_GB2312" w:eastAsia="仿宋_GB2312" w:cs="仿宋_GB2312"/>
          <w:kern w:val="0"/>
          <w:sz w:val="32"/>
          <w:szCs w:val="32"/>
        </w:rPr>
      </w:pPr>
      <w:bookmarkStart w:id="15" w:name="_Toc55152985"/>
      <w:r>
        <w:rPr>
          <w:rFonts w:ascii="仿宋_GB2312" w:eastAsia="仿宋_GB2312" w:cs="仿宋_GB2312"/>
          <w:kern w:val="0"/>
          <w:sz w:val="32"/>
          <w:szCs w:val="32"/>
        </w:rPr>
        <w:t>1</w:t>
      </w:r>
      <w:r w:rsidR="00EC033B">
        <w:rPr>
          <w:rFonts w:ascii="仿宋_GB2312" w:eastAsia="仿宋_GB2312" w:cs="仿宋_GB2312" w:hint="eastAsia"/>
          <w:kern w:val="0"/>
          <w:sz w:val="32"/>
          <w:szCs w:val="32"/>
        </w:rPr>
        <w:t>.</w:t>
      </w:r>
      <w:r w:rsidR="00EC033B">
        <w:rPr>
          <w:rFonts w:ascii="仿宋_GB2312" w:eastAsia="仿宋_GB2312" w:hAnsi="仿宋" w:cs="仿宋" w:hint="eastAsia"/>
          <w:sz w:val="32"/>
          <w:szCs w:val="32"/>
        </w:rPr>
        <w:t xml:space="preserve"> 项目实施内容</w:t>
      </w:r>
    </w:p>
    <w:p w:rsidR="00A6732F" w:rsidRDefault="00EC033B">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hAnsi="仿宋" w:cs="仿宋" w:hint="eastAsia"/>
          <w:sz w:val="32"/>
          <w:szCs w:val="32"/>
        </w:rPr>
        <w:t>项目内容:污水处理、污泥处置、设备维护、中水利用。出水水质达到一级A排放标准，污泥含水量＜80%，再生水达到</w:t>
      </w:r>
      <w:r>
        <w:rPr>
          <w:rFonts w:ascii="仿宋_GB2312" w:eastAsia="仿宋_GB2312" w:cs="仿宋_GB2312" w:hint="eastAsia"/>
          <w:kern w:val="0"/>
          <w:sz w:val="32"/>
          <w:szCs w:val="32"/>
        </w:rPr>
        <w:t>《城镇污水处理厂污染物排放标准》（G</w:t>
      </w:r>
      <w:r>
        <w:rPr>
          <w:rFonts w:ascii="仿宋_GB2312" w:eastAsia="仿宋_GB2312" w:cs="仿宋_GB2312"/>
          <w:kern w:val="0"/>
          <w:sz w:val="32"/>
          <w:szCs w:val="32"/>
        </w:rPr>
        <w:t>B18918-2002</w:t>
      </w:r>
      <w:r>
        <w:rPr>
          <w:rFonts w:ascii="仿宋_GB2312" w:eastAsia="仿宋_GB2312" w:cs="仿宋_GB2312" w:hint="eastAsia"/>
          <w:kern w:val="0"/>
          <w:sz w:val="32"/>
          <w:szCs w:val="32"/>
        </w:rPr>
        <w:t>）一级</w:t>
      </w:r>
      <w:r>
        <w:rPr>
          <w:rFonts w:ascii="仿宋_GB2312" w:eastAsia="仿宋_GB2312" w:cs="仿宋_GB2312"/>
          <w:kern w:val="0"/>
          <w:sz w:val="32"/>
          <w:szCs w:val="32"/>
        </w:rPr>
        <w:t>A</w:t>
      </w:r>
      <w:r>
        <w:rPr>
          <w:rFonts w:ascii="仿宋_GB2312" w:eastAsia="仿宋_GB2312" w:cs="仿宋_GB2312" w:hint="eastAsia"/>
          <w:kern w:val="0"/>
          <w:sz w:val="32"/>
          <w:szCs w:val="32"/>
        </w:rPr>
        <w:t>标准规定的排放标准</w:t>
      </w:r>
      <w:r>
        <w:rPr>
          <w:rFonts w:ascii="仿宋_GB2312" w:eastAsia="仿宋_GB2312" w:hAnsi="仿宋" w:cs="仿宋" w:hint="eastAsia"/>
          <w:sz w:val="32"/>
          <w:szCs w:val="32"/>
        </w:rPr>
        <w:t>。2021年污水进水量</w:t>
      </w:r>
      <w:r w:rsidRPr="00B0063D">
        <w:rPr>
          <w:rFonts w:ascii="仿宋_GB2312" w:eastAsia="仿宋_GB2312" w:hAnsi="仿宋" w:cs="仿宋" w:hint="eastAsia"/>
          <w:sz w:val="32"/>
          <w:szCs w:val="32"/>
        </w:rPr>
        <w:t>2644万</w:t>
      </w:r>
      <w:r>
        <w:rPr>
          <w:rFonts w:ascii="仿宋_GB2312" w:eastAsia="仿宋_GB2312" w:hAnsi="仿宋" w:cs="仿宋" w:hint="eastAsia"/>
          <w:sz w:val="32"/>
          <w:szCs w:val="32"/>
        </w:rPr>
        <w:t>立方米、出水量</w:t>
      </w:r>
      <w:r>
        <w:rPr>
          <w:rFonts w:ascii="仿宋_GB2312" w:eastAsia="仿宋_GB2312" w:hAnsi="仿宋" w:cs="仿宋"/>
          <w:sz w:val="32"/>
          <w:szCs w:val="32"/>
        </w:rPr>
        <w:t>2497</w:t>
      </w:r>
      <w:r>
        <w:rPr>
          <w:rFonts w:ascii="仿宋_GB2312" w:eastAsia="仿宋_GB2312" w:hAnsi="仿宋" w:cs="仿宋" w:hint="eastAsia"/>
          <w:sz w:val="32"/>
          <w:szCs w:val="32"/>
        </w:rPr>
        <w:t>万立方</w:t>
      </w:r>
      <w:r>
        <w:rPr>
          <w:rFonts w:ascii="仿宋_GB2312" w:eastAsia="仿宋_GB2312" w:hAnsi="仿宋" w:cs="仿宋" w:hint="eastAsia"/>
          <w:sz w:val="32"/>
          <w:szCs w:val="32"/>
        </w:rPr>
        <w:lastRenderedPageBreak/>
        <w:t>米，实现全年污水处理率（出水量与进水量的比率）</w:t>
      </w:r>
      <w:r>
        <w:rPr>
          <w:rFonts w:ascii="仿宋_GB2312" w:eastAsia="仿宋_GB2312" w:hAnsi="仿宋" w:cs="仿宋"/>
          <w:sz w:val="32"/>
          <w:szCs w:val="32"/>
        </w:rPr>
        <w:t>94.44</w:t>
      </w:r>
      <w:r>
        <w:rPr>
          <w:rFonts w:ascii="仿宋_GB2312" w:eastAsia="仿宋_GB2312" w:hAnsi="仿宋" w:cs="仿宋" w:hint="eastAsia"/>
          <w:sz w:val="32"/>
          <w:szCs w:val="32"/>
        </w:rPr>
        <w:t>%，经过污水处理厂处理后的中水达</w:t>
      </w:r>
      <w:r w:rsidR="00B0063D">
        <w:rPr>
          <w:rFonts w:ascii="仿宋_GB2312" w:eastAsia="仿宋_GB2312" w:hAnsi="仿宋" w:cs="仿宋"/>
          <w:sz w:val="32"/>
          <w:szCs w:val="32"/>
        </w:rPr>
        <w:t>2531.25</w:t>
      </w:r>
      <w:r>
        <w:rPr>
          <w:rFonts w:ascii="仿宋_GB2312" w:eastAsia="仿宋_GB2312" w:hAnsi="仿宋" w:cs="仿宋" w:hint="eastAsia"/>
          <w:sz w:val="32"/>
          <w:szCs w:val="32"/>
        </w:rPr>
        <w:t>万立方米</w:t>
      </w:r>
      <w:r>
        <w:rPr>
          <w:rFonts w:ascii="仿宋_GB2312" w:eastAsia="仿宋_GB2312" w:cs="仿宋_GB2312" w:hint="eastAsia"/>
          <w:kern w:val="0"/>
          <w:sz w:val="32"/>
          <w:szCs w:val="32"/>
        </w:rPr>
        <w:t>。</w:t>
      </w:r>
    </w:p>
    <w:p w:rsidR="00A6732F" w:rsidRDefault="003039E3">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rPr>
        <w:t>2</w:t>
      </w:r>
      <w:r w:rsidR="00EC033B">
        <w:rPr>
          <w:rFonts w:ascii="仿宋_GB2312" w:eastAsia="仿宋_GB2312" w:cs="仿宋_GB2312" w:hint="eastAsia"/>
          <w:kern w:val="0"/>
          <w:sz w:val="32"/>
          <w:szCs w:val="32"/>
        </w:rPr>
        <w:t>.项目</w:t>
      </w:r>
      <w:r w:rsidR="00EC033B">
        <w:rPr>
          <w:rFonts w:ascii="仿宋_GB2312" w:eastAsia="仿宋_GB2312" w:hAnsi="仿宋" w:cs="仿宋" w:hint="eastAsia"/>
          <w:sz w:val="32"/>
          <w:szCs w:val="32"/>
        </w:rPr>
        <w:t>实施</w:t>
      </w:r>
      <w:r w:rsidR="00EC033B">
        <w:rPr>
          <w:rFonts w:ascii="仿宋_GB2312" w:eastAsia="仿宋_GB2312" w:cs="仿宋_GB2312" w:hint="eastAsia"/>
          <w:kern w:val="0"/>
          <w:sz w:val="32"/>
          <w:szCs w:val="32"/>
        </w:rPr>
        <w:t>目标</w:t>
      </w:r>
    </w:p>
    <w:p w:rsidR="00A6732F" w:rsidRDefault="00EC033B">
      <w:pPr>
        <w:autoSpaceDE w:val="0"/>
        <w:autoSpaceDN w:val="0"/>
        <w:adjustRightInd w:val="0"/>
        <w:spacing w:line="580" w:lineRule="exact"/>
        <w:ind w:firstLineChars="200" w:firstLine="640"/>
        <w:rPr>
          <w:rFonts w:ascii="仿宋_GB2312" w:eastAsia="仿宋_GB2312" w:hAnsi="仿宋" w:cs="仿宋"/>
          <w:sz w:val="32"/>
          <w:szCs w:val="32"/>
          <w:highlight w:val="yellow"/>
        </w:rPr>
      </w:pPr>
      <w:r>
        <w:rPr>
          <w:rFonts w:ascii="仿宋_GB2312" w:eastAsia="仿宋_GB2312" w:cs="仿宋_GB2312" w:hint="eastAsia"/>
          <w:kern w:val="0"/>
          <w:sz w:val="32"/>
          <w:szCs w:val="32"/>
        </w:rPr>
        <w:t>进一步改善曲阜市环境质量，更好地改善城乡居民人居环境，做好水污染防治工作，规范污水处理费使用管理，保障城镇污水处理设施运行维护和建设，防治水污染，保护环境</w:t>
      </w:r>
      <w:r>
        <w:rPr>
          <w:rFonts w:ascii="仿宋_GB2312" w:eastAsia="仿宋_GB2312" w:hint="eastAsia"/>
          <w:color w:val="000000"/>
          <w:sz w:val="32"/>
          <w:szCs w:val="32"/>
        </w:rPr>
        <w:t>。</w:t>
      </w:r>
    </w:p>
    <w:p w:rsidR="003039E3" w:rsidRDefault="003039E3" w:rsidP="003039E3">
      <w:pPr>
        <w:pStyle w:val="2"/>
        <w:spacing w:before="0" w:after="0" w:line="600" w:lineRule="exact"/>
        <w:ind w:firstLineChars="200" w:firstLine="640"/>
        <w:rPr>
          <w:rFonts w:ascii="楷体" w:eastAsia="楷体" w:hAnsi="楷体"/>
          <w:b w:val="0"/>
        </w:rPr>
      </w:pPr>
      <w:bookmarkStart w:id="16" w:name="_Toc57132001"/>
      <w:bookmarkStart w:id="17" w:name="_Toc57156755"/>
      <w:bookmarkStart w:id="18" w:name="_Toc57140746"/>
      <w:bookmarkStart w:id="19" w:name="_Toc57131801"/>
      <w:bookmarkStart w:id="20" w:name="_Toc114554798"/>
      <w:r>
        <w:rPr>
          <w:rFonts w:ascii="楷体" w:eastAsia="楷体" w:hAnsi="楷体" w:hint="eastAsia"/>
          <w:b w:val="0"/>
        </w:rPr>
        <w:t>（四）项目</w:t>
      </w:r>
      <w:r w:rsidRPr="003039E3">
        <w:rPr>
          <w:rFonts w:ascii="楷体" w:eastAsia="楷体" w:hAnsi="楷体" w:hint="eastAsia"/>
          <w:b w:val="0"/>
        </w:rPr>
        <w:t>组织管理</w:t>
      </w:r>
    </w:p>
    <w:p w:rsidR="003039E3" w:rsidRPr="00573F3F" w:rsidRDefault="003039E3" w:rsidP="003039E3">
      <w:pPr>
        <w:spacing w:beforeLines="50" w:before="156" w:line="580" w:lineRule="exact"/>
        <w:ind w:firstLineChars="200" w:firstLine="640"/>
        <w:rPr>
          <w:rFonts w:asciiTheme="minorHAnsi" w:eastAsia="仿宋_GB2312" w:hAnsiTheme="minorHAnsi" w:cs="仿宋"/>
          <w:sz w:val="32"/>
          <w:szCs w:val="32"/>
        </w:rPr>
      </w:pPr>
      <w:r>
        <w:rPr>
          <w:rFonts w:ascii="仿宋_GB2312" w:eastAsia="仿宋_GB2312" w:hAnsi="仿宋" w:cs="仿宋" w:hint="eastAsia"/>
          <w:sz w:val="32"/>
          <w:szCs w:val="32"/>
          <w:lang w:val="zh-CN"/>
        </w:rPr>
        <w:t>项目主管部门：</w:t>
      </w:r>
      <w:bookmarkStart w:id="21" w:name="_Hlk116487224"/>
      <w:r>
        <w:rPr>
          <w:rFonts w:ascii="仿宋_GB2312" w:eastAsia="仿宋_GB2312" w:hAnsi="仿宋" w:cs="仿宋" w:hint="eastAsia"/>
          <w:sz w:val="32"/>
          <w:szCs w:val="32"/>
          <w:lang w:val="zh-CN"/>
        </w:rPr>
        <w:t>曲阜市住房和城乡建设局</w:t>
      </w:r>
      <w:bookmarkEnd w:id="21"/>
    </w:p>
    <w:p w:rsidR="003039E3" w:rsidRDefault="003039E3" w:rsidP="003039E3">
      <w:pPr>
        <w:autoSpaceDE w:val="0"/>
        <w:autoSpaceDN w:val="0"/>
        <w:adjustRightInd w:val="0"/>
        <w:spacing w:line="580" w:lineRule="exact"/>
        <w:ind w:firstLineChars="200" w:firstLine="640"/>
        <w:rPr>
          <w:rFonts w:ascii="仿宋_GB2312" w:eastAsia="仿宋_GB2312" w:cs="仿宋_GB2312"/>
          <w:kern w:val="0"/>
          <w:sz w:val="32"/>
          <w:szCs w:val="32"/>
        </w:rPr>
      </w:pPr>
      <w:bookmarkStart w:id="22" w:name="_Toc57131996"/>
      <w:bookmarkStart w:id="23" w:name="_Toc57131796"/>
      <w:r>
        <w:rPr>
          <w:rFonts w:ascii="仿宋_GB2312" w:eastAsia="仿宋_GB2312" w:cs="仿宋_GB2312" w:hint="eastAsia"/>
          <w:kern w:val="0"/>
          <w:sz w:val="32"/>
          <w:szCs w:val="32"/>
        </w:rPr>
        <w:t>项目</w:t>
      </w:r>
      <w:bookmarkEnd w:id="22"/>
      <w:bookmarkEnd w:id="23"/>
      <w:r>
        <w:rPr>
          <w:rFonts w:ascii="仿宋_GB2312" w:eastAsia="仿宋_GB2312" w:cs="仿宋_GB2312" w:hint="eastAsia"/>
          <w:kern w:val="0"/>
          <w:sz w:val="32"/>
          <w:szCs w:val="32"/>
        </w:rPr>
        <w:t>单位</w:t>
      </w:r>
      <w:r w:rsidR="00554507">
        <w:rPr>
          <w:rFonts w:ascii="仿宋_GB2312" w:eastAsia="仿宋_GB2312" w:cs="仿宋_GB2312" w:hint="eastAsia"/>
          <w:kern w:val="0"/>
          <w:sz w:val="32"/>
          <w:szCs w:val="32"/>
        </w:rPr>
        <w:t>：</w:t>
      </w:r>
      <w:r w:rsidRPr="00EC033B">
        <w:rPr>
          <w:rFonts w:ascii="仿宋_GB2312" w:eastAsia="仿宋_GB2312" w:cs="仿宋_GB2312" w:hint="eastAsia"/>
          <w:kern w:val="0"/>
          <w:sz w:val="32"/>
          <w:szCs w:val="32"/>
        </w:rPr>
        <w:t>曲阜公用水</w:t>
      </w:r>
      <w:proofErr w:type="gramStart"/>
      <w:r w:rsidRPr="00EC033B">
        <w:rPr>
          <w:rFonts w:ascii="仿宋_GB2312" w:eastAsia="仿宋_GB2312" w:cs="仿宋_GB2312" w:hint="eastAsia"/>
          <w:kern w:val="0"/>
          <w:sz w:val="32"/>
          <w:szCs w:val="32"/>
        </w:rPr>
        <w:t>务</w:t>
      </w:r>
      <w:proofErr w:type="gramEnd"/>
      <w:r w:rsidRPr="00EC033B">
        <w:rPr>
          <w:rFonts w:ascii="仿宋_GB2312" w:eastAsia="仿宋_GB2312" w:cs="仿宋_GB2312" w:hint="eastAsia"/>
          <w:kern w:val="0"/>
          <w:sz w:val="32"/>
          <w:szCs w:val="32"/>
        </w:rPr>
        <w:t>有限公司</w:t>
      </w:r>
      <w:r>
        <w:rPr>
          <w:rFonts w:ascii="仿宋_GB2312" w:eastAsia="仿宋_GB2312" w:cs="仿宋_GB2312" w:hint="eastAsia"/>
          <w:kern w:val="0"/>
          <w:sz w:val="32"/>
          <w:szCs w:val="32"/>
        </w:rPr>
        <w:t>，原曲阜市污水处理厂，</w:t>
      </w:r>
      <w:r w:rsidRPr="00597BEC">
        <w:rPr>
          <w:rFonts w:ascii="仿宋_GB2312" w:eastAsia="仿宋_GB2312" w:cs="仿宋_GB2312" w:hint="eastAsia"/>
          <w:kern w:val="0"/>
          <w:sz w:val="32"/>
          <w:szCs w:val="32"/>
        </w:rPr>
        <w:t>成立于1998年04月01日</w:t>
      </w:r>
      <w:r>
        <w:rPr>
          <w:rFonts w:ascii="仿宋_GB2312" w:eastAsia="仿宋_GB2312" w:cs="仿宋_GB2312" w:hint="eastAsia"/>
          <w:kern w:val="0"/>
          <w:sz w:val="32"/>
          <w:szCs w:val="32"/>
        </w:rPr>
        <w:t>，2011年10月曲阜市市政府与济宁供水集团签订转让协议，将曲阜市污水处理厂产权转让给济宁供水集团。2012年10月曲阜市污水处理厂改制</w:t>
      </w:r>
      <w:r w:rsidRPr="005F2A3C">
        <w:rPr>
          <w:rFonts w:ascii="仿宋_GB2312" w:eastAsia="仿宋_GB2312" w:cs="仿宋_GB2312" w:hint="eastAsia"/>
          <w:kern w:val="0"/>
          <w:sz w:val="32"/>
          <w:szCs w:val="32"/>
        </w:rPr>
        <w:t>为曲阜市污水处理有限公司。2014年9月曲阜市污水处理有限公司更名为山东公用集团曲阜水务有限公司，2</w:t>
      </w:r>
      <w:r w:rsidRPr="005F2A3C">
        <w:rPr>
          <w:rFonts w:ascii="仿宋_GB2312" w:eastAsia="仿宋_GB2312" w:cs="仿宋_GB2312"/>
          <w:kern w:val="0"/>
          <w:sz w:val="32"/>
          <w:szCs w:val="32"/>
        </w:rPr>
        <w:t>020</w:t>
      </w:r>
      <w:r w:rsidRPr="005F2A3C">
        <w:rPr>
          <w:rFonts w:ascii="仿宋_GB2312" w:eastAsia="仿宋_GB2312" w:cs="仿宋_GB2312" w:hint="eastAsia"/>
          <w:kern w:val="0"/>
          <w:sz w:val="32"/>
          <w:szCs w:val="32"/>
        </w:rPr>
        <w:t>年1</w:t>
      </w:r>
      <w:r w:rsidRPr="005F2A3C">
        <w:rPr>
          <w:rFonts w:ascii="仿宋_GB2312" w:eastAsia="仿宋_GB2312" w:cs="仿宋_GB2312"/>
          <w:kern w:val="0"/>
          <w:sz w:val="32"/>
          <w:szCs w:val="32"/>
        </w:rPr>
        <w:t>1</w:t>
      </w:r>
      <w:r w:rsidRPr="005F2A3C">
        <w:rPr>
          <w:rFonts w:ascii="仿宋_GB2312" w:eastAsia="仿宋_GB2312" w:cs="仿宋_GB2312" w:hint="eastAsia"/>
          <w:kern w:val="0"/>
          <w:sz w:val="32"/>
          <w:szCs w:val="32"/>
        </w:rPr>
        <w:t>月更名为曲阜公用水</w:t>
      </w:r>
      <w:proofErr w:type="gramStart"/>
      <w:r w:rsidRPr="005F2A3C">
        <w:rPr>
          <w:rFonts w:ascii="仿宋_GB2312" w:eastAsia="仿宋_GB2312" w:cs="仿宋_GB2312" w:hint="eastAsia"/>
          <w:kern w:val="0"/>
          <w:sz w:val="32"/>
          <w:szCs w:val="32"/>
        </w:rPr>
        <w:t>务</w:t>
      </w:r>
      <w:proofErr w:type="gramEnd"/>
      <w:r w:rsidRPr="005F2A3C">
        <w:rPr>
          <w:rFonts w:ascii="仿宋_GB2312" w:eastAsia="仿宋_GB2312" w:cs="仿宋_GB2312" w:hint="eastAsia"/>
          <w:kern w:val="0"/>
          <w:sz w:val="32"/>
          <w:szCs w:val="32"/>
        </w:rPr>
        <w:t>有限公司。目前拥有2座污水处理厂，即曲阜市第一和第三污</w:t>
      </w:r>
      <w:r>
        <w:rPr>
          <w:rFonts w:ascii="仿宋_GB2312" w:eastAsia="仿宋_GB2312" w:cs="仿宋_GB2312" w:hint="eastAsia"/>
          <w:kern w:val="0"/>
          <w:sz w:val="32"/>
          <w:szCs w:val="32"/>
        </w:rPr>
        <w:t>水处理厂。</w:t>
      </w:r>
    </w:p>
    <w:p w:rsidR="003039E3" w:rsidRDefault="003039E3" w:rsidP="003039E3">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曲阜市第一污水处理厂，成立于1998年4月，位于曲阜市春秋西路118号，占地85亩。是国家淮河流域水污染防治重点工程，同时又是南水北调东线水污染防治的重点项目，是曲阜市水污染防治“治、用、保、防、控”体系的“治、用”项目。主要承担处理曲阜市东104以西，西外环路以东大沂河以北城区的生活及工业污水处理，服务人口10万人。</w:t>
      </w:r>
    </w:p>
    <w:p w:rsidR="003039E3" w:rsidRDefault="003039E3" w:rsidP="003039E3">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该项目一期设计规模为4万吨/日，采用A-B法处理工艺，引进德国进口设备，设计出水标准执行二级排放标准，总投资10809万元。于2000年初开工建设，2002年8月通过济宁市环保局环评验收，</w:t>
      </w:r>
      <w:r>
        <w:rPr>
          <w:rFonts w:ascii="仿宋_GB2312" w:eastAsia="仿宋_GB2312" w:cs="仿宋_GB2312" w:hint="eastAsia"/>
          <w:kern w:val="0"/>
          <w:sz w:val="32"/>
          <w:szCs w:val="32"/>
        </w:rPr>
        <w:lastRenderedPageBreak/>
        <w:t>2003年投入试运行，2005年4月正式运行，经检测各项出水指标优于设计标准。根据南水北调淮河流域提高出水水质的要求，2008年3月开始一级A深度处理改造及中水回用项目建设，该项目总投资5221.31万元。设计出水达到《城镇污水处理厂污染物排放标准》一级A标准，设计中水回用能力3万吨/日，2009年6月投入试运行，出水水质达到一级A排放标准，中水主要用于热电厂冷却循环用水及部分绿化用水。污泥经消化、脱水后进行了处理。</w:t>
      </w:r>
    </w:p>
    <w:p w:rsidR="003039E3" w:rsidRDefault="003039E3" w:rsidP="003039E3">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曲阜市第三污水处理厂，位于曲阜大沂河南岸，</w:t>
      </w:r>
      <w:proofErr w:type="gramStart"/>
      <w:r>
        <w:rPr>
          <w:rFonts w:ascii="仿宋_GB2312" w:eastAsia="仿宋_GB2312" w:cs="仿宋_GB2312" w:hint="eastAsia"/>
          <w:kern w:val="0"/>
          <w:sz w:val="32"/>
          <w:szCs w:val="32"/>
        </w:rPr>
        <w:t>新西外环</w:t>
      </w:r>
      <w:proofErr w:type="gramEnd"/>
      <w:r>
        <w:rPr>
          <w:rFonts w:ascii="仿宋_GB2312" w:eastAsia="仿宋_GB2312" w:cs="仿宋_GB2312" w:hint="eastAsia"/>
          <w:kern w:val="0"/>
          <w:sz w:val="32"/>
          <w:szCs w:val="32"/>
        </w:rPr>
        <w:t>以西，占地45.9亩，主要承担处理曲阜市大沂河以南高铁新城以西、息</w:t>
      </w:r>
      <w:proofErr w:type="gramStart"/>
      <w:r>
        <w:rPr>
          <w:rFonts w:ascii="仿宋_GB2312" w:eastAsia="仿宋_GB2312" w:cs="仿宋_GB2312" w:hint="eastAsia"/>
          <w:kern w:val="0"/>
          <w:sz w:val="32"/>
          <w:szCs w:val="32"/>
        </w:rPr>
        <w:t>陬</w:t>
      </w:r>
      <w:proofErr w:type="gramEnd"/>
      <w:r>
        <w:rPr>
          <w:rFonts w:ascii="仿宋_GB2312" w:eastAsia="仿宋_GB2312" w:cs="仿宋_GB2312" w:hint="eastAsia"/>
          <w:kern w:val="0"/>
          <w:sz w:val="32"/>
          <w:szCs w:val="32"/>
        </w:rPr>
        <w:t>镇、</w:t>
      </w:r>
      <w:proofErr w:type="gramStart"/>
      <w:r>
        <w:rPr>
          <w:rFonts w:ascii="仿宋_GB2312" w:eastAsia="仿宋_GB2312" w:cs="仿宋_GB2312" w:hint="eastAsia"/>
          <w:kern w:val="0"/>
          <w:sz w:val="32"/>
          <w:szCs w:val="32"/>
        </w:rPr>
        <w:t>小雪街总办事处</w:t>
      </w:r>
      <w:proofErr w:type="gramEnd"/>
      <w:r>
        <w:rPr>
          <w:rFonts w:ascii="仿宋_GB2312" w:eastAsia="仿宋_GB2312" w:cs="仿宋_GB2312" w:hint="eastAsia"/>
          <w:kern w:val="0"/>
          <w:sz w:val="32"/>
          <w:szCs w:val="32"/>
        </w:rPr>
        <w:t>、陵城镇等区域的生活污水及部分工业污水，同时又作为</w:t>
      </w:r>
      <w:proofErr w:type="gramStart"/>
      <w:r>
        <w:rPr>
          <w:rFonts w:ascii="仿宋_GB2312" w:eastAsia="仿宋_GB2312" w:cs="仿宋_GB2312" w:hint="eastAsia"/>
          <w:kern w:val="0"/>
          <w:sz w:val="32"/>
          <w:szCs w:val="32"/>
        </w:rPr>
        <w:t>曲阜新区</w:t>
      </w:r>
      <w:proofErr w:type="gramEnd"/>
      <w:r>
        <w:rPr>
          <w:rFonts w:ascii="仿宋_GB2312" w:eastAsia="仿宋_GB2312" w:cs="仿宋_GB2312" w:hint="eastAsia"/>
          <w:kern w:val="0"/>
          <w:sz w:val="32"/>
          <w:szCs w:val="32"/>
        </w:rPr>
        <w:t>的中水处理站，同样是国家淮河流域水污染和南水北调东线水污染防治重点项目，也是曲阜市水污染防治“治、用、保、防、控”体系重要的“治、用”项目，曲阜市重点2711工程。</w:t>
      </w:r>
    </w:p>
    <w:p w:rsidR="003039E3" w:rsidRDefault="003039E3" w:rsidP="003039E3">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根据济宁市审计局2</w:t>
      </w:r>
      <w:r>
        <w:rPr>
          <w:rFonts w:ascii="仿宋_GB2312" w:eastAsia="仿宋_GB2312" w:cs="仿宋_GB2312"/>
          <w:kern w:val="0"/>
          <w:sz w:val="32"/>
          <w:szCs w:val="32"/>
        </w:rPr>
        <w:t>019</w:t>
      </w:r>
      <w:r>
        <w:rPr>
          <w:rFonts w:ascii="仿宋_GB2312" w:eastAsia="仿宋_GB2312" w:cs="仿宋_GB2312" w:hint="eastAsia"/>
          <w:kern w:val="0"/>
          <w:sz w:val="32"/>
          <w:szCs w:val="32"/>
        </w:rPr>
        <w:t>年3月2</w:t>
      </w:r>
      <w:r>
        <w:rPr>
          <w:rFonts w:ascii="仿宋_GB2312" w:eastAsia="仿宋_GB2312" w:cs="仿宋_GB2312"/>
          <w:kern w:val="0"/>
          <w:sz w:val="32"/>
          <w:szCs w:val="32"/>
        </w:rPr>
        <w:t>6</w:t>
      </w:r>
      <w:r>
        <w:rPr>
          <w:rFonts w:ascii="仿宋_GB2312" w:eastAsia="仿宋_GB2312" w:cs="仿宋_GB2312" w:hint="eastAsia"/>
          <w:kern w:val="0"/>
          <w:sz w:val="32"/>
          <w:szCs w:val="32"/>
        </w:rPr>
        <w:t>日出具的《</w:t>
      </w:r>
      <w:r w:rsidRPr="00EC033B">
        <w:rPr>
          <w:rFonts w:ascii="仿宋_GB2312" w:eastAsia="仿宋_GB2312" w:cs="仿宋_GB2312" w:hint="eastAsia"/>
          <w:kern w:val="0"/>
          <w:sz w:val="32"/>
          <w:szCs w:val="32"/>
        </w:rPr>
        <w:t>审计报告</w:t>
      </w:r>
      <w:r>
        <w:rPr>
          <w:rFonts w:ascii="仿宋_GB2312" w:eastAsia="仿宋_GB2312" w:cs="仿宋_GB2312" w:hint="eastAsia"/>
          <w:kern w:val="0"/>
          <w:sz w:val="32"/>
          <w:szCs w:val="32"/>
        </w:rPr>
        <w:t>》（</w:t>
      </w:r>
      <w:proofErr w:type="gramStart"/>
      <w:r>
        <w:rPr>
          <w:rFonts w:ascii="仿宋_GB2312" w:eastAsia="仿宋_GB2312" w:cs="仿宋_GB2312" w:hint="eastAsia"/>
          <w:kern w:val="0"/>
          <w:sz w:val="32"/>
          <w:szCs w:val="32"/>
        </w:rPr>
        <w:t>济审投</w:t>
      </w:r>
      <w:proofErr w:type="gramEnd"/>
      <w:r>
        <w:rPr>
          <w:rFonts w:ascii="仿宋_GB2312" w:eastAsia="仿宋_GB2312" w:cs="仿宋_GB2312" w:hint="eastAsia"/>
          <w:kern w:val="0"/>
          <w:sz w:val="32"/>
          <w:szCs w:val="32"/>
        </w:rPr>
        <w:t>报</w:t>
      </w:r>
      <w:r>
        <w:rPr>
          <w:rFonts w:ascii="仿宋" w:eastAsia="仿宋" w:hAnsi="仿宋" w:cs="仿宋_GB2312" w:hint="eastAsia"/>
          <w:kern w:val="0"/>
          <w:sz w:val="32"/>
          <w:szCs w:val="32"/>
        </w:rPr>
        <w:t>﹝2</w:t>
      </w:r>
      <w:r>
        <w:rPr>
          <w:rFonts w:ascii="仿宋" w:eastAsia="仿宋" w:hAnsi="仿宋" w:cs="仿宋_GB2312"/>
          <w:kern w:val="0"/>
          <w:sz w:val="32"/>
          <w:szCs w:val="32"/>
        </w:rPr>
        <w:t>019</w:t>
      </w:r>
      <w:r>
        <w:rPr>
          <w:rFonts w:ascii="仿宋" w:eastAsia="仿宋" w:hAnsi="仿宋" w:cs="仿宋_GB2312" w:hint="eastAsia"/>
          <w:kern w:val="0"/>
          <w:sz w:val="32"/>
          <w:szCs w:val="32"/>
        </w:rPr>
        <w:t>﹞2号</w:t>
      </w:r>
      <w:r>
        <w:rPr>
          <w:rFonts w:ascii="仿宋_GB2312" w:eastAsia="仿宋_GB2312" w:cs="仿宋_GB2312" w:hint="eastAsia"/>
          <w:kern w:val="0"/>
          <w:sz w:val="32"/>
          <w:szCs w:val="32"/>
        </w:rPr>
        <w:t>），曲阜市第三污水处理厂工程总投资</w:t>
      </w:r>
      <w:r>
        <w:rPr>
          <w:rFonts w:ascii="仿宋_GB2312" w:eastAsia="仿宋_GB2312" w:cs="仿宋_GB2312"/>
          <w:kern w:val="0"/>
          <w:sz w:val="32"/>
          <w:szCs w:val="32"/>
        </w:rPr>
        <w:t>9,169.65</w:t>
      </w:r>
      <w:r>
        <w:rPr>
          <w:rFonts w:ascii="仿宋_GB2312" w:eastAsia="仿宋_GB2312" w:cs="仿宋_GB2312" w:hint="eastAsia"/>
          <w:kern w:val="0"/>
          <w:sz w:val="32"/>
          <w:szCs w:val="32"/>
        </w:rPr>
        <w:t>万元，工程设计规模3万吨/日，采用“预处理+A</w:t>
      </w:r>
      <w:r>
        <w:rPr>
          <w:rFonts w:ascii="Calibri" w:eastAsia="仿宋_GB2312" w:hAnsi="Calibri" w:cs="Calibri"/>
          <w:kern w:val="0"/>
          <w:sz w:val="32"/>
          <w:szCs w:val="32"/>
        </w:rPr>
        <w:t>²</w:t>
      </w:r>
      <w:r>
        <w:rPr>
          <w:rFonts w:ascii="仿宋_GB2312" w:eastAsia="仿宋_GB2312" w:cs="仿宋_GB2312" w:hint="eastAsia"/>
          <w:kern w:val="0"/>
          <w:sz w:val="32"/>
          <w:szCs w:val="32"/>
        </w:rPr>
        <w:t>O+二沉+絮凝沉淀+过滤+消毒”的三级污水处理工艺，污水处理后的排放标准主要污染物达到国家《城镇污水处理厂污染物排放标准》（GB18918-2002）一级A标准。</w:t>
      </w:r>
    </w:p>
    <w:p w:rsidR="003039E3" w:rsidRDefault="003039E3" w:rsidP="003039E3">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一期工程（1.5万吨/日）于2015年12月4日通过曲阜市环保局环保验收正式运行。二期工程于2016年3月24日开工建设（建设规模：1.5万吨/日，建设主体：一体化生物反应池、</w:t>
      </w:r>
      <w:proofErr w:type="gramStart"/>
      <w:r>
        <w:rPr>
          <w:rFonts w:ascii="仿宋_GB2312" w:eastAsia="仿宋_GB2312" w:cs="仿宋_GB2312" w:hint="eastAsia"/>
          <w:kern w:val="0"/>
          <w:sz w:val="32"/>
          <w:szCs w:val="32"/>
        </w:rPr>
        <w:t>二沉池</w:t>
      </w:r>
      <w:proofErr w:type="gramEnd"/>
      <w:r>
        <w:rPr>
          <w:rFonts w:ascii="仿宋_GB2312" w:eastAsia="仿宋_GB2312" w:cs="仿宋_GB2312" w:hint="eastAsia"/>
          <w:kern w:val="0"/>
          <w:sz w:val="32"/>
          <w:szCs w:val="32"/>
        </w:rPr>
        <w:t>各一组），二期配套管网全长19.2公里，已完成6公里，目前正积极推进施工</w:t>
      </w:r>
      <w:r>
        <w:rPr>
          <w:rFonts w:ascii="仿宋_GB2312" w:eastAsia="仿宋_GB2312" w:cs="仿宋_GB2312" w:hint="eastAsia"/>
          <w:kern w:val="0"/>
          <w:sz w:val="32"/>
          <w:szCs w:val="32"/>
        </w:rPr>
        <w:lastRenderedPageBreak/>
        <w:t>进度，预计二期管网收集污水量约1万m</w:t>
      </w:r>
      <w:r>
        <w:rPr>
          <w:rFonts w:ascii="Calibri" w:eastAsia="仿宋_GB2312" w:hAnsi="Calibri" w:cs="Calibri"/>
          <w:kern w:val="0"/>
          <w:sz w:val="32"/>
          <w:szCs w:val="32"/>
        </w:rPr>
        <w:t>³</w:t>
      </w:r>
      <w:r>
        <w:rPr>
          <w:rFonts w:ascii="仿宋_GB2312" w:eastAsia="仿宋_GB2312" w:cs="仿宋_GB2312" w:hint="eastAsia"/>
          <w:kern w:val="0"/>
          <w:sz w:val="32"/>
          <w:szCs w:val="32"/>
        </w:rPr>
        <w:t>/日。</w:t>
      </w:r>
    </w:p>
    <w:p w:rsidR="00A6732F" w:rsidRDefault="00EC033B">
      <w:pPr>
        <w:pStyle w:val="1"/>
        <w:spacing w:before="0" w:after="0" w:line="560" w:lineRule="exact"/>
        <w:ind w:firstLineChars="200" w:firstLine="640"/>
        <w:rPr>
          <w:rFonts w:ascii="黑体" w:eastAsia="黑体" w:hAnsi="黑体"/>
          <w:sz w:val="32"/>
          <w:szCs w:val="32"/>
        </w:rPr>
      </w:pPr>
      <w:r>
        <w:rPr>
          <w:rFonts w:ascii="黑体" w:eastAsia="黑体" w:hAnsi="黑体" w:hint="eastAsia"/>
          <w:sz w:val="32"/>
          <w:szCs w:val="32"/>
        </w:rPr>
        <w:t>二、项目绩效目标</w:t>
      </w:r>
      <w:bookmarkEnd w:id="15"/>
      <w:bookmarkEnd w:id="16"/>
      <w:bookmarkEnd w:id="17"/>
      <w:bookmarkEnd w:id="18"/>
      <w:bookmarkEnd w:id="19"/>
      <w:bookmarkEnd w:id="20"/>
    </w:p>
    <w:p w:rsidR="003039E3" w:rsidRDefault="003039E3">
      <w:pPr>
        <w:autoSpaceDE w:val="0"/>
        <w:autoSpaceDN w:val="0"/>
        <w:adjustRightInd w:val="0"/>
        <w:spacing w:line="580" w:lineRule="exact"/>
        <w:ind w:firstLineChars="200" w:firstLine="640"/>
        <w:rPr>
          <w:rFonts w:ascii="仿宋_GB2312" w:eastAsia="仿宋_GB2312"/>
          <w:sz w:val="32"/>
          <w:szCs w:val="32"/>
        </w:rPr>
      </w:pPr>
      <w:bookmarkStart w:id="24" w:name="_Toc55152986"/>
      <w:r>
        <w:rPr>
          <w:rFonts w:ascii="仿宋_GB2312" w:eastAsia="仿宋_GB2312" w:hint="eastAsia"/>
          <w:sz w:val="32"/>
          <w:szCs w:val="32"/>
        </w:rPr>
        <w:t>1</w:t>
      </w:r>
      <w:r>
        <w:rPr>
          <w:rFonts w:ascii="仿宋_GB2312" w:eastAsia="仿宋_GB2312"/>
          <w:sz w:val="32"/>
          <w:szCs w:val="32"/>
        </w:rPr>
        <w:t>.</w:t>
      </w:r>
      <w:r w:rsidR="00EC033B">
        <w:rPr>
          <w:rFonts w:ascii="仿宋_GB2312" w:eastAsia="仿宋_GB2312" w:hint="eastAsia"/>
          <w:sz w:val="32"/>
          <w:szCs w:val="32"/>
        </w:rPr>
        <w:t>项目的总体目标</w:t>
      </w:r>
    </w:p>
    <w:p w:rsidR="00A6732F" w:rsidRDefault="00EC033B">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做好运营设备设施维修及</w:t>
      </w:r>
      <w:r w:rsidR="00A30E14">
        <w:rPr>
          <w:rFonts w:ascii="仿宋_GB2312" w:eastAsia="仿宋_GB2312" w:cs="仿宋_GB2312" w:hint="eastAsia"/>
          <w:kern w:val="0"/>
          <w:sz w:val="32"/>
          <w:szCs w:val="32"/>
        </w:rPr>
        <w:t>管</w:t>
      </w:r>
      <w:r>
        <w:rPr>
          <w:rFonts w:ascii="仿宋_GB2312" w:eastAsia="仿宋_GB2312" w:cs="仿宋_GB2312" w:hint="eastAsia"/>
          <w:kern w:val="0"/>
          <w:sz w:val="32"/>
          <w:szCs w:val="32"/>
        </w:rPr>
        <w:t>网正常维护，保障设备完好，保障污水处理厂正常的生产秩序；在污水进水满足协议所述的进水水质质量标准的前提下，曲阜公用水</w:t>
      </w:r>
      <w:proofErr w:type="gramStart"/>
      <w:r>
        <w:rPr>
          <w:rFonts w:ascii="仿宋_GB2312" w:eastAsia="仿宋_GB2312" w:cs="仿宋_GB2312" w:hint="eastAsia"/>
          <w:kern w:val="0"/>
          <w:sz w:val="32"/>
          <w:szCs w:val="32"/>
        </w:rPr>
        <w:t>务</w:t>
      </w:r>
      <w:proofErr w:type="gramEnd"/>
      <w:r>
        <w:rPr>
          <w:rFonts w:ascii="仿宋_GB2312" w:eastAsia="仿宋_GB2312" w:cs="仿宋_GB2312" w:hint="eastAsia"/>
          <w:kern w:val="0"/>
          <w:sz w:val="32"/>
          <w:szCs w:val="32"/>
        </w:rPr>
        <w:t>有限公司出水水质应满足《城镇污水处理厂污染物排放标准》（G</w:t>
      </w:r>
      <w:r>
        <w:rPr>
          <w:rFonts w:ascii="仿宋_GB2312" w:eastAsia="仿宋_GB2312" w:cs="仿宋_GB2312"/>
          <w:kern w:val="0"/>
          <w:sz w:val="32"/>
          <w:szCs w:val="32"/>
        </w:rPr>
        <w:t>B18918-2002</w:t>
      </w:r>
      <w:r>
        <w:rPr>
          <w:rFonts w:ascii="仿宋_GB2312" w:eastAsia="仿宋_GB2312" w:cs="仿宋_GB2312" w:hint="eastAsia"/>
          <w:kern w:val="0"/>
          <w:sz w:val="32"/>
          <w:szCs w:val="32"/>
        </w:rPr>
        <w:t>）一级</w:t>
      </w:r>
      <w:r>
        <w:rPr>
          <w:rFonts w:ascii="仿宋_GB2312" w:eastAsia="仿宋_GB2312" w:cs="仿宋_GB2312"/>
          <w:kern w:val="0"/>
          <w:sz w:val="32"/>
          <w:szCs w:val="32"/>
        </w:rPr>
        <w:t>A</w:t>
      </w:r>
      <w:r>
        <w:rPr>
          <w:rFonts w:ascii="仿宋_GB2312" w:eastAsia="仿宋_GB2312" w:cs="仿宋_GB2312" w:hint="eastAsia"/>
          <w:kern w:val="0"/>
          <w:sz w:val="32"/>
          <w:szCs w:val="32"/>
        </w:rPr>
        <w:t>标准规定的排放标准，即污水出水水质标准（限值）：化学需氧量（C</w:t>
      </w:r>
      <w:r>
        <w:rPr>
          <w:rFonts w:ascii="仿宋_GB2312" w:eastAsia="仿宋_GB2312" w:cs="仿宋_GB2312"/>
          <w:kern w:val="0"/>
          <w:sz w:val="32"/>
          <w:szCs w:val="32"/>
        </w:rPr>
        <w:t>OD</w:t>
      </w:r>
      <w:r>
        <w:rPr>
          <w:rFonts w:ascii="仿宋_GB2312" w:eastAsia="仿宋_GB2312" w:cs="仿宋_GB2312" w:hint="eastAsia"/>
          <w:kern w:val="0"/>
          <w:sz w:val="32"/>
          <w:szCs w:val="32"/>
        </w:rPr>
        <w:t>）</w:t>
      </w:r>
      <w:r>
        <w:rPr>
          <w:rFonts w:ascii="仿宋" w:eastAsia="仿宋" w:hAnsi="仿宋" w:cs="仿宋_GB2312" w:hint="eastAsia"/>
          <w:kern w:val="0"/>
          <w:sz w:val="32"/>
          <w:szCs w:val="32"/>
        </w:rPr>
        <w:t>≤</w:t>
      </w:r>
      <w:r>
        <w:rPr>
          <w:rFonts w:ascii="仿宋_GB2312" w:eastAsia="仿宋_GB2312" w:cs="仿宋_GB2312"/>
          <w:kern w:val="0"/>
          <w:sz w:val="32"/>
          <w:szCs w:val="32"/>
        </w:rPr>
        <w:t>50Mg/L</w:t>
      </w:r>
      <w:r>
        <w:rPr>
          <w:rFonts w:ascii="仿宋_GB2312" w:eastAsia="仿宋_GB2312" w:cs="仿宋_GB2312" w:hint="eastAsia"/>
          <w:kern w:val="0"/>
          <w:sz w:val="32"/>
          <w:szCs w:val="32"/>
        </w:rPr>
        <w:t>、生物需氧量（B</w:t>
      </w:r>
      <w:r>
        <w:rPr>
          <w:rFonts w:ascii="仿宋_GB2312" w:eastAsia="仿宋_GB2312" w:cs="仿宋_GB2312"/>
          <w:kern w:val="0"/>
          <w:sz w:val="32"/>
          <w:szCs w:val="32"/>
        </w:rPr>
        <w:t>OD5</w:t>
      </w:r>
      <w:r>
        <w:rPr>
          <w:rFonts w:ascii="仿宋_GB2312" w:eastAsia="仿宋_GB2312" w:cs="仿宋_GB2312" w:hint="eastAsia"/>
          <w:kern w:val="0"/>
          <w:sz w:val="32"/>
          <w:szCs w:val="32"/>
        </w:rPr>
        <w:t>）</w:t>
      </w:r>
      <w:r>
        <w:rPr>
          <w:rFonts w:ascii="仿宋" w:eastAsia="仿宋" w:hAnsi="仿宋" w:cs="仿宋_GB2312" w:hint="eastAsia"/>
          <w:kern w:val="0"/>
          <w:sz w:val="32"/>
          <w:szCs w:val="32"/>
        </w:rPr>
        <w:t>≤</w:t>
      </w:r>
      <w:r>
        <w:rPr>
          <w:rFonts w:ascii="仿宋_GB2312" w:eastAsia="仿宋_GB2312" w:cs="仿宋_GB2312"/>
          <w:kern w:val="0"/>
          <w:sz w:val="32"/>
          <w:szCs w:val="32"/>
        </w:rPr>
        <w:t>10Mg/L</w:t>
      </w:r>
      <w:r>
        <w:rPr>
          <w:rFonts w:ascii="仿宋_GB2312" w:eastAsia="仿宋_GB2312" w:cs="仿宋_GB2312" w:hint="eastAsia"/>
          <w:kern w:val="0"/>
          <w:sz w:val="32"/>
          <w:szCs w:val="32"/>
        </w:rPr>
        <w:t>、悬浮物S</w:t>
      </w:r>
      <w:r>
        <w:rPr>
          <w:rFonts w:ascii="仿宋_GB2312" w:eastAsia="仿宋_GB2312" w:cs="仿宋_GB2312"/>
          <w:kern w:val="0"/>
          <w:sz w:val="32"/>
          <w:szCs w:val="32"/>
        </w:rPr>
        <w:t>S</w:t>
      </w:r>
      <w:r>
        <w:rPr>
          <w:rFonts w:ascii="仿宋" w:eastAsia="仿宋" w:hAnsi="仿宋" w:cs="仿宋_GB2312" w:hint="eastAsia"/>
          <w:kern w:val="0"/>
          <w:sz w:val="32"/>
          <w:szCs w:val="32"/>
        </w:rPr>
        <w:t>≤</w:t>
      </w:r>
      <w:r>
        <w:rPr>
          <w:rFonts w:ascii="仿宋_GB2312" w:eastAsia="仿宋_GB2312" w:cs="仿宋_GB2312"/>
          <w:kern w:val="0"/>
          <w:sz w:val="32"/>
          <w:szCs w:val="32"/>
        </w:rPr>
        <w:t>10Mg/L</w:t>
      </w:r>
      <w:r>
        <w:rPr>
          <w:rFonts w:ascii="仿宋_GB2312" w:eastAsia="仿宋_GB2312" w:cs="仿宋_GB2312" w:hint="eastAsia"/>
          <w:kern w:val="0"/>
          <w:sz w:val="32"/>
          <w:szCs w:val="32"/>
        </w:rPr>
        <w:t>、总磷（以P计）</w:t>
      </w:r>
      <w:r>
        <w:rPr>
          <w:rFonts w:ascii="仿宋" w:eastAsia="仿宋" w:hAnsi="仿宋" w:cs="仿宋_GB2312" w:hint="eastAsia"/>
          <w:kern w:val="0"/>
          <w:sz w:val="32"/>
          <w:szCs w:val="32"/>
        </w:rPr>
        <w:t>≤</w:t>
      </w:r>
      <w:r>
        <w:rPr>
          <w:rFonts w:ascii="仿宋_GB2312" w:eastAsia="仿宋_GB2312" w:cs="仿宋_GB2312"/>
          <w:kern w:val="0"/>
          <w:sz w:val="32"/>
          <w:szCs w:val="32"/>
        </w:rPr>
        <w:t>0.5Mg/L</w:t>
      </w:r>
      <w:r>
        <w:rPr>
          <w:rFonts w:ascii="仿宋_GB2312" w:eastAsia="仿宋_GB2312" w:cs="仿宋_GB2312" w:hint="eastAsia"/>
          <w:kern w:val="0"/>
          <w:sz w:val="32"/>
          <w:szCs w:val="32"/>
        </w:rPr>
        <w:t>、氨氮（以N计）</w:t>
      </w:r>
      <w:r>
        <w:rPr>
          <w:rFonts w:ascii="仿宋" w:eastAsia="仿宋" w:hAnsi="仿宋" w:cs="仿宋_GB2312" w:hint="eastAsia"/>
          <w:kern w:val="0"/>
          <w:sz w:val="32"/>
          <w:szCs w:val="32"/>
        </w:rPr>
        <w:t>≤</w:t>
      </w:r>
      <w:r>
        <w:rPr>
          <w:rFonts w:ascii="仿宋_GB2312" w:eastAsia="仿宋_GB2312" w:cs="仿宋_GB2312"/>
          <w:kern w:val="0"/>
          <w:sz w:val="32"/>
          <w:szCs w:val="32"/>
        </w:rPr>
        <w:t>5Mg/L</w:t>
      </w:r>
      <w:r>
        <w:rPr>
          <w:rFonts w:ascii="仿宋_GB2312" w:eastAsia="仿宋_GB2312" w:cs="仿宋_GB2312" w:hint="eastAsia"/>
          <w:kern w:val="0"/>
          <w:sz w:val="32"/>
          <w:szCs w:val="32"/>
        </w:rPr>
        <w:t>、P</w:t>
      </w:r>
      <w:r>
        <w:rPr>
          <w:rFonts w:ascii="仿宋_GB2312" w:eastAsia="仿宋_GB2312" w:cs="仿宋_GB2312"/>
          <w:kern w:val="0"/>
          <w:sz w:val="32"/>
          <w:szCs w:val="32"/>
        </w:rPr>
        <w:t>H</w:t>
      </w:r>
      <w:r>
        <w:rPr>
          <w:rFonts w:ascii="仿宋_GB2312" w:eastAsia="仿宋_GB2312" w:cs="仿宋_GB2312" w:hint="eastAsia"/>
          <w:kern w:val="0"/>
          <w:sz w:val="32"/>
          <w:szCs w:val="32"/>
        </w:rPr>
        <w:t>值6</w:t>
      </w:r>
      <w:r>
        <w:rPr>
          <w:rFonts w:ascii="仿宋_GB2312" w:eastAsia="仿宋_GB2312" w:cs="仿宋_GB2312"/>
          <w:kern w:val="0"/>
          <w:sz w:val="32"/>
          <w:szCs w:val="32"/>
        </w:rPr>
        <w:t>-9</w:t>
      </w:r>
      <w:r>
        <w:rPr>
          <w:rFonts w:ascii="仿宋_GB2312" w:eastAsia="仿宋_GB2312" w:cs="仿宋_GB2312" w:hint="eastAsia"/>
          <w:kern w:val="0"/>
          <w:sz w:val="32"/>
          <w:szCs w:val="32"/>
        </w:rPr>
        <w:t>；实现安全事故零目标。</w:t>
      </w:r>
    </w:p>
    <w:p w:rsidR="003039E3" w:rsidRDefault="003039E3">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cs="仿宋_GB2312" w:hint="eastAsia"/>
          <w:kern w:val="0"/>
          <w:sz w:val="32"/>
          <w:szCs w:val="32"/>
        </w:rPr>
        <w:t>2</w:t>
      </w:r>
      <w:r>
        <w:rPr>
          <w:rFonts w:ascii="仿宋_GB2312" w:eastAsia="仿宋_GB2312" w:cs="仿宋_GB2312"/>
          <w:kern w:val="0"/>
          <w:sz w:val="32"/>
          <w:szCs w:val="32"/>
        </w:rPr>
        <w:t>.</w:t>
      </w:r>
      <w:r>
        <w:rPr>
          <w:rFonts w:ascii="仿宋_GB2312" w:eastAsia="仿宋_GB2312" w:hint="eastAsia"/>
          <w:sz w:val="32"/>
          <w:szCs w:val="32"/>
        </w:rPr>
        <w:t>2</w:t>
      </w:r>
      <w:r>
        <w:rPr>
          <w:rFonts w:ascii="仿宋_GB2312" w:eastAsia="仿宋_GB2312"/>
          <w:sz w:val="32"/>
          <w:szCs w:val="32"/>
        </w:rPr>
        <w:t>021</w:t>
      </w:r>
      <w:r>
        <w:rPr>
          <w:rFonts w:ascii="仿宋_GB2312" w:eastAsia="仿宋_GB2312" w:hint="eastAsia"/>
          <w:sz w:val="32"/>
          <w:szCs w:val="32"/>
        </w:rPr>
        <w:t>年度绩效目标</w:t>
      </w:r>
    </w:p>
    <w:p w:rsidR="003039E3" w:rsidRDefault="00C06BAE">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年处理污水总量达</w:t>
      </w:r>
      <w:r w:rsidRPr="00C06BAE">
        <w:rPr>
          <w:rFonts w:ascii="仿宋_GB2312" w:eastAsia="仿宋_GB2312" w:cs="仿宋_GB2312" w:hint="eastAsia"/>
          <w:kern w:val="0"/>
          <w:sz w:val="32"/>
          <w:szCs w:val="32"/>
        </w:rPr>
        <w:t>2555万</w:t>
      </w:r>
      <w:r>
        <w:rPr>
          <w:rFonts w:ascii="仿宋_GB2312" w:eastAsia="仿宋_GB2312" w:cs="仿宋_GB2312" w:hint="eastAsia"/>
          <w:kern w:val="0"/>
          <w:sz w:val="32"/>
          <w:szCs w:val="32"/>
        </w:rPr>
        <w:t>立方米，日均污水处理量约7万立方米（一级A质）。出水口经检测，水质标准均达到《城镇污水处理厂污染物排放标准》（G</w:t>
      </w:r>
      <w:r>
        <w:rPr>
          <w:rFonts w:ascii="仿宋_GB2312" w:eastAsia="仿宋_GB2312" w:cs="仿宋_GB2312"/>
          <w:kern w:val="0"/>
          <w:sz w:val="32"/>
          <w:szCs w:val="32"/>
        </w:rPr>
        <w:t>B18918-2002</w:t>
      </w:r>
      <w:r>
        <w:rPr>
          <w:rFonts w:ascii="仿宋_GB2312" w:eastAsia="仿宋_GB2312" w:cs="仿宋_GB2312" w:hint="eastAsia"/>
          <w:kern w:val="0"/>
          <w:sz w:val="32"/>
          <w:szCs w:val="32"/>
        </w:rPr>
        <w:t>）一级</w:t>
      </w:r>
      <w:r>
        <w:rPr>
          <w:rFonts w:ascii="仿宋_GB2312" w:eastAsia="仿宋_GB2312" w:cs="仿宋_GB2312"/>
          <w:kern w:val="0"/>
          <w:sz w:val="32"/>
          <w:szCs w:val="32"/>
        </w:rPr>
        <w:t>A</w:t>
      </w:r>
      <w:r>
        <w:rPr>
          <w:rFonts w:ascii="仿宋_GB2312" w:eastAsia="仿宋_GB2312" w:cs="仿宋_GB2312" w:hint="eastAsia"/>
          <w:kern w:val="0"/>
          <w:sz w:val="32"/>
          <w:szCs w:val="32"/>
        </w:rPr>
        <w:t>标准要求，保障曲阜市城区污水排放质量达标。</w:t>
      </w:r>
    </w:p>
    <w:p w:rsidR="00A6732F" w:rsidRDefault="00EC033B">
      <w:pPr>
        <w:pStyle w:val="1"/>
        <w:spacing w:before="0" w:after="0" w:line="560" w:lineRule="exact"/>
        <w:ind w:firstLineChars="200" w:firstLine="640"/>
        <w:rPr>
          <w:rFonts w:ascii="黑体" w:eastAsia="黑体" w:hAnsi="黑体"/>
          <w:sz w:val="32"/>
          <w:szCs w:val="32"/>
        </w:rPr>
      </w:pPr>
      <w:bookmarkStart w:id="25" w:name="_Toc57131802"/>
      <w:bookmarkStart w:id="26" w:name="_Toc57140747"/>
      <w:bookmarkStart w:id="27" w:name="_Toc57156756"/>
      <w:bookmarkStart w:id="28" w:name="_Toc57132002"/>
      <w:bookmarkStart w:id="29" w:name="_Toc114554799"/>
      <w:r>
        <w:rPr>
          <w:rFonts w:ascii="黑体" w:eastAsia="黑体" w:hAnsi="黑体" w:hint="eastAsia"/>
          <w:sz w:val="32"/>
          <w:szCs w:val="32"/>
        </w:rPr>
        <w:t>三、评价基本情况</w:t>
      </w:r>
      <w:bookmarkEnd w:id="24"/>
      <w:bookmarkEnd w:id="25"/>
      <w:bookmarkEnd w:id="26"/>
      <w:bookmarkEnd w:id="27"/>
      <w:bookmarkEnd w:id="28"/>
      <w:bookmarkEnd w:id="29"/>
    </w:p>
    <w:p w:rsidR="00A6732F" w:rsidRDefault="00EC033B">
      <w:pPr>
        <w:pStyle w:val="2"/>
        <w:spacing w:before="0" w:after="0" w:line="580" w:lineRule="exact"/>
        <w:ind w:firstLineChars="200" w:firstLine="640"/>
        <w:rPr>
          <w:rFonts w:ascii="楷体" w:eastAsia="楷体" w:hAnsi="楷体"/>
          <w:b w:val="0"/>
        </w:rPr>
      </w:pPr>
      <w:bookmarkStart w:id="30" w:name="_Toc114554800"/>
      <w:bookmarkStart w:id="31" w:name="_Toc58514315"/>
      <w:r>
        <w:rPr>
          <w:rFonts w:ascii="楷体" w:eastAsia="楷体" w:hAnsi="楷体" w:hint="eastAsia"/>
          <w:b w:val="0"/>
        </w:rPr>
        <w:t>（一）评价目的</w:t>
      </w:r>
      <w:bookmarkEnd w:id="30"/>
      <w:bookmarkEnd w:id="31"/>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本次评价的目的旨在通过购买社会服务独立、客观、公正地核查污水处理服务费项目资金的申报、使用和绩效目标的实现情况，分析资金使用中存在的问题及原因，在此基础上提出改进和加强项目资金使用的意见和建议，从而进一步提高资金管理水平，提升政策实施效果和财政资金的使用效益，为下一步预算资金安排、完善支出项目绩效管理提供参考。</w:t>
      </w:r>
    </w:p>
    <w:p w:rsidR="00A6732F" w:rsidRDefault="00EC033B">
      <w:pPr>
        <w:pStyle w:val="2"/>
        <w:spacing w:before="0" w:after="0" w:line="580" w:lineRule="exact"/>
        <w:ind w:firstLineChars="200" w:firstLine="640"/>
        <w:rPr>
          <w:rFonts w:ascii="楷体" w:eastAsia="楷体" w:hAnsi="楷体"/>
          <w:b w:val="0"/>
        </w:rPr>
      </w:pPr>
      <w:bookmarkStart w:id="32" w:name="_Toc114554801"/>
      <w:r>
        <w:rPr>
          <w:rFonts w:ascii="楷体" w:eastAsia="楷体" w:hAnsi="楷体" w:hint="eastAsia"/>
          <w:b w:val="0"/>
        </w:rPr>
        <w:lastRenderedPageBreak/>
        <w:t>（二）评价对象与范围</w:t>
      </w:r>
      <w:bookmarkEnd w:id="32"/>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本次绩效评价对象为曲阜市2021年曲阜市污水处理费项目资金的使用绩效；评价范围包括</w:t>
      </w:r>
      <w:r>
        <w:rPr>
          <w:rFonts w:ascii="仿宋_GB2312" w:eastAsia="仿宋_GB2312" w:cs="仿宋_GB2312" w:hint="eastAsia"/>
          <w:kern w:val="0"/>
          <w:sz w:val="32"/>
          <w:szCs w:val="32"/>
        </w:rPr>
        <w:t>2</w:t>
      </w:r>
      <w:r>
        <w:rPr>
          <w:rFonts w:ascii="仿宋_GB2312" w:eastAsia="仿宋_GB2312" w:cs="仿宋_GB2312"/>
          <w:kern w:val="0"/>
          <w:sz w:val="32"/>
          <w:szCs w:val="32"/>
        </w:rPr>
        <w:t>021</w:t>
      </w:r>
      <w:r>
        <w:rPr>
          <w:rFonts w:ascii="仿宋_GB2312" w:eastAsia="仿宋_GB2312" w:cs="仿宋_GB2312" w:hint="eastAsia"/>
          <w:kern w:val="0"/>
          <w:sz w:val="32"/>
          <w:szCs w:val="32"/>
        </w:rPr>
        <w:t>年污水处理厂污水处理费绩效目标的设定情况，资金投入和使用情况，为实现绩效目标指定的制度、采取的措施，绩效目标的实现程度及效果，影响目标实现的因素及其他内容</w:t>
      </w:r>
      <w:r>
        <w:rPr>
          <w:rFonts w:ascii="仿宋_GB2312" w:eastAsia="仿宋_GB2312" w:cs="仿宋_GB2312" w:hint="eastAsia"/>
          <w:sz w:val="32"/>
          <w:szCs w:val="32"/>
        </w:rPr>
        <w:t>。</w:t>
      </w:r>
      <w:r>
        <w:rPr>
          <w:rFonts w:ascii="仿宋_GB2312" w:eastAsia="仿宋_GB2312" w:hAnsi="Calibri" w:hint="eastAsia"/>
          <w:sz w:val="32"/>
          <w:szCs w:val="32"/>
        </w:rPr>
        <w:t>围绕曲阜市</w:t>
      </w:r>
      <w:r>
        <w:rPr>
          <w:rFonts w:ascii="仿宋_GB2312" w:eastAsia="仿宋_GB2312" w:cs="仿宋_GB2312" w:hint="eastAsia"/>
          <w:sz w:val="32"/>
          <w:szCs w:val="32"/>
        </w:rPr>
        <w:t>污水处理</w:t>
      </w:r>
      <w:proofErr w:type="gramStart"/>
      <w:r>
        <w:rPr>
          <w:rFonts w:ascii="仿宋_GB2312" w:eastAsia="仿宋_GB2312" w:cs="仿宋_GB2312" w:hint="eastAsia"/>
          <w:sz w:val="32"/>
          <w:szCs w:val="32"/>
        </w:rPr>
        <w:t>费</w:t>
      </w:r>
      <w:r>
        <w:rPr>
          <w:rFonts w:ascii="仿宋_GB2312" w:eastAsia="仿宋_GB2312" w:hAnsi="Calibri" w:hint="eastAsia"/>
          <w:sz w:val="32"/>
          <w:szCs w:val="32"/>
        </w:rPr>
        <w:t>相关</w:t>
      </w:r>
      <w:proofErr w:type="gramEnd"/>
      <w:r>
        <w:rPr>
          <w:rFonts w:ascii="仿宋_GB2312" w:eastAsia="仿宋_GB2312" w:hAnsi="Calibri" w:hint="eastAsia"/>
          <w:sz w:val="32"/>
          <w:szCs w:val="32"/>
        </w:rPr>
        <w:t>的财政专项资金的管理和使用、补助的质量和效果。其中项目完成的进度指</w:t>
      </w:r>
      <w:r>
        <w:rPr>
          <w:rFonts w:ascii="仿宋_GB2312" w:eastAsia="仿宋_GB2312" w:cs="仿宋_GB2312" w:hint="eastAsia"/>
          <w:sz w:val="32"/>
          <w:szCs w:val="32"/>
        </w:rPr>
        <w:t>污水处理费</w:t>
      </w:r>
      <w:r>
        <w:rPr>
          <w:rFonts w:ascii="仿宋_GB2312" w:eastAsia="仿宋_GB2312" w:hAnsi="Calibri" w:hint="eastAsia"/>
          <w:sz w:val="32"/>
          <w:szCs w:val="32"/>
        </w:rPr>
        <w:t>使用目标完成进度，项目完成的质量指</w:t>
      </w:r>
      <w:r>
        <w:rPr>
          <w:rFonts w:ascii="仿宋_GB2312" w:eastAsia="仿宋_GB2312" w:cs="仿宋_GB2312" w:hint="eastAsia"/>
          <w:sz w:val="32"/>
          <w:szCs w:val="32"/>
        </w:rPr>
        <w:t>污水处理费资金</w:t>
      </w:r>
      <w:r>
        <w:rPr>
          <w:rFonts w:ascii="仿宋_GB2312" w:eastAsia="仿宋_GB2312" w:hAnsi="Calibri" w:hint="eastAsia"/>
          <w:sz w:val="32"/>
          <w:szCs w:val="32"/>
        </w:rPr>
        <w:t>使用目标完成的效果，是否符合</w:t>
      </w:r>
      <w:r>
        <w:rPr>
          <w:rFonts w:ascii="仿宋_GB2312" w:eastAsia="仿宋_GB2312" w:hint="eastAsia"/>
          <w:sz w:val="32"/>
          <w:szCs w:val="32"/>
        </w:rPr>
        <w:t>项目的总体目标</w:t>
      </w:r>
      <w:r>
        <w:rPr>
          <w:rFonts w:ascii="仿宋_GB2312" w:eastAsia="仿宋_GB2312" w:hAnsi="Calibri" w:hint="eastAsia"/>
          <w:sz w:val="32"/>
          <w:szCs w:val="32"/>
        </w:rPr>
        <w:t>。</w:t>
      </w:r>
    </w:p>
    <w:p w:rsidR="00A6732F" w:rsidRDefault="00EC033B">
      <w:pPr>
        <w:pStyle w:val="2"/>
        <w:spacing w:before="0" w:after="0" w:line="580" w:lineRule="exact"/>
        <w:ind w:firstLineChars="200" w:firstLine="640"/>
        <w:rPr>
          <w:rFonts w:ascii="楷体" w:eastAsia="楷体" w:hAnsi="楷体"/>
          <w:b w:val="0"/>
        </w:rPr>
      </w:pPr>
      <w:bookmarkStart w:id="33" w:name="_Toc58514317"/>
      <w:bookmarkStart w:id="34" w:name="_Toc57156759"/>
      <w:bookmarkStart w:id="35" w:name="_Toc57131805"/>
      <w:bookmarkStart w:id="36" w:name="_Toc57132005"/>
      <w:bookmarkStart w:id="37" w:name="_Toc57140750"/>
      <w:bookmarkStart w:id="38" w:name="_Toc114554802"/>
      <w:r>
        <w:rPr>
          <w:rFonts w:ascii="楷体" w:eastAsia="楷体" w:hAnsi="楷体" w:hint="eastAsia"/>
          <w:b w:val="0"/>
        </w:rPr>
        <w:t>（三）评价依据</w:t>
      </w:r>
      <w:bookmarkEnd w:id="33"/>
      <w:bookmarkEnd w:id="34"/>
      <w:bookmarkEnd w:id="35"/>
      <w:bookmarkEnd w:id="36"/>
      <w:bookmarkEnd w:id="37"/>
      <w:bookmarkEnd w:id="38"/>
    </w:p>
    <w:p w:rsidR="00A6732F" w:rsidRDefault="00EC033B">
      <w:pPr>
        <w:pStyle w:val="p0"/>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曲阜市污水处理费项目评价依据列示如下：</w:t>
      </w:r>
    </w:p>
    <w:p w:rsidR="00A6732F" w:rsidRDefault="00EC033B">
      <w:pPr>
        <w:spacing w:line="580" w:lineRule="exact"/>
        <w:ind w:firstLine="641"/>
        <w:rPr>
          <w:rFonts w:ascii="仿宋_GB2312" w:eastAsia="仿宋_GB2312" w:hAnsi="仿宋" w:cs="仿宋"/>
          <w:sz w:val="32"/>
          <w:szCs w:val="32"/>
        </w:rPr>
      </w:pPr>
      <w:bookmarkStart w:id="39" w:name="_Toc57131806"/>
      <w:bookmarkStart w:id="40" w:name="_Toc57132006"/>
      <w:r>
        <w:rPr>
          <w:rFonts w:ascii="仿宋_GB2312" w:eastAsia="仿宋_GB2312" w:hAnsi="仿宋" w:cs="仿宋" w:hint="eastAsia"/>
          <w:sz w:val="32"/>
          <w:szCs w:val="32"/>
        </w:rPr>
        <w:t>1.相关政策、规章、文件制度</w:t>
      </w:r>
      <w:bookmarkEnd w:id="39"/>
      <w:bookmarkEnd w:id="40"/>
      <w:r>
        <w:rPr>
          <w:rFonts w:ascii="仿宋_GB2312" w:eastAsia="仿宋_GB2312" w:hAnsi="仿宋" w:cs="仿宋"/>
          <w:sz w:val="32"/>
          <w:szCs w:val="32"/>
        </w:rPr>
        <w:tab/>
      </w:r>
    </w:p>
    <w:p w:rsidR="00A6732F" w:rsidRDefault="00EC033B">
      <w:pPr>
        <w:spacing w:line="580" w:lineRule="exact"/>
        <w:ind w:firstLine="641"/>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（1）《中华人民共和国水污染防治法》</w:t>
      </w:r>
    </w:p>
    <w:p w:rsidR="00A6732F" w:rsidRDefault="00EC033B">
      <w:pPr>
        <w:spacing w:line="580" w:lineRule="exact"/>
        <w:ind w:firstLine="641"/>
        <w:rPr>
          <w:rFonts w:ascii="仿宋_GB2312" w:eastAsia="仿宋_GB2312" w:hAnsi="仿宋" w:cs="仿宋"/>
          <w:sz w:val="32"/>
          <w:szCs w:val="32"/>
          <w:highlight w:val="yellow"/>
        </w:rPr>
      </w:pPr>
      <w:r>
        <w:rPr>
          <w:rFonts w:ascii="仿宋_GB2312" w:eastAsia="仿宋_GB2312" w:hAnsi="仿宋" w:cs="仿宋" w:hint="eastAsia"/>
          <w:sz w:val="32"/>
          <w:szCs w:val="32"/>
        </w:rPr>
        <w:t>（2）</w:t>
      </w:r>
      <w:r>
        <w:rPr>
          <w:rFonts w:ascii="仿宋_GB2312" w:eastAsia="仿宋_GB2312" w:hAnsi="Calibri" w:cs="仿宋_GB2312" w:hint="eastAsia"/>
          <w:kern w:val="0"/>
          <w:sz w:val="32"/>
          <w:szCs w:val="32"/>
        </w:rPr>
        <w:t>财政部</w:t>
      </w:r>
      <w:r>
        <w:rPr>
          <w:rFonts w:ascii="仿宋_GB2312" w:eastAsia="仿宋_GB2312" w:hAnsi="Calibri" w:cs="仿宋_GB2312" w:hint="eastAsia"/>
          <w:kern w:val="0"/>
          <w:sz w:val="32"/>
          <w:szCs w:val="32"/>
        </w:rPr>
        <w:t> </w:t>
      </w:r>
      <w:r>
        <w:rPr>
          <w:rFonts w:ascii="仿宋_GB2312" w:eastAsia="仿宋_GB2312" w:hAnsi="Calibri" w:cs="仿宋_GB2312" w:hint="eastAsia"/>
          <w:kern w:val="0"/>
          <w:sz w:val="32"/>
          <w:szCs w:val="32"/>
        </w:rPr>
        <w:t xml:space="preserve"> 国家发展改革委</w:t>
      </w:r>
      <w:r>
        <w:rPr>
          <w:rFonts w:ascii="仿宋_GB2312" w:eastAsia="仿宋_GB2312" w:hAnsi="Calibri" w:cs="仿宋_GB2312" w:hint="eastAsia"/>
          <w:kern w:val="0"/>
          <w:sz w:val="32"/>
          <w:szCs w:val="32"/>
        </w:rPr>
        <w:t> </w:t>
      </w:r>
      <w:r>
        <w:rPr>
          <w:rFonts w:ascii="仿宋_GB2312" w:eastAsia="仿宋_GB2312" w:hAnsi="Calibri" w:cs="仿宋_GB2312" w:hint="eastAsia"/>
          <w:kern w:val="0"/>
          <w:sz w:val="32"/>
          <w:szCs w:val="32"/>
        </w:rPr>
        <w:t xml:space="preserve"> 住房城乡建设部关于印发《污水处理费征收使用管理办法》的通知（财税〔2014〕151号）；</w:t>
      </w:r>
    </w:p>
    <w:p w:rsidR="00A6732F" w:rsidRDefault="00EC033B">
      <w:pPr>
        <w:spacing w:line="580" w:lineRule="exact"/>
        <w:ind w:firstLine="641"/>
        <w:rPr>
          <w:rFonts w:ascii="仿宋_GB2312" w:eastAsia="仿宋_GB2312" w:hAnsi="仿宋" w:cs="仿宋"/>
          <w:sz w:val="32"/>
          <w:szCs w:val="32"/>
          <w:highlight w:val="yellow"/>
        </w:rPr>
      </w:pPr>
      <w:r>
        <w:rPr>
          <w:rFonts w:ascii="仿宋_GB2312" w:eastAsia="仿宋_GB2312" w:hAnsi="仿宋" w:cs="仿宋" w:hint="eastAsia"/>
          <w:sz w:val="32"/>
          <w:szCs w:val="32"/>
        </w:rPr>
        <w:t>（</w:t>
      </w:r>
      <w:r>
        <w:rPr>
          <w:rFonts w:ascii="仿宋_GB2312" w:eastAsia="仿宋_GB2312" w:hAnsi="仿宋" w:cs="仿宋"/>
          <w:sz w:val="32"/>
          <w:szCs w:val="32"/>
        </w:rPr>
        <w:t>3</w:t>
      </w:r>
      <w:r>
        <w:rPr>
          <w:rFonts w:ascii="仿宋_GB2312" w:eastAsia="仿宋_GB2312" w:hAnsi="仿宋" w:cs="仿宋" w:hint="eastAsia"/>
          <w:sz w:val="32"/>
          <w:szCs w:val="32"/>
        </w:rPr>
        <w:t>）山东省人民政府办公厅关于印发《山东省城市污水处理费征收使用管理办法》的通知（鲁政办发〔2006〕7号）；</w:t>
      </w:r>
    </w:p>
    <w:p w:rsidR="00A6732F" w:rsidRDefault="00EC033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4</w:t>
      </w:r>
      <w:r>
        <w:rPr>
          <w:rFonts w:ascii="仿宋_GB2312" w:eastAsia="仿宋_GB2312" w:hAnsi="仿宋" w:cs="仿宋" w:hint="eastAsia"/>
          <w:sz w:val="32"/>
          <w:szCs w:val="32"/>
        </w:rPr>
        <w:t>）国家发展改革委 财政部 住房城乡建设部关于制定和调整污水处理收费标准等有关问题的通知（</w:t>
      </w:r>
      <w:proofErr w:type="gramStart"/>
      <w:r>
        <w:rPr>
          <w:rFonts w:ascii="仿宋_GB2312" w:eastAsia="仿宋_GB2312" w:hAnsi="仿宋" w:cs="仿宋" w:hint="eastAsia"/>
          <w:sz w:val="32"/>
          <w:szCs w:val="32"/>
        </w:rPr>
        <w:t>发改价格</w:t>
      </w:r>
      <w:proofErr w:type="gramEnd"/>
      <w:r>
        <w:rPr>
          <w:rFonts w:ascii="仿宋_GB2312" w:eastAsia="仿宋_GB2312" w:hAnsi="仿宋" w:cs="仿宋" w:hint="eastAsia"/>
          <w:sz w:val="32"/>
          <w:szCs w:val="32"/>
        </w:rPr>
        <w:t>〔2015〕119号）；</w:t>
      </w:r>
    </w:p>
    <w:p w:rsidR="00A6732F" w:rsidRDefault="00EC033B">
      <w:pPr>
        <w:tabs>
          <w:tab w:val="left" w:pos="5835"/>
        </w:tabs>
        <w:spacing w:line="580" w:lineRule="exact"/>
        <w:ind w:firstLine="641"/>
        <w:rPr>
          <w:rFonts w:ascii="仿宋_GB2312" w:eastAsia="仿宋_GB2312" w:hAnsi="仿宋" w:cs="仿宋"/>
          <w:sz w:val="32"/>
          <w:szCs w:val="32"/>
        </w:rPr>
      </w:pPr>
      <w:bookmarkStart w:id="41" w:name="_Toc57131807"/>
      <w:bookmarkStart w:id="42" w:name="_Toc57132007"/>
      <w:r>
        <w:rPr>
          <w:rFonts w:ascii="仿宋_GB2312" w:eastAsia="仿宋_GB2312" w:hAnsi="仿宋" w:cs="仿宋" w:hint="eastAsia"/>
          <w:sz w:val="32"/>
          <w:szCs w:val="32"/>
        </w:rPr>
        <w:t>2.</w:t>
      </w:r>
      <w:r>
        <w:rPr>
          <w:rFonts w:ascii="仿宋_GB2312" w:eastAsia="仿宋_GB2312" w:hAnsi="仿宋" w:cs="仿宋"/>
          <w:sz w:val="32"/>
          <w:szCs w:val="32"/>
        </w:rPr>
        <w:t>绩效评价相关文件制度</w:t>
      </w:r>
      <w:bookmarkEnd w:id="41"/>
      <w:bookmarkEnd w:id="42"/>
      <w:r>
        <w:rPr>
          <w:rFonts w:ascii="仿宋_GB2312" w:eastAsia="仿宋_GB2312" w:hAnsi="仿宋" w:cs="仿宋"/>
          <w:sz w:val="32"/>
          <w:szCs w:val="32"/>
        </w:rPr>
        <w:tab/>
      </w:r>
    </w:p>
    <w:p w:rsidR="00C06BAE" w:rsidRPr="00C06BAE" w:rsidRDefault="00C06BAE" w:rsidP="00C06BAE">
      <w:pPr>
        <w:spacing w:line="580" w:lineRule="exact"/>
        <w:ind w:firstLine="641"/>
        <w:rPr>
          <w:rFonts w:ascii="仿宋_GB2312" w:eastAsia="仿宋_GB2312" w:hAnsi="仿宋" w:cs="仿宋"/>
          <w:sz w:val="32"/>
          <w:szCs w:val="32"/>
        </w:rPr>
      </w:pPr>
      <w:r w:rsidRPr="00C06BAE">
        <w:rPr>
          <w:rFonts w:ascii="仿宋_GB2312" w:eastAsia="仿宋_GB2312" w:hAnsi="仿宋" w:cs="仿宋" w:hint="eastAsia"/>
          <w:sz w:val="32"/>
          <w:szCs w:val="32"/>
        </w:rPr>
        <w:t>（1）《济宁市市级财政专项资金预算绩效管理办法》（济政字〔2018〕68号）；</w:t>
      </w:r>
    </w:p>
    <w:p w:rsidR="00C06BAE" w:rsidRPr="00C06BAE" w:rsidRDefault="00C06BAE" w:rsidP="00C06BAE">
      <w:pPr>
        <w:spacing w:line="580" w:lineRule="exact"/>
        <w:ind w:firstLine="641"/>
        <w:rPr>
          <w:rFonts w:ascii="仿宋_GB2312" w:eastAsia="仿宋_GB2312" w:hAnsi="仿宋" w:cs="仿宋"/>
          <w:sz w:val="32"/>
          <w:szCs w:val="32"/>
        </w:rPr>
      </w:pPr>
      <w:r w:rsidRPr="00C06BAE">
        <w:rPr>
          <w:rFonts w:ascii="仿宋_GB2312" w:eastAsia="仿宋_GB2312" w:hAnsi="仿宋" w:cs="仿宋" w:hint="eastAsia"/>
          <w:sz w:val="32"/>
          <w:szCs w:val="32"/>
        </w:rPr>
        <w:t>（2）《中共济宁市委 济宁市人民政府关于全面推进预算绩效</w:t>
      </w:r>
      <w:r w:rsidRPr="00C06BAE">
        <w:rPr>
          <w:rFonts w:ascii="仿宋_GB2312" w:eastAsia="仿宋_GB2312" w:hAnsi="仿宋" w:cs="仿宋" w:hint="eastAsia"/>
          <w:sz w:val="32"/>
          <w:szCs w:val="32"/>
        </w:rPr>
        <w:lastRenderedPageBreak/>
        <w:t>管理的实施意见》（</w:t>
      </w:r>
      <w:proofErr w:type="gramStart"/>
      <w:r w:rsidRPr="00C06BAE">
        <w:rPr>
          <w:rFonts w:ascii="仿宋_GB2312" w:eastAsia="仿宋_GB2312" w:hAnsi="仿宋" w:cs="仿宋" w:hint="eastAsia"/>
          <w:sz w:val="32"/>
          <w:szCs w:val="32"/>
        </w:rPr>
        <w:t>济发〔2019〕</w:t>
      </w:r>
      <w:proofErr w:type="gramEnd"/>
      <w:r w:rsidRPr="00C06BAE">
        <w:rPr>
          <w:rFonts w:ascii="仿宋_GB2312" w:eastAsia="仿宋_GB2312" w:hAnsi="仿宋" w:cs="仿宋" w:hint="eastAsia"/>
          <w:sz w:val="32"/>
          <w:szCs w:val="32"/>
        </w:rPr>
        <w:t>21号）；</w:t>
      </w:r>
    </w:p>
    <w:p w:rsidR="00C06BAE" w:rsidRPr="00C06BAE" w:rsidRDefault="00C06BAE" w:rsidP="00C06BAE">
      <w:pPr>
        <w:spacing w:line="580" w:lineRule="exact"/>
        <w:ind w:firstLine="641"/>
        <w:rPr>
          <w:rFonts w:ascii="仿宋_GB2312" w:eastAsia="仿宋_GB2312" w:hAnsi="仿宋" w:cs="仿宋"/>
          <w:sz w:val="32"/>
          <w:szCs w:val="32"/>
        </w:rPr>
      </w:pPr>
      <w:r w:rsidRPr="00C06BAE">
        <w:rPr>
          <w:rFonts w:ascii="仿宋_GB2312" w:eastAsia="仿宋_GB2312" w:hAnsi="仿宋" w:cs="仿宋" w:hint="eastAsia"/>
          <w:sz w:val="32"/>
          <w:szCs w:val="32"/>
        </w:rPr>
        <w:t>（3）财政部《项目支出绩效评价管理办法》（财预〔2020〕10号）；</w:t>
      </w:r>
    </w:p>
    <w:p w:rsidR="00C06BAE" w:rsidRPr="00C06BAE" w:rsidRDefault="00C06BAE" w:rsidP="00C06BAE">
      <w:pPr>
        <w:spacing w:line="580" w:lineRule="exact"/>
        <w:ind w:firstLine="641"/>
        <w:rPr>
          <w:rFonts w:ascii="仿宋_GB2312" w:eastAsia="仿宋_GB2312" w:hAnsi="仿宋" w:cs="仿宋"/>
          <w:sz w:val="32"/>
          <w:szCs w:val="32"/>
        </w:rPr>
      </w:pPr>
      <w:r w:rsidRPr="00C06BAE">
        <w:rPr>
          <w:rFonts w:ascii="仿宋_GB2312" w:eastAsia="仿宋_GB2312" w:hAnsi="仿宋" w:cs="仿宋" w:hint="eastAsia"/>
          <w:sz w:val="32"/>
          <w:szCs w:val="32"/>
        </w:rPr>
        <w:t>（4）济宁市财政局《济宁市市级项目支出第三方机构绩效评价工作规程（试行）》（</w:t>
      </w:r>
      <w:proofErr w:type="gramStart"/>
      <w:r w:rsidRPr="00C06BAE">
        <w:rPr>
          <w:rFonts w:ascii="仿宋_GB2312" w:eastAsia="仿宋_GB2312" w:hAnsi="仿宋" w:cs="仿宋" w:hint="eastAsia"/>
          <w:sz w:val="32"/>
          <w:szCs w:val="32"/>
        </w:rPr>
        <w:t>济财绩</w:t>
      </w:r>
      <w:proofErr w:type="gramEnd"/>
      <w:r w:rsidRPr="00C06BAE">
        <w:rPr>
          <w:rFonts w:ascii="仿宋_GB2312" w:eastAsia="仿宋_GB2312" w:hAnsi="仿宋" w:cs="仿宋" w:hint="eastAsia"/>
          <w:sz w:val="32"/>
          <w:szCs w:val="32"/>
        </w:rPr>
        <w:t>〔2020〕5号）；</w:t>
      </w:r>
    </w:p>
    <w:p w:rsidR="00A6732F" w:rsidRDefault="00C06BAE" w:rsidP="00C06BAE">
      <w:pPr>
        <w:spacing w:line="580" w:lineRule="exact"/>
        <w:ind w:firstLine="641"/>
        <w:rPr>
          <w:rFonts w:ascii="仿宋_GB2312" w:eastAsia="仿宋_GB2312" w:hAnsi="仿宋" w:cs="仿宋"/>
          <w:sz w:val="32"/>
          <w:szCs w:val="32"/>
        </w:rPr>
      </w:pPr>
      <w:r w:rsidRPr="00C06BAE">
        <w:rPr>
          <w:rFonts w:ascii="仿宋_GB2312" w:eastAsia="仿宋_GB2312" w:hAnsi="仿宋" w:cs="仿宋" w:hint="eastAsia"/>
          <w:sz w:val="32"/>
          <w:szCs w:val="32"/>
        </w:rPr>
        <w:t>（5）曲阜市财政局《关于印发曲阜市市级项目支出绩效自评工作规程》和《曲阜市市级项目支出绩效财政评价和部门评价工作规程》的通知（</w:t>
      </w:r>
      <w:proofErr w:type="gramStart"/>
      <w:r w:rsidRPr="00C06BAE">
        <w:rPr>
          <w:rFonts w:ascii="仿宋_GB2312" w:eastAsia="仿宋_GB2312" w:hAnsi="仿宋" w:cs="仿宋" w:hint="eastAsia"/>
          <w:sz w:val="32"/>
          <w:szCs w:val="32"/>
        </w:rPr>
        <w:t>曲财绩</w:t>
      </w:r>
      <w:proofErr w:type="gramEnd"/>
      <w:r w:rsidRPr="00C06BAE">
        <w:rPr>
          <w:rFonts w:ascii="仿宋_GB2312" w:eastAsia="仿宋_GB2312" w:hAnsi="仿宋" w:cs="仿宋" w:hint="eastAsia"/>
          <w:sz w:val="32"/>
          <w:szCs w:val="32"/>
        </w:rPr>
        <w:t>〔2022〕6号）</w:t>
      </w:r>
      <w:r w:rsidR="00EC033B">
        <w:rPr>
          <w:rFonts w:ascii="仿宋_GB2312" w:eastAsia="仿宋_GB2312" w:hAnsi="仿宋" w:cs="仿宋" w:hint="eastAsia"/>
          <w:sz w:val="32"/>
          <w:szCs w:val="32"/>
        </w:rPr>
        <w:t>。</w:t>
      </w:r>
    </w:p>
    <w:p w:rsidR="00A6732F" w:rsidRDefault="00EC033B">
      <w:pPr>
        <w:pStyle w:val="2"/>
        <w:spacing w:before="0" w:after="0" w:line="580" w:lineRule="exact"/>
        <w:ind w:firstLineChars="200" w:firstLine="640"/>
        <w:rPr>
          <w:rFonts w:ascii="楷体" w:eastAsia="楷体" w:hAnsi="楷体"/>
          <w:b w:val="0"/>
        </w:rPr>
      </w:pPr>
      <w:bookmarkStart w:id="43" w:name="_Toc57131808"/>
      <w:bookmarkStart w:id="44" w:name="_Toc57156760"/>
      <w:bookmarkStart w:id="45" w:name="_Toc114554803"/>
      <w:bookmarkStart w:id="46" w:name="_Toc58514318"/>
      <w:bookmarkStart w:id="47" w:name="_Toc57140751"/>
      <w:bookmarkStart w:id="48" w:name="_Toc57132008"/>
      <w:r>
        <w:rPr>
          <w:rFonts w:ascii="楷体" w:eastAsia="楷体" w:hAnsi="楷体" w:hint="eastAsia"/>
          <w:b w:val="0"/>
        </w:rPr>
        <w:t>（四）评价原则、评价方法</w:t>
      </w:r>
      <w:bookmarkEnd w:id="43"/>
      <w:bookmarkEnd w:id="44"/>
      <w:bookmarkEnd w:id="45"/>
      <w:bookmarkEnd w:id="46"/>
      <w:bookmarkEnd w:id="47"/>
      <w:bookmarkEnd w:id="48"/>
    </w:p>
    <w:p w:rsidR="00A6732F" w:rsidRDefault="00EC033B">
      <w:pPr>
        <w:spacing w:line="580" w:lineRule="exact"/>
        <w:ind w:firstLine="641"/>
        <w:rPr>
          <w:rFonts w:ascii="仿宋_GB2312" w:eastAsia="仿宋_GB2312" w:hAnsi="仿宋" w:cs="仿宋"/>
          <w:sz w:val="32"/>
          <w:szCs w:val="32"/>
        </w:rPr>
      </w:pPr>
      <w:bookmarkStart w:id="49" w:name="_Toc57132009"/>
      <w:bookmarkStart w:id="50" w:name="_Toc57131809"/>
      <w:r>
        <w:rPr>
          <w:rFonts w:ascii="仿宋_GB2312" w:eastAsia="仿宋_GB2312" w:hAnsi="仿宋" w:cs="仿宋" w:hint="eastAsia"/>
          <w:sz w:val="32"/>
          <w:szCs w:val="32"/>
        </w:rPr>
        <w:t>1.评价原则</w:t>
      </w:r>
      <w:bookmarkEnd w:id="49"/>
      <w:bookmarkEnd w:id="50"/>
    </w:p>
    <w:p w:rsidR="00A6732F" w:rsidRDefault="00EC033B">
      <w:pPr>
        <w:pStyle w:val="p0"/>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（1）科学规范原则。本次绩效评价严格执行曲阜市财政局制定的程序，按照科学可行的要求，采用定量与定性分析相结合的方法。</w:t>
      </w:r>
    </w:p>
    <w:p w:rsidR="00A6732F" w:rsidRDefault="00EC033B">
      <w:pPr>
        <w:pStyle w:val="p0"/>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（2）公正公开原则。本次绩效评价符合真实、客观、公正的要求，依法公开并接受监督。</w:t>
      </w:r>
    </w:p>
    <w:p w:rsidR="00A6732F" w:rsidRDefault="00EC033B">
      <w:pPr>
        <w:pStyle w:val="p0"/>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（3）分类分级原则。本次绩效评价由财政部门、各预算部门根据评价对象的特点分类组织实施。</w:t>
      </w:r>
    </w:p>
    <w:p w:rsidR="00A6732F" w:rsidRDefault="00EC033B">
      <w:pPr>
        <w:pStyle w:val="p0"/>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（4）绩效相关原则。本次绩效评价针对具体支出及其产出绩效进行，评价结果清晰反映支出和产出绩效之间的紧密对应关系。</w:t>
      </w:r>
    </w:p>
    <w:p w:rsidR="00A6732F" w:rsidRDefault="00EC033B">
      <w:pPr>
        <w:spacing w:line="580" w:lineRule="exact"/>
        <w:ind w:firstLine="641"/>
        <w:rPr>
          <w:rFonts w:ascii="仿宋_GB2312" w:eastAsia="仿宋_GB2312" w:hAnsi="仿宋" w:cs="仿宋"/>
          <w:sz w:val="32"/>
          <w:szCs w:val="32"/>
        </w:rPr>
      </w:pPr>
      <w:bookmarkStart w:id="51" w:name="_Toc57131810"/>
      <w:bookmarkStart w:id="52" w:name="_Toc57132010"/>
      <w:r>
        <w:rPr>
          <w:rFonts w:ascii="仿宋_GB2312" w:eastAsia="仿宋_GB2312" w:hAnsi="仿宋" w:cs="仿宋" w:hint="eastAsia"/>
          <w:sz w:val="32"/>
          <w:szCs w:val="32"/>
        </w:rPr>
        <w:t>2.评价方法</w:t>
      </w:r>
      <w:bookmarkEnd w:id="51"/>
      <w:bookmarkEnd w:id="52"/>
    </w:p>
    <w:p w:rsidR="00A6732F" w:rsidRDefault="00EC033B">
      <w:pPr>
        <w:spacing w:line="580" w:lineRule="exact"/>
        <w:ind w:firstLine="641"/>
        <w:rPr>
          <w:rFonts w:ascii="仿宋_GB2312" w:eastAsia="仿宋_GB2312" w:hAnsi="仿宋" w:cs="仿宋"/>
          <w:sz w:val="32"/>
          <w:szCs w:val="32"/>
        </w:rPr>
      </w:pPr>
      <w:r>
        <w:rPr>
          <w:rFonts w:ascii="仿宋_GB2312" w:eastAsia="仿宋_GB2312" w:hAnsi="Calibri" w:hint="eastAsia"/>
          <w:sz w:val="32"/>
          <w:szCs w:val="32"/>
        </w:rPr>
        <w:t>曲阜市污水处理费项目是以曲阜市财政局为主导，对整个项目立项、实施过程和资金运用等实行全方位、全过程指导、监督管理，为评价项目绩效目标的实现程度，是否产生了较好的经济效果、社会效果和</w:t>
      </w:r>
      <w:r w:rsidR="004362B2">
        <w:rPr>
          <w:rFonts w:ascii="仿宋_GB2312" w:eastAsia="仿宋_GB2312" w:cs="仿宋_GB2312" w:hint="eastAsia"/>
          <w:sz w:val="32"/>
          <w:szCs w:val="32"/>
        </w:rPr>
        <w:t>社会公众</w:t>
      </w:r>
      <w:r>
        <w:rPr>
          <w:rFonts w:ascii="仿宋_GB2312" w:eastAsia="仿宋_GB2312" w:hAnsi="Calibri" w:hint="eastAsia"/>
          <w:sz w:val="32"/>
          <w:szCs w:val="32"/>
        </w:rPr>
        <w:t>满意度，本次绩效评价应从多层面、</w:t>
      </w:r>
      <w:r>
        <w:rPr>
          <w:rFonts w:ascii="仿宋_GB2312" w:eastAsia="仿宋_GB2312" w:hAnsi="Calibri" w:hint="eastAsia"/>
          <w:sz w:val="32"/>
          <w:szCs w:val="32"/>
        </w:rPr>
        <w:lastRenderedPageBreak/>
        <w:t>多维度进行综合分析，根据财政部《财政支出绩效评价管理暂行办法》的规定，主要采用成本效益法、因素分析法和公众评判法等方法，以现场评价为主，对评价的重点、难点和疑点问题，组织相关人员进行会审，在此基础上形成评价结论。</w:t>
      </w:r>
    </w:p>
    <w:p w:rsidR="00A6732F" w:rsidRDefault="00EC033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（一）</w:t>
      </w:r>
      <w:r>
        <w:rPr>
          <w:rFonts w:ascii="仿宋_GB2312" w:eastAsia="仿宋_GB2312" w:hAnsi="Calibri" w:hint="eastAsia"/>
          <w:sz w:val="32"/>
          <w:szCs w:val="32"/>
        </w:rPr>
        <w:t>成本效益分析法。是指将评价期内的支出与效益进行对比分析，以评价绩效目标实现程度。</w:t>
      </w:r>
    </w:p>
    <w:p w:rsidR="00A6732F" w:rsidRDefault="00EC033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（二）因素分析法。是指通过综合分析</w:t>
      </w:r>
      <w:r>
        <w:rPr>
          <w:rFonts w:ascii="仿宋_GB2312" w:eastAsia="仿宋_GB2312" w:hAnsi="Calibri" w:hint="eastAsia"/>
          <w:sz w:val="32"/>
          <w:szCs w:val="32"/>
        </w:rPr>
        <w:t>曲阜市污水处理费项目</w:t>
      </w:r>
      <w:r>
        <w:rPr>
          <w:rFonts w:ascii="仿宋_GB2312" w:eastAsia="仿宋_GB2312" w:hAnsi="仿宋" w:cs="仿宋" w:hint="eastAsia"/>
          <w:sz w:val="32"/>
          <w:szCs w:val="32"/>
        </w:rPr>
        <w:t>绩效目标实现、实施效果的内外因素，评价绩效目标实现程度。</w:t>
      </w:r>
    </w:p>
    <w:p w:rsidR="00A6732F" w:rsidRDefault="00EC033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（三）公众评判法。</w:t>
      </w:r>
      <w:r>
        <w:rPr>
          <w:rFonts w:ascii="仿宋_GB2312" w:eastAsia="仿宋_GB2312" w:hAnsi="Calibri" w:hint="eastAsia"/>
          <w:sz w:val="32"/>
          <w:szCs w:val="32"/>
        </w:rPr>
        <w:t>是指通过专家评估、公众问卷、抽样调查等对曲阜市污水处理费项目效果进行评判，评价绩效目标实现程度。在评价项目数量指标、质量指标和时效指标等方面，结合书面评审、抽样现场调查，借助有关绩效评价方面的专家对其进行评价；在评价项目的实施效果（社会效益、可持续影响、群众满意度）时，主要采用公众问卷的方式收集信息，形成评价结论。</w:t>
      </w:r>
    </w:p>
    <w:p w:rsidR="00A6732F" w:rsidRDefault="00EC033B">
      <w:pPr>
        <w:pStyle w:val="2"/>
        <w:spacing w:before="0" w:after="0" w:line="580" w:lineRule="exact"/>
        <w:ind w:firstLineChars="200" w:firstLine="640"/>
        <w:rPr>
          <w:rFonts w:ascii="楷体" w:eastAsia="楷体" w:hAnsi="楷体"/>
          <w:b w:val="0"/>
        </w:rPr>
      </w:pPr>
      <w:bookmarkStart w:id="53" w:name="_Toc58514319"/>
      <w:bookmarkStart w:id="54" w:name="_Toc57132011"/>
      <w:bookmarkStart w:id="55" w:name="_Toc57131811"/>
      <w:bookmarkStart w:id="56" w:name="_Toc114554804"/>
      <w:bookmarkStart w:id="57" w:name="_Toc57156761"/>
      <w:bookmarkStart w:id="58" w:name="_Toc57140752"/>
      <w:r>
        <w:rPr>
          <w:rFonts w:ascii="楷体" w:eastAsia="楷体" w:hAnsi="楷体" w:hint="eastAsia"/>
          <w:b w:val="0"/>
        </w:rPr>
        <w:t>（五）绩效评价指标体系</w:t>
      </w:r>
      <w:bookmarkEnd w:id="53"/>
      <w:bookmarkEnd w:id="54"/>
      <w:bookmarkEnd w:id="55"/>
      <w:bookmarkEnd w:id="56"/>
      <w:bookmarkEnd w:id="57"/>
      <w:bookmarkEnd w:id="58"/>
    </w:p>
    <w:p w:rsidR="00A6732F" w:rsidRDefault="00EC033B">
      <w:pPr>
        <w:spacing w:line="580" w:lineRule="exact"/>
        <w:ind w:firstLine="641"/>
        <w:rPr>
          <w:rFonts w:ascii="仿宋_GB2312" w:eastAsia="仿宋_GB2312" w:hAnsi="仿宋" w:cs="仿宋"/>
          <w:sz w:val="32"/>
          <w:szCs w:val="32"/>
        </w:rPr>
      </w:pPr>
      <w:bookmarkStart w:id="59" w:name="_Toc57131812"/>
      <w:bookmarkStart w:id="60" w:name="_Toc57132012"/>
      <w:r>
        <w:rPr>
          <w:rFonts w:ascii="仿宋_GB2312" w:eastAsia="仿宋_GB2312" w:hAnsi="仿宋" w:cs="仿宋" w:hint="eastAsia"/>
          <w:sz w:val="32"/>
          <w:szCs w:val="32"/>
        </w:rPr>
        <w:t>1.指标体系设计的总体思路</w:t>
      </w:r>
      <w:bookmarkEnd w:id="59"/>
      <w:bookmarkEnd w:id="60"/>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hAnsi="仿宋" w:cs="仿宋" w:hint="eastAsia"/>
          <w:sz w:val="32"/>
          <w:szCs w:val="32"/>
        </w:rPr>
        <w:t>根据财政部《项目支出绩效评价管理办法》（财预〔2020〕10号）、济宁市财政局《济宁市市级项目支出第三方机构绩效评价工作规程（试行）》（</w:t>
      </w:r>
      <w:proofErr w:type="gramStart"/>
      <w:r>
        <w:rPr>
          <w:rFonts w:ascii="仿宋_GB2312" w:eastAsia="仿宋_GB2312" w:hAnsi="仿宋" w:cs="仿宋" w:hint="eastAsia"/>
          <w:sz w:val="32"/>
          <w:szCs w:val="32"/>
        </w:rPr>
        <w:t>济财绩</w:t>
      </w:r>
      <w:proofErr w:type="gramEnd"/>
      <w:r>
        <w:rPr>
          <w:rFonts w:ascii="仿宋_GB2312" w:eastAsia="仿宋_GB2312" w:hAnsi="仿宋" w:cs="仿宋" w:hint="eastAsia"/>
          <w:sz w:val="32"/>
          <w:szCs w:val="32"/>
        </w:rPr>
        <w:t>〔2020〕5号）、</w:t>
      </w:r>
      <w:r w:rsidR="00C06BAE" w:rsidRPr="00C06BAE">
        <w:rPr>
          <w:rFonts w:ascii="仿宋_GB2312" w:eastAsia="仿宋_GB2312" w:hAnsi="仿宋" w:cs="仿宋" w:hint="eastAsia"/>
          <w:sz w:val="32"/>
          <w:szCs w:val="32"/>
        </w:rPr>
        <w:t>曲阜市财政局《关于印发曲阜市市级项目支出绩效自评工作规程》和《曲阜市市级项目支出绩效财政评价和部门评价工作规程》的通知（</w:t>
      </w:r>
      <w:proofErr w:type="gramStart"/>
      <w:r w:rsidR="00C06BAE" w:rsidRPr="00C06BAE">
        <w:rPr>
          <w:rFonts w:ascii="仿宋_GB2312" w:eastAsia="仿宋_GB2312" w:hAnsi="仿宋" w:cs="仿宋" w:hint="eastAsia"/>
          <w:sz w:val="32"/>
          <w:szCs w:val="32"/>
        </w:rPr>
        <w:t>曲财绩</w:t>
      </w:r>
      <w:proofErr w:type="gramEnd"/>
      <w:r w:rsidR="00C06BAE" w:rsidRPr="00C06BAE">
        <w:rPr>
          <w:rFonts w:ascii="仿宋_GB2312" w:eastAsia="仿宋_GB2312" w:hAnsi="仿宋" w:cs="仿宋" w:hint="eastAsia"/>
          <w:sz w:val="32"/>
          <w:szCs w:val="32"/>
        </w:rPr>
        <w:t>〔2022〕6号）</w:t>
      </w:r>
      <w:r>
        <w:rPr>
          <w:rFonts w:ascii="仿宋_GB2312" w:eastAsia="仿宋_GB2312" w:hAnsi="仿宋" w:cs="仿宋" w:hint="eastAsia"/>
          <w:sz w:val="32"/>
          <w:szCs w:val="32"/>
        </w:rPr>
        <w:t>等相关文件的要求</w:t>
      </w:r>
      <w:r>
        <w:rPr>
          <w:rFonts w:ascii="仿宋_GB2312" w:eastAsia="仿宋_GB2312" w:cs="仿宋_GB2312" w:hint="eastAsia"/>
          <w:kern w:val="0"/>
          <w:sz w:val="32"/>
          <w:szCs w:val="32"/>
        </w:rPr>
        <w:t>，</w:t>
      </w:r>
      <w:proofErr w:type="gramStart"/>
      <w:r>
        <w:rPr>
          <w:rFonts w:ascii="仿宋_GB2312" w:eastAsia="仿宋_GB2312" w:cs="仿宋_GB2312" w:hint="eastAsia"/>
          <w:kern w:val="0"/>
          <w:sz w:val="32"/>
          <w:szCs w:val="32"/>
        </w:rPr>
        <w:t>山东长恒信</w:t>
      </w:r>
      <w:proofErr w:type="gramEnd"/>
      <w:r>
        <w:rPr>
          <w:rFonts w:ascii="仿宋_GB2312" w:eastAsia="仿宋_GB2312" w:cs="仿宋_GB2312" w:hint="eastAsia"/>
          <w:kern w:val="0"/>
          <w:sz w:val="32"/>
          <w:szCs w:val="32"/>
        </w:rPr>
        <w:t>会计师事务所有限公司自承接该绩效评价工作以来，组织相关专家成立专门的绩效评价小组，遵循“科学规范、客观公正”的原则，在与委托方及被评价项目</w:t>
      </w:r>
      <w:r>
        <w:rPr>
          <w:rFonts w:ascii="仿宋_GB2312" w:eastAsia="仿宋_GB2312" w:cs="仿宋_GB2312" w:hint="eastAsia"/>
          <w:kern w:val="0"/>
          <w:sz w:val="32"/>
          <w:szCs w:val="32"/>
        </w:rPr>
        <w:lastRenderedPageBreak/>
        <w:t>相关单位充分沟通的基础上，考虑到实用性、可操作性和可实现性等因素，依据相关性、重要性、可比性、系统性、经济性等原则，制定了涵盖项目决策、项目过程、项目产出、项目效益等4项一级指标、9项二级指标、16项三级指标和37项四级指标的科学的绩效评价指标体系。</w:t>
      </w:r>
    </w:p>
    <w:p w:rsidR="00A6732F" w:rsidRDefault="00EC033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项目绩效评价小组对</w:t>
      </w:r>
      <w:r>
        <w:rPr>
          <w:rFonts w:ascii="仿宋_GB2312" w:eastAsia="仿宋_GB2312" w:hAnsi="Calibri" w:hint="eastAsia"/>
          <w:sz w:val="32"/>
          <w:szCs w:val="32"/>
        </w:rPr>
        <w:t>曲阜市污水处理费项目</w:t>
      </w:r>
      <w:r>
        <w:rPr>
          <w:rFonts w:ascii="仿宋_GB2312" w:eastAsia="仿宋_GB2312" w:hAnsi="仿宋" w:cs="仿宋" w:hint="eastAsia"/>
          <w:sz w:val="32"/>
          <w:szCs w:val="32"/>
        </w:rPr>
        <w:t>情况进行实地考评，对初步打分情况进行修正后，形成绩效评价结果。根据绩效评价得分不同，将绩效评价结果划分为优良中差四个等级。其中，高于或等于90分的为“优”，80分（含）-90分为“良”，60分（含）-80分为“中”，低于60分的为“差”。</w:t>
      </w:r>
    </w:p>
    <w:p w:rsidR="00A6732F" w:rsidRDefault="00EC033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2.指标体系</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仿宋" w:cs="仿宋"/>
          <w:sz w:val="32"/>
          <w:szCs w:val="32"/>
        </w:rPr>
      </w:pPr>
      <w:r>
        <w:rPr>
          <w:rFonts w:ascii="仿宋_GB2312" w:eastAsia="仿宋_GB2312" w:hAnsi="仿宋" w:cs="仿宋" w:hint="eastAsia"/>
          <w:sz w:val="32"/>
          <w:szCs w:val="32"/>
        </w:rPr>
        <w:t>绩效评价指标是衡量绩效目标实现程度的考核工具，包括共性指标和个性指标。共性指标根据济宁市财政局印发的关于《济宁市市级项目支出第三方机构绩效评价工作规程（试行）》的通知（</w:t>
      </w:r>
      <w:proofErr w:type="gramStart"/>
      <w:r>
        <w:rPr>
          <w:rFonts w:ascii="仿宋_GB2312" w:eastAsia="仿宋_GB2312" w:hAnsi="仿宋" w:cs="仿宋" w:hint="eastAsia"/>
          <w:sz w:val="32"/>
          <w:szCs w:val="32"/>
        </w:rPr>
        <w:t>济财绩</w:t>
      </w:r>
      <w:proofErr w:type="gramEnd"/>
      <w:r>
        <w:rPr>
          <w:rFonts w:ascii="仿宋_GB2312" w:eastAsia="仿宋_GB2312" w:hAnsi="仿宋" w:cs="仿宋" w:hint="eastAsia"/>
          <w:sz w:val="32"/>
          <w:szCs w:val="32"/>
        </w:rPr>
        <w:t>〔2020〕5号），依据《中华人民共和国预算法》、财政部《项目支出绩效评价管理方法》（财预〔2020〕10号）有关规定制定；</w:t>
      </w:r>
      <w:r>
        <w:rPr>
          <w:rFonts w:ascii="仿宋_GB2312" w:eastAsia="仿宋_GB2312" w:hAnsi="Calibri" w:hint="eastAsia"/>
          <w:sz w:val="32"/>
          <w:szCs w:val="32"/>
        </w:rPr>
        <w:t>曲阜市污水处理费项目</w:t>
      </w:r>
      <w:r>
        <w:rPr>
          <w:rFonts w:ascii="仿宋_GB2312" w:eastAsia="仿宋_GB2312" w:hAnsi="仿宋" w:cs="仿宋" w:hint="eastAsia"/>
          <w:sz w:val="32"/>
          <w:szCs w:val="32"/>
        </w:rPr>
        <w:t>评价小组根据项目的实际情况设置个性指标，以充分体现项目的特点，准确、客观反映项目的产出和效果。</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指标权重是指某一指标在评价指标体系中的比重，</w:t>
      </w:r>
      <w:r>
        <w:rPr>
          <w:rFonts w:ascii="仿宋_GB2312" w:eastAsia="仿宋_GB2312" w:hAnsi="Calibri" w:hint="eastAsia"/>
          <w:sz w:val="32"/>
          <w:szCs w:val="32"/>
        </w:rPr>
        <w:t>曲阜市污水处理费项目</w:t>
      </w:r>
      <w:r>
        <w:rPr>
          <w:rFonts w:ascii="仿宋_GB2312" w:eastAsia="仿宋_GB2312" w:cs="仿宋_GB2312" w:hint="eastAsia"/>
          <w:kern w:val="0"/>
          <w:sz w:val="32"/>
          <w:szCs w:val="32"/>
        </w:rPr>
        <w:t>评价小组综合考虑各个指标在整体指标体系中的重要程度，选用科学方法、合理设置各指标权重。</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3.各项指标定义、评价标准、评分细则</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（1）项目决策类指标要求</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lastRenderedPageBreak/>
        <w:t>项目决策类指标为共性指标，共</w:t>
      </w:r>
      <w:r>
        <w:rPr>
          <w:rFonts w:ascii="仿宋_GB2312" w:eastAsia="仿宋_GB2312" w:cs="仿宋_GB2312"/>
          <w:kern w:val="0"/>
          <w:sz w:val="32"/>
          <w:szCs w:val="32"/>
        </w:rPr>
        <w:t>20</w:t>
      </w:r>
      <w:r>
        <w:rPr>
          <w:rFonts w:ascii="仿宋_GB2312" w:eastAsia="仿宋_GB2312" w:cs="仿宋_GB2312" w:hint="eastAsia"/>
          <w:kern w:val="0"/>
          <w:sz w:val="32"/>
          <w:szCs w:val="32"/>
        </w:rPr>
        <w:t>分，包含以下内容：一是项目立项指标（</w:t>
      </w:r>
      <w:r>
        <w:rPr>
          <w:rFonts w:ascii="仿宋_GB2312" w:eastAsia="仿宋_GB2312" w:cs="仿宋_GB2312"/>
          <w:kern w:val="0"/>
          <w:sz w:val="32"/>
          <w:szCs w:val="32"/>
        </w:rPr>
        <w:t>5</w:t>
      </w:r>
      <w:r>
        <w:rPr>
          <w:rFonts w:ascii="仿宋_GB2312" w:eastAsia="仿宋_GB2312" w:cs="仿宋_GB2312" w:hint="eastAsia"/>
          <w:kern w:val="0"/>
          <w:sz w:val="32"/>
          <w:szCs w:val="32"/>
        </w:rPr>
        <w:t>分），考察项目立项依据充分性、程序规范性；二是绩效目标指标（8分），考察项目绩效目标合理性、绩效指标明确性；三是资金投入指标（7分），考察项目预算资金编制科学性和资金分配合理性。</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（2）项目过程类指标要求</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项目过程类指标为共性指标，共20分，包括资金管理指标和组织实施指标。资金管理类指标（</w:t>
      </w:r>
      <w:r>
        <w:rPr>
          <w:rFonts w:ascii="仿宋_GB2312" w:eastAsia="仿宋_GB2312" w:cs="仿宋_GB2312"/>
          <w:kern w:val="0"/>
          <w:sz w:val="32"/>
          <w:szCs w:val="32"/>
        </w:rPr>
        <w:t>11</w:t>
      </w:r>
      <w:r>
        <w:rPr>
          <w:rFonts w:ascii="仿宋_GB2312" w:eastAsia="仿宋_GB2312" w:cs="仿宋_GB2312" w:hint="eastAsia"/>
          <w:kern w:val="0"/>
          <w:sz w:val="32"/>
          <w:szCs w:val="32"/>
        </w:rPr>
        <w:t>分）用于考察项目资金到位率、预算执行率和资金使用合</w:t>
      </w:r>
      <w:proofErr w:type="gramStart"/>
      <w:r>
        <w:rPr>
          <w:rFonts w:ascii="仿宋_GB2312" w:eastAsia="仿宋_GB2312" w:cs="仿宋_GB2312" w:hint="eastAsia"/>
          <w:kern w:val="0"/>
          <w:sz w:val="32"/>
          <w:szCs w:val="32"/>
        </w:rPr>
        <w:t>规</w:t>
      </w:r>
      <w:proofErr w:type="gramEnd"/>
      <w:r>
        <w:rPr>
          <w:rFonts w:ascii="仿宋_GB2312" w:eastAsia="仿宋_GB2312" w:cs="仿宋_GB2312" w:hint="eastAsia"/>
          <w:kern w:val="0"/>
          <w:sz w:val="32"/>
          <w:szCs w:val="32"/>
        </w:rPr>
        <w:t>性。组织实施类指标（</w:t>
      </w:r>
      <w:r>
        <w:rPr>
          <w:rFonts w:ascii="仿宋_GB2312" w:eastAsia="仿宋_GB2312" w:cs="仿宋_GB2312"/>
          <w:kern w:val="0"/>
          <w:sz w:val="32"/>
          <w:szCs w:val="32"/>
        </w:rPr>
        <w:t>9</w:t>
      </w:r>
      <w:r>
        <w:rPr>
          <w:rFonts w:ascii="仿宋_GB2312" w:eastAsia="仿宋_GB2312" w:cs="仿宋_GB2312" w:hint="eastAsia"/>
          <w:kern w:val="0"/>
          <w:sz w:val="32"/>
          <w:szCs w:val="32"/>
        </w:rPr>
        <w:t>分）用于考察项目管理制度健全性和制度执行有效性。</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管理制度健全性主要考察财务与业务管理制度是否健全、是否完善，财务与业务管理制度健全性指标要具体，要与被评价项目相关，要完整、科学、合理。</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制度执行有效性主要考察业务管理制度是否科学合理及制度在执行中是否有效、项目质量是否可控、资金的使用是否合</w:t>
      </w:r>
      <w:proofErr w:type="gramStart"/>
      <w:r>
        <w:rPr>
          <w:rFonts w:ascii="仿宋_GB2312" w:eastAsia="仿宋_GB2312" w:cs="仿宋_GB2312" w:hint="eastAsia"/>
          <w:kern w:val="0"/>
          <w:sz w:val="32"/>
          <w:szCs w:val="32"/>
        </w:rPr>
        <w:t>规</w:t>
      </w:r>
      <w:proofErr w:type="gramEnd"/>
      <w:r>
        <w:rPr>
          <w:rFonts w:ascii="仿宋_GB2312" w:eastAsia="仿宋_GB2312" w:cs="仿宋_GB2312" w:hint="eastAsia"/>
          <w:kern w:val="0"/>
          <w:sz w:val="32"/>
          <w:szCs w:val="32"/>
        </w:rPr>
        <w:t>、财务监控是否有效。</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（3）项目绩效类指标要求</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项目绩效类指标包括项目产出指标和项目效益指标。</w:t>
      </w:r>
    </w:p>
    <w:p w:rsidR="00A6732F" w:rsidRDefault="00EC033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针对</w:t>
      </w:r>
      <w:r>
        <w:rPr>
          <w:rFonts w:ascii="仿宋_GB2312" w:eastAsia="仿宋_GB2312" w:hAnsi="Calibri" w:hint="eastAsia"/>
          <w:sz w:val="32"/>
          <w:szCs w:val="32"/>
        </w:rPr>
        <w:t>曲阜市污水处理费项目</w:t>
      </w:r>
      <w:r>
        <w:rPr>
          <w:rFonts w:ascii="仿宋_GB2312" w:eastAsia="仿宋_GB2312" w:hAnsi="仿宋" w:cs="仿宋" w:hint="eastAsia"/>
          <w:sz w:val="32"/>
          <w:szCs w:val="32"/>
        </w:rPr>
        <w:t>的特点，分别制定反映数量、质量、时效和成本的个性指标。项目产出的指标（</w:t>
      </w:r>
      <w:r>
        <w:rPr>
          <w:rFonts w:ascii="仿宋_GB2312" w:eastAsia="仿宋_GB2312" w:hAnsi="仿宋" w:cs="仿宋"/>
          <w:sz w:val="32"/>
          <w:szCs w:val="32"/>
        </w:rPr>
        <w:t>35</w:t>
      </w:r>
      <w:r>
        <w:rPr>
          <w:rFonts w:ascii="仿宋_GB2312" w:eastAsia="仿宋_GB2312" w:hAnsi="仿宋" w:cs="仿宋" w:hint="eastAsia"/>
          <w:sz w:val="32"/>
          <w:szCs w:val="32"/>
        </w:rPr>
        <w:t>分）包括实际完成率（</w:t>
      </w:r>
      <w:r>
        <w:rPr>
          <w:rFonts w:ascii="仿宋_GB2312" w:eastAsia="仿宋_GB2312" w:hAnsi="仿宋" w:cs="仿宋"/>
          <w:sz w:val="32"/>
          <w:szCs w:val="32"/>
        </w:rPr>
        <w:t>12</w:t>
      </w:r>
      <w:r>
        <w:rPr>
          <w:rFonts w:ascii="仿宋_GB2312" w:eastAsia="仿宋_GB2312" w:hAnsi="仿宋" w:cs="仿宋" w:hint="eastAsia"/>
          <w:sz w:val="32"/>
          <w:szCs w:val="32"/>
        </w:rPr>
        <w:t>分）、质量达标率（10分）、完成及时率（</w:t>
      </w:r>
      <w:r>
        <w:rPr>
          <w:rFonts w:ascii="仿宋_GB2312" w:eastAsia="仿宋_GB2312" w:hAnsi="仿宋" w:cs="仿宋"/>
          <w:sz w:val="32"/>
          <w:szCs w:val="32"/>
        </w:rPr>
        <w:t>7</w:t>
      </w:r>
      <w:r>
        <w:rPr>
          <w:rFonts w:ascii="仿宋_GB2312" w:eastAsia="仿宋_GB2312" w:hAnsi="仿宋" w:cs="仿宋" w:hint="eastAsia"/>
          <w:sz w:val="32"/>
          <w:szCs w:val="32"/>
        </w:rPr>
        <w:t>分）、成本节约率（6分）指标，又根据项目自身特点，设置了污水处理完成率、出水水质达标率、污水处理及时性等个性指标，分别用以反映和考核项目产出数量目标、项目质量目标、产出时效目标的实</w:t>
      </w:r>
      <w:r>
        <w:rPr>
          <w:rFonts w:ascii="仿宋_GB2312" w:eastAsia="仿宋_GB2312" w:hAnsi="仿宋" w:cs="仿宋" w:hint="eastAsia"/>
          <w:sz w:val="32"/>
          <w:szCs w:val="32"/>
        </w:rPr>
        <w:lastRenderedPageBreak/>
        <w:t>现程度。</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项目效益指标（</w:t>
      </w:r>
      <w:r>
        <w:rPr>
          <w:rFonts w:ascii="仿宋_GB2312" w:eastAsia="仿宋_GB2312" w:cs="仿宋_GB2312"/>
          <w:kern w:val="0"/>
          <w:sz w:val="32"/>
          <w:szCs w:val="32"/>
        </w:rPr>
        <w:t>25</w:t>
      </w:r>
      <w:r>
        <w:rPr>
          <w:rFonts w:ascii="仿宋_GB2312" w:eastAsia="仿宋_GB2312" w:cs="仿宋_GB2312" w:hint="eastAsia"/>
          <w:kern w:val="0"/>
          <w:sz w:val="32"/>
          <w:szCs w:val="32"/>
        </w:rPr>
        <w:t>分）考察项目执行后的效益。包括社会效益（</w:t>
      </w:r>
      <w:r>
        <w:rPr>
          <w:rFonts w:ascii="仿宋_GB2312" w:eastAsia="仿宋_GB2312" w:cs="仿宋_GB2312"/>
          <w:kern w:val="0"/>
          <w:sz w:val="32"/>
          <w:szCs w:val="32"/>
        </w:rPr>
        <w:t>6</w:t>
      </w:r>
      <w:r>
        <w:rPr>
          <w:rFonts w:ascii="仿宋_GB2312" w:eastAsia="仿宋_GB2312" w:cs="仿宋_GB2312" w:hint="eastAsia"/>
          <w:kern w:val="0"/>
          <w:sz w:val="32"/>
          <w:szCs w:val="32"/>
        </w:rPr>
        <w:t>分）、生态效益（</w:t>
      </w:r>
      <w:r>
        <w:rPr>
          <w:rFonts w:ascii="仿宋_GB2312" w:eastAsia="仿宋_GB2312" w:cs="仿宋_GB2312"/>
          <w:kern w:val="0"/>
          <w:sz w:val="32"/>
          <w:szCs w:val="32"/>
        </w:rPr>
        <w:t>4</w:t>
      </w:r>
      <w:r>
        <w:rPr>
          <w:rFonts w:ascii="仿宋_GB2312" w:eastAsia="仿宋_GB2312" w:cs="仿宋_GB2312" w:hint="eastAsia"/>
          <w:kern w:val="0"/>
          <w:sz w:val="32"/>
          <w:szCs w:val="32"/>
        </w:rPr>
        <w:t>分）、可持续影响（</w:t>
      </w:r>
      <w:r>
        <w:rPr>
          <w:rFonts w:ascii="仿宋_GB2312" w:eastAsia="仿宋_GB2312" w:cs="仿宋_GB2312"/>
          <w:kern w:val="0"/>
          <w:sz w:val="32"/>
          <w:szCs w:val="32"/>
        </w:rPr>
        <w:t>7</w:t>
      </w:r>
      <w:r>
        <w:rPr>
          <w:rFonts w:ascii="仿宋_GB2312" w:eastAsia="仿宋_GB2312" w:cs="仿宋_GB2312" w:hint="eastAsia"/>
          <w:kern w:val="0"/>
          <w:sz w:val="32"/>
          <w:szCs w:val="32"/>
        </w:rPr>
        <w:t>分）、社会公众或服务对象满意度（</w:t>
      </w:r>
      <w:r>
        <w:rPr>
          <w:rFonts w:ascii="仿宋_GB2312" w:eastAsia="仿宋_GB2312" w:cs="仿宋_GB2312"/>
          <w:kern w:val="0"/>
          <w:sz w:val="32"/>
          <w:szCs w:val="32"/>
        </w:rPr>
        <w:t>8</w:t>
      </w:r>
      <w:r>
        <w:rPr>
          <w:rFonts w:ascii="仿宋_GB2312" w:eastAsia="仿宋_GB2312" w:cs="仿宋_GB2312" w:hint="eastAsia"/>
          <w:kern w:val="0"/>
          <w:sz w:val="32"/>
          <w:szCs w:val="32"/>
        </w:rPr>
        <w:t>分）四大方面。社会效益指标主要考评通过项目实施，实现提高水资源的重复利用率、缓解水资源供需矛盾、促进社会的发展的目的；生态效益指标主要考评通过项目实施，降低城市污水对环境的污染，保护水环境，改善下游池塘及周边地区工农业的生产环境，保证农渔业的正常生产；可持续影响主要衡量通过项目实施，避免了地下水污染，保护人民的身体健康，对生态环境具有长远影响；</w:t>
      </w:r>
      <w:r w:rsidR="004362B2">
        <w:rPr>
          <w:rFonts w:ascii="仿宋_GB2312" w:eastAsia="仿宋_GB2312" w:cs="仿宋_GB2312" w:hint="eastAsia"/>
          <w:sz w:val="32"/>
          <w:szCs w:val="32"/>
        </w:rPr>
        <w:t>社会公众</w:t>
      </w:r>
      <w:r>
        <w:rPr>
          <w:rFonts w:ascii="仿宋_GB2312" w:eastAsia="仿宋_GB2312" w:cs="仿宋_GB2312" w:hint="eastAsia"/>
          <w:kern w:val="0"/>
          <w:sz w:val="32"/>
          <w:szCs w:val="32"/>
        </w:rPr>
        <w:t>满意度是对项目是否具有良好的社会基础的衡量。</w:t>
      </w:r>
    </w:p>
    <w:p w:rsidR="00A6732F" w:rsidRDefault="00EC033B">
      <w:pPr>
        <w:widowControl/>
        <w:overflowPunct w:val="0"/>
        <w:autoSpaceDE w:val="0"/>
        <w:autoSpaceDN w:val="0"/>
        <w:adjustRightInd w:val="0"/>
        <w:spacing w:line="580" w:lineRule="exact"/>
        <w:ind w:firstLine="641"/>
        <w:textAlignment w:val="baseline"/>
      </w:pPr>
      <w:bookmarkStart w:id="61" w:name="_Toc55152992"/>
      <w:r>
        <w:rPr>
          <w:rFonts w:ascii="仿宋_GB2312" w:eastAsia="仿宋_GB2312" w:hAnsi="仿宋" w:cs="仿宋" w:hint="eastAsia"/>
          <w:kern w:val="0"/>
          <w:sz w:val="32"/>
          <w:szCs w:val="32"/>
        </w:rPr>
        <w:t>评价指标满分为100分，其中项目决策满分</w:t>
      </w:r>
      <w:r>
        <w:rPr>
          <w:rFonts w:ascii="仿宋_GB2312" w:eastAsia="仿宋_GB2312" w:hAnsi="仿宋" w:cs="仿宋"/>
          <w:kern w:val="0"/>
          <w:sz w:val="32"/>
          <w:szCs w:val="32"/>
        </w:rPr>
        <w:t>20</w:t>
      </w:r>
      <w:r>
        <w:rPr>
          <w:rFonts w:ascii="仿宋_GB2312" w:eastAsia="仿宋_GB2312" w:hAnsi="仿宋" w:cs="仿宋" w:hint="eastAsia"/>
          <w:kern w:val="0"/>
          <w:sz w:val="32"/>
          <w:szCs w:val="32"/>
        </w:rPr>
        <w:t>分，项目管理过程满分20分，项目产出满分</w:t>
      </w:r>
      <w:r>
        <w:rPr>
          <w:rFonts w:ascii="仿宋_GB2312" w:eastAsia="仿宋_GB2312" w:hAnsi="仿宋" w:cs="仿宋"/>
          <w:kern w:val="0"/>
          <w:sz w:val="32"/>
          <w:szCs w:val="32"/>
        </w:rPr>
        <w:t>35</w:t>
      </w:r>
      <w:r>
        <w:rPr>
          <w:rFonts w:ascii="仿宋_GB2312" w:eastAsia="仿宋_GB2312" w:hAnsi="仿宋" w:cs="仿宋" w:hint="eastAsia"/>
          <w:kern w:val="0"/>
          <w:sz w:val="32"/>
          <w:szCs w:val="32"/>
        </w:rPr>
        <w:t>分，项目效益满分</w:t>
      </w:r>
      <w:r>
        <w:rPr>
          <w:rFonts w:ascii="仿宋_GB2312" w:eastAsia="仿宋_GB2312" w:hAnsi="仿宋" w:cs="仿宋"/>
          <w:kern w:val="0"/>
          <w:sz w:val="32"/>
          <w:szCs w:val="32"/>
        </w:rPr>
        <w:t>25</w:t>
      </w:r>
      <w:r>
        <w:rPr>
          <w:rFonts w:ascii="仿宋_GB2312" w:eastAsia="仿宋_GB2312" w:hAnsi="仿宋" w:cs="仿宋" w:hint="eastAsia"/>
          <w:kern w:val="0"/>
          <w:sz w:val="32"/>
          <w:szCs w:val="32"/>
        </w:rPr>
        <w:t>分。每项指标的指标解释、指标权重、评价标准、数据来源和取数方式等详见《绩效评价指标体系》附件1。</w:t>
      </w:r>
    </w:p>
    <w:p w:rsidR="00A6732F" w:rsidRDefault="00EC033B">
      <w:pPr>
        <w:pStyle w:val="2"/>
        <w:spacing w:before="0" w:after="0" w:line="580" w:lineRule="exact"/>
        <w:ind w:firstLineChars="200" w:firstLine="640"/>
        <w:rPr>
          <w:rFonts w:ascii="楷体" w:eastAsia="楷体" w:hAnsi="楷体"/>
          <w:b w:val="0"/>
        </w:rPr>
      </w:pPr>
      <w:bookmarkStart w:id="62" w:name="_Toc57132015"/>
      <w:bookmarkStart w:id="63" w:name="_Toc57156762"/>
      <w:bookmarkStart w:id="64" w:name="_Toc57140753"/>
      <w:bookmarkStart w:id="65" w:name="_Toc58514320"/>
      <w:bookmarkStart w:id="66" w:name="_Toc114554805"/>
      <w:bookmarkStart w:id="67" w:name="_Toc57131815"/>
      <w:r>
        <w:rPr>
          <w:rFonts w:ascii="楷体" w:eastAsia="楷体" w:hAnsi="楷体" w:hint="eastAsia"/>
          <w:b w:val="0"/>
        </w:rPr>
        <w:t>（六）评价人员组成</w:t>
      </w:r>
      <w:bookmarkEnd w:id="61"/>
      <w:bookmarkEnd w:id="62"/>
      <w:bookmarkEnd w:id="63"/>
      <w:bookmarkEnd w:id="64"/>
      <w:bookmarkEnd w:id="65"/>
      <w:bookmarkEnd w:id="66"/>
      <w:bookmarkEnd w:id="67"/>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考虑到</w:t>
      </w:r>
      <w:r>
        <w:rPr>
          <w:rFonts w:ascii="仿宋_GB2312" w:eastAsia="仿宋_GB2312" w:hAnsi="Calibri" w:hint="eastAsia"/>
          <w:sz w:val="32"/>
          <w:szCs w:val="32"/>
        </w:rPr>
        <w:t>曲阜市污水处理费项目</w:t>
      </w:r>
      <w:r>
        <w:rPr>
          <w:rFonts w:ascii="仿宋_GB2312" w:eastAsia="仿宋_GB2312" w:cs="仿宋_GB2312" w:hint="eastAsia"/>
          <w:sz w:val="32"/>
          <w:szCs w:val="32"/>
        </w:rPr>
        <w:t>的特点，</w:t>
      </w:r>
      <w:r>
        <w:rPr>
          <w:rFonts w:ascii="仿宋_GB2312" w:eastAsia="仿宋_GB2312" w:hAnsi="仿宋" w:cs="仿宋" w:hint="eastAsia"/>
          <w:sz w:val="32"/>
          <w:szCs w:val="32"/>
        </w:rPr>
        <w:t>为了更好地完成</w:t>
      </w:r>
      <w:r>
        <w:rPr>
          <w:rFonts w:ascii="仿宋_GB2312" w:eastAsia="仿宋_GB2312" w:hAnsi="Calibri" w:hint="eastAsia"/>
          <w:sz w:val="32"/>
          <w:szCs w:val="32"/>
        </w:rPr>
        <w:t>曲阜市污水处理费项目</w:t>
      </w:r>
      <w:r>
        <w:rPr>
          <w:rFonts w:ascii="仿宋_GB2312" w:eastAsia="仿宋_GB2312" w:hAnsi="仿宋" w:cs="仿宋" w:hint="eastAsia"/>
          <w:sz w:val="32"/>
          <w:szCs w:val="32"/>
        </w:rPr>
        <w:t>的绩效评价工作，拟选派优秀、具备相关绩效评价业务经验及丰富事业单位财务审计经验的注册会计师担任项目经理，抽调协调能力强和具备相关绩效评价业务经验的执业人员作为项目助理组成绩效评价工作小组。</w:t>
      </w: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本次绩效评价由统一的负责人张西锋领导，注册会计师，绩效评价方面的资深研究人。</w:t>
      </w: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项目成员主要有：刘会粉，注册会计师，绩效评价方面的资</w:t>
      </w:r>
      <w:r>
        <w:rPr>
          <w:rFonts w:ascii="仿宋_GB2312" w:eastAsia="仿宋_GB2312" w:cs="仿宋_GB2312" w:hint="eastAsia"/>
          <w:sz w:val="32"/>
          <w:szCs w:val="32"/>
        </w:rPr>
        <w:lastRenderedPageBreak/>
        <w:t>深研究人；卞靖、尚磊，注册会计师，具备财务审计和绩效评价项目经验。</w:t>
      </w: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具体人员分工如下：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657"/>
        <w:gridCol w:w="1839"/>
        <w:gridCol w:w="4548"/>
      </w:tblGrid>
      <w:tr w:rsidR="00A6732F">
        <w:trPr>
          <w:trHeight w:val="734"/>
          <w:tblHeader/>
          <w:jc w:val="center"/>
        </w:trPr>
        <w:tc>
          <w:tcPr>
            <w:tcW w:w="669" w:type="pct"/>
            <w:noWrap/>
            <w:vAlign w:val="center"/>
          </w:tcPr>
          <w:p w:rsidR="00A6732F" w:rsidRDefault="00EC033B">
            <w:pPr>
              <w:spacing w:line="360" w:lineRule="auto"/>
              <w:jc w:val="center"/>
              <w:rPr>
                <w:rFonts w:ascii="仿宋_GB2312" w:eastAsia="仿宋_GB2312" w:hAnsi="仿宋" w:cs="仿宋_GB2312"/>
                <w:sz w:val="24"/>
              </w:rPr>
            </w:pPr>
            <w:bookmarkStart w:id="68" w:name="_Hlk114319396"/>
            <w:r>
              <w:rPr>
                <w:rFonts w:ascii="仿宋_GB2312" w:eastAsia="仿宋_GB2312" w:hAnsi="仿宋" w:cs="仿宋_GB2312" w:hint="eastAsia"/>
                <w:sz w:val="24"/>
              </w:rPr>
              <w:t>成员</w:t>
            </w:r>
          </w:p>
        </w:tc>
        <w:tc>
          <w:tcPr>
            <w:tcW w:w="892" w:type="pct"/>
            <w:vAlign w:val="center"/>
          </w:tcPr>
          <w:p w:rsidR="00A6732F" w:rsidRDefault="00EC033B">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职务</w:t>
            </w:r>
          </w:p>
        </w:tc>
        <w:tc>
          <w:tcPr>
            <w:tcW w:w="990" w:type="pct"/>
            <w:noWrap/>
            <w:vAlign w:val="center"/>
          </w:tcPr>
          <w:p w:rsidR="00A6732F" w:rsidRDefault="00EC033B">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职称</w:t>
            </w:r>
          </w:p>
        </w:tc>
        <w:tc>
          <w:tcPr>
            <w:tcW w:w="2449" w:type="pct"/>
            <w:noWrap/>
            <w:vAlign w:val="center"/>
          </w:tcPr>
          <w:p w:rsidR="00A6732F" w:rsidRDefault="00EC033B">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工作</w:t>
            </w:r>
          </w:p>
        </w:tc>
      </w:tr>
      <w:tr w:rsidR="00A6732F">
        <w:trPr>
          <w:trHeight w:val="675"/>
          <w:jc w:val="center"/>
        </w:trPr>
        <w:tc>
          <w:tcPr>
            <w:tcW w:w="669" w:type="pct"/>
            <w:noWrap/>
            <w:vAlign w:val="center"/>
          </w:tcPr>
          <w:p w:rsidR="00A6732F" w:rsidRDefault="00EC033B">
            <w:pPr>
              <w:jc w:val="center"/>
              <w:rPr>
                <w:rFonts w:ascii="仿宋_GB2312" w:eastAsia="仿宋_GB2312" w:hAnsi="仿宋"/>
                <w:sz w:val="24"/>
              </w:rPr>
            </w:pPr>
            <w:r>
              <w:rPr>
                <w:rFonts w:ascii="仿宋_GB2312" w:eastAsia="仿宋_GB2312" w:hAnsi="仿宋" w:hint="eastAsia"/>
                <w:sz w:val="24"/>
              </w:rPr>
              <w:t>张西锋</w:t>
            </w:r>
          </w:p>
        </w:tc>
        <w:tc>
          <w:tcPr>
            <w:tcW w:w="892" w:type="pct"/>
            <w:vAlign w:val="center"/>
          </w:tcPr>
          <w:p w:rsidR="00A6732F" w:rsidRDefault="00EC033B">
            <w:pPr>
              <w:jc w:val="center"/>
              <w:rPr>
                <w:rFonts w:ascii="仿宋_GB2312" w:eastAsia="仿宋_GB2312" w:hAnsi="仿宋"/>
                <w:sz w:val="24"/>
              </w:rPr>
            </w:pPr>
            <w:r>
              <w:rPr>
                <w:rFonts w:ascii="仿宋_GB2312" w:eastAsia="仿宋_GB2312" w:hAnsi="仿宋" w:hint="eastAsia"/>
                <w:sz w:val="24"/>
              </w:rPr>
              <w:t>总负责人</w:t>
            </w:r>
          </w:p>
        </w:tc>
        <w:tc>
          <w:tcPr>
            <w:tcW w:w="990" w:type="pct"/>
            <w:noWrap/>
            <w:vAlign w:val="center"/>
          </w:tcPr>
          <w:p w:rsidR="00A6732F" w:rsidRDefault="00EC033B">
            <w:pPr>
              <w:jc w:val="center"/>
              <w:rPr>
                <w:rFonts w:ascii="仿宋_GB2312" w:eastAsia="仿宋_GB2312" w:hAnsi="仿宋"/>
                <w:sz w:val="24"/>
              </w:rPr>
            </w:pPr>
            <w:r>
              <w:rPr>
                <w:rFonts w:ascii="仿宋_GB2312" w:eastAsia="仿宋_GB2312" w:hAnsi="仿宋" w:hint="eastAsia"/>
                <w:sz w:val="24"/>
              </w:rPr>
              <w:t>注册会计师</w:t>
            </w:r>
          </w:p>
        </w:tc>
        <w:tc>
          <w:tcPr>
            <w:tcW w:w="2449" w:type="pct"/>
          </w:tcPr>
          <w:p w:rsidR="00A6732F" w:rsidRDefault="00EC033B">
            <w:pPr>
              <w:rPr>
                <w:rFonts w:ascii="仿宋_GB2312" w:eastAsia="仿宋_GB2312" w:hAnsi="仿宋"/>
                <w:sz w:val="24"/>
              </w:rPr>
            </w:pPr>
            <w:r>
              <w:rPr>
                <w:rFonts w:ascii="仿宋_GB2312" w:eastAsia="仿宋_GB2312" w:hAnsi="仿宋" w:hint="eastAsia"/>
                <w:sz w:val="24"/>
              </w:rPr>
              <w:t>总体组织协调，负责与被评价项目单位沟通协调，评价工作思路的制定，对整个项目组进行督导。</w:t>
            </w:r>
          </w:p>
        </w:tc>
      </w:tr>
      <w:tr w:rsidR="00A6732F">
        <w:trPr>
          <w:trHeight w:val="826"/>
          <w:jc w:val="center"/>
        </w:trPr>
        <w:tc>
          <w:tcPr>
            <w:tcW w:w="669" w:type="pct"/>
            <w:noWrap/>
            <w:vAlign w:val="center"/>
          </w:tcPr>
          <w:p w:rsidR="00A6732F" w:rsidRDefault="00EC033B">
            <w:pPr>
              <w:jc w:val="center"/>
              <w:rPr>
                <w:rFonts w:ascii="仿宋_GB2312" w:eastAsia="仿宋_GB2312" w:hAnsi="仿宋"/>
                <w:sz w:val="24"/>
              </w:rPr>
            </w:pPr>
            <w:proofErr w:type="gramStart"/>
            <w:r>
              <w:rPr>
                <w:rFonts w:ascii="仿宋_GB2312" w:eastAsia="仿宋_GB2312" w:hAnsi="仿宋" w:hint="eastAsia"/>
                <w:sz w:val="24"/>
              </w:rPr>
              <w:t>刘会粉</w:t>
            </w:r>
            <w:proofErr w:type="gramEnd"/>
          </w:p>
        </w:tc>
        <w:tc>
          <w:tcPr>
            <w:tcW w:w="892" w:type="pct"/>
            <w:vAlign w:val="center"/>
          </w:tcPr>
          <w:p w:rsidR="00A6732F" w:rsidRDefault="00EC033B">
            <w:pPr>
              <w:jc w:val="center"/>
              <w:rPr>
                <w:rFonts w:ascii="仿宋_GB2312" w:eastAsia="仿宋_GB2312" w:hAnsi="仿宋"/>
                <w:sz w:val="24"/>
              </w:rPr>
            </w:pPr>
            <w:r>
              <w:rPr>
                <w:rFonts w:ascii="仿宋_GB2312" w:eastAsia="仿宋_GB2312" w:hAnsi="仿宋" w:hint="eastAsia"/>
                <w:sz w:val="24"/>
              </w:rPr>
              <w:t>项目经理</w:t>
            </w:r>
          </w:p>
        </w:tc>
        <w:tc>
          <w:tcPr>
            <w:tcW w:w="990" w:type="pct"/>
            <w:noWrap/>
            <w:vAlign w:val="center"/>
          </w:tcPr>
          <w:p w:rsidR="00A6732F" w:rsidRDefault="00EC033B">
            <w:pPr>
              <w:jc w:val="center"/>
              <w:rPr>
                <w:rFonts w:ascii="仿宋_GB2312" w:eastAsia="仿宋_GB2312" w:hAnsi="仿宋"/>
                <w:sz w:val="24"/>
              </w:rPr>
            </w:pPr>
            <w:r>
              <w:rPr>
                <w:rFonts w:ascii="仿宋_GB2312" w:eastAsia="仿宋_GB2312" w:hAnsi="仿宋" w:hint="eastAsia"/>
                <w:sz w:val="24"/>
              </w:rPr>
              <w:t>注册会计师</w:t>
            </w:r>
          </w:p>
        </w:tc>
        <w:tc>
          <w:tcPr>
            <w:tcW w:w="2449" w:type="pct"/>
          </w:tcPr>
          <w:p w:rsidR="00A6732F" w:rsidRDefault="00EC033B">
            <w:pPr>
              <w:rPr>
                <w:rFonts w:ascii="仿宋_GB2312" w:eastAsia="仿宋_GB2312" w:hAnsi="仿宋"/>
                <w:sz w:val="24"/>
              </w:rPr>
            </w:pPr>
            <w:r>
              <w:rPr>
                <w:rFonts w:ascii="仿宋_GB2312" w:eastAsia="仿宋_GB2312" w:hAnsi="仿宋" w:hint="eastAsia"/>
                <w:sz w:val="24"/>
              </w:rPr>
              <w:t>负责与被评价单位沟通，组织协调，组织项目组实施书面工作、现场评价工作，编制绩效评价工作方案，撰写绩效评价正式报告。</w:t>
            </w:r>
          </w:p>
        </w:tc>
      </w:tr>
      <w:tr w:rsidR="00A6732F">
        <w:trPr>
          <w:trHeight w:val="1542"/>
          <w:jc w:val="center"/>
        </w:trPr>
        <w:tc>
          <w:tcPr>
            <w:tcW w:w="669" w:type="pct"/>
            <w:noWrap/>
            <w:vAlign w:val="center"/>
          </w:tcPr>
          <w:p w:rsidR="00A6732F" w:rsidRDefault="00EC033B">
            <w:pPr>
              <w:jc w:val="center"/>
              <w:rPr>
                <w:rFonts w:ascii="仿宋_GB2312" w:eastAsia="仿宋_GB2312" w:hAnsi="仿宋"/>
                <w:sz w:val="24"/>
              </w:rPr>
            </w:pPr>
            <w:r>
              <w:rPr>
                <w:rFonts w:ascii="仿宋_GB2312" w:eastAsia="仿宋_GB2312" w:hAnsi="仿宋" w:hint="eastAsia"/>
                <w:sz w:val="24"/>
              </w:rPr>
              <w:t>卞靖</w:t>
            </w:r>
          </w:p>
        </w:tc>
        <w:tc>
          <w:tcPr>
            <w:tcW w:w="892" w:type="pct"/>
            <w:vAlign w:val="center"/>
          </w:tcPr>
          <w:p w:rsidR="00A6732F" w:rsidRDefault="00EC033B">
            <w:pPr>
              <w:jc w:val="center"/>
              <w:rPr>
                <w:rFonts w:ascii="仿宋_GB2312" w:eastAsia="仿宋_GB2312" w:hAnsi="仿宋"/>
                <w:sz w:val="24"/>
              </w:rPr>
            </w:pPr>
            <w:r>
              <w:rPr>
                <w:rFonts w:ascii="仿宋_GB2312" w:eastAsia="仿宋_GB2312" w:hAnsi="仿宋" w:hint="eastAsia"/>
                <w:sz w:val="24"/>
              </w:rPr>
              <w:t>项目助理</w:t>
            </w:r>
          </w:p>
        </w:tc>
        <w:tc>
          <w:tcPr>
            <w:tcW w:w="990" w:type="pct"/>
            <w:noWrap/>
            <w:vAlign w:val="center"/>
          </w:tcPr>
          <w:p w:rsidR="00A6732F" w:rsidRDefault="00EC033B">
            <w:pPr>
              <w:jc w:val="center"/>
              <w:rPr>
                <w:rFonts w:ascii="仿宋_GB2312" w:eastAsia="仿宋_GB2312" w:hAnsi="仿宋"/>
                <w:sz w:val="24"/>
              </w:rPr>
            </w:pPr>
            <w:r>
              <w:rPr>
                <w:rFonts w:ascii="仿宋_GB2312" w:eastAsia="仿宋_GB2312" w:hAnsi="仿宋" w:hint="eastAsia"/>
                <w:sz w:val="24"/>
              </w:rPr>
              <w:t>注册会计师</w:t>
            </w:r>
          </w:p>
        </w:tc>
        <w:tc>
          <w:tcPr>
            <w:tcW w:w="2449" w:type="pct"/>
          </w:tcPr>
          <w:p w:rsidR="00A6732F" w:rsidRDefault="00EC033B">
            <w:pPr>
              <w:rPr>
                <w:rFonts w:ascii="仿宋_GB2312" w:eastAsia="仿宋_GB2312" w:hAnsi="仿宋"/>
                <w:sz w:val="24"/>
              </w:rPr>
            </w:pPr>
            <w:r>
              <w:rPr>
                <w:rFonts w:ascii="仿宋_GB2312" w:eastAsia="仿宋_GB2312" w:hAnsi="仿宋" w:hint="eastAsia"/>
                <w:sz w:val="24"/>
              </w:rPr>
              <w:t>设计绩效评价指标体系，根据现场评价抽样范围，对项目进行实地勘察、资料核实、社会调查、分析评价，实施书面及现场评价，辅助项目经理完成资料归集和报告撰写工作。</w:t>
            </w:r>
          </w:p>
        </w:tc>
      </w:tr>
      <w:tr w:rsidR="00A6732F">
        <w:trPr>
          <w:trHeight w:val="1542"/>
          <w:jc w:val="center"/>
        </w:trPr>
        <w:tc>
          <w:tcPr>
            <w:tcW w:w="669" w:type="pct"/>
            <w:noWrap/>
            <w:vAlign w:val="center"/>
          </w:tcPr>
          <w:p w:rsidR="00A6732F" w:rsidRDefault="00EC033B">
            <w:pPr>
              <w:jc w:val="center"/>
              <w:rPr>
                <w:rFonts w:ascii="仿宋_GB2312" w:eastAsia="仿宋_GB2312" w:hAnsi="仿宋"/>
                <w:sz w:val="24"/>
              </w:rPr>
            </w:pPr>
            <w:r>
              <w:rPr>
                <w:rFonts w:ascii="仿宋_GB2312" w:eastAsia="仿宋_GB2312" w:hAnsi="仿宋" w:hint="eastAsia"/>
                <w:sz w:val="24"/>
              </w:rPr>
              <w:t>尚磊</w:t>
            </w:r>
          </w:p>
        </w:tc>
        <w:tc>
          <w:tcPr>
            <w:tcW w:w="892" w:type="pct"/>
            <w:vAlign w:val="center"/>
          </w:tcPr>
          <w:p w:rsidR="00A6732F" w:rsidRDefault="00EC033B">
            <w:pPr>
              <w:jc w:val="center"/>
              <w:rPr>
                <w:rFonts w:ascii="仿宋_GB2312" w:eastAsia="仿宋_GB2312" w:hAnsi="仿宋"/>
                <w:sz w:val="24"/>
              </w:rPr>
            </w:pPr>
            <w:r>
              <w:rPr>
                <w:rFonts w:ascii="仿宋_GB2312" w:eastAsia="仿宋_GB2312" w:hAnsi="仿宋" w:hint="eastAsia"/>
                <w:sz w:val="24"/>
              </w:rPr>
              <w:t>项目助理</w:t>
            </w:r>
          </w:p>
        </w:tc>
        <w:tc>
          <w:tcPr>
            <w:tcW w:w="990" w:type="pct"/>
            <w:noWrap/>
            <w:vAlign w:val="center"/>
          </w:tcPr>
          <w:p w:rsidR="00A6732F" w:rsidRDefault="00EC033B">
            <w:pPr>
              <w:jc w:val="center"/>
              <w:rPr>
                <w:rFonts w:ascii="仿宋_GB2312" w:eastAsia="仿宋_GB2312" w:hAnsi="仿宋"/>
                <w:sz w:val="24"/>
              </w:rPr>
            </w:pPr>
            <w:r>
              <w:rPr>
                <w:rFonts w:ascii="仿宋_GB2312" w:eastAsia="仿宋_GB2312" w:hAnsi="仿宋" w:hint="eastAsia"/>
                <w:sz w:val="24"/>
              </w:rPr>
              <w:t>注册会计师</w:t>
            </w:r>
          </w:p>
        </w:tc>
        <w:tc>
          <w:tcPr>
            <w:tcW w:w="2449" w:type="pct"/>
          </w:tcPr>
          <w:p w:rsidR="00A6732F" w:rsidRDefault="00EC033B">
            <w:pPr>
              <w:rPr>
                <w:rFonts w:ascii="仿宋_GB2312" w:eastAsia="仿宋_GB2312" w:hAnsi="仿宋"/>
                <w:sz w:val="24"/>
              </w:rPr>
            </w:pPr>
            <w:r>
              <w:rPr>
                <w:rFonts w:ascii="仿宋_GB2312" w:eastAsia="仿宋_GB2312" w:hAnsi="仿宋" w:hint="eastAsia"/>
                <w:sz w:val="24"/>
              </w:rPr>
              <w:t>设计绩效评价指标体系，根据现场评价抽样范围，对项目进行实地勘察、资料核实、社会调查、分析评价，实施书面及现场评价，辅助项目经理完成资料归集和报告撰写工作。</w:t>
            </w:r>
          </w:p>
        </w:tc>
      </w:tr>
    </w:tbl>
    <w:p w:rsidR="00A6732F" w:rsidRDefault="00EC033B">
      <w:pPr>
        <w:pStyle w:val="2"/>
        <w:spacing w:beforeLines="50" w:before="156" w:afterLines="50" w:after="156" w:line="580" w:lineRule="exact"/>
        <w:ind w:firstLineChars="200" w:firstLine="640"/>
        <w:rPr>
          <w:rFonts w:ascii="楷体" w:eastAsia="楷体" w:hAnsi="楷体"/>
          <w:b w:val="0"/>
        </w:rPr>
      </w:pPr>
      <w:bookmarkStart w:id="69" w:name="_Toc57140754"/>
      <w:bookmarkStart w:id="70" w:name="_Toc114554806"/>
      <w:bookmarkStart w:id="71" w:name="_Toc58514321"/>
      <w:bookmarkStart w:id="72" w:name="_Toc55152993"/>
      <w:bookmarkStart w:id="73" w:name="_Toc57131818"/>
      <w:bookmarkStart w:id="74" w:name="_Toc57156763"/>
      <w:bookmarkStart w:id="75" w:name="_Toc57132018"/>
      <w:bookmarkEnd w:id="68"/>
      <w:r>
        <w:rPr>
          <w:rFonts w:ascii="楷体" w:eastAsia="楷体" w:hAnsi="楷体" w:hint="eastAsia"/>
          <w:b w:val="0"/>
        </w:rPr>
        <w:t>（七）绩效评价工作过程</w:t>
      </w:r>
      <w:bookmarkEnd w:id="69"/>
      <w:bookmarkEnd w:id="70"/>
      <w:bookmarkEnd w:id="71"/>
      <w:bookmarkEnd w:id="72"/>
      <w:bookmarkEnd w:id="73"/>
      <w:bookmarkEnd w:id="74"/>
      <w:bookmarkEnd w:id="75"/>
    </w:p>
    <w:p w:rsidR="00A6732F" w:rsidRDefault="00EC033B">
      <w:pPr>
        <w:spacing w:line="58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1.前期准备</w:t>
      </w:r>
    </w:p>
    <w:p w:rsidR="00A6732F" w:rsidRDefault="00EC033B">
      <w:pPr>
        <w:spacing w:line="58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自2022年</w:t>
      </w:r>
      <w:r>
        <w:rPr>
          <w:rFonts w:ascii="仿宋_GB2312" w:eastAsia="仿宋_GB2312" w:cs="仿宋_GB2312"/>
          <w:sz w:val="32"/>
          <w:szCs w:val="32"/>
        </w:rPr>
        <w:t>8</w:t>
      </w:r>
      <w:r>
        <w:rPr>
          <w:rFonts w:ascii="仿宋_GB2312" w:eastAsia="仿宋_GB2312" w:cs="仿宋_GB2312" w:hint="eastAsia"/>
          <w:sz w:val="32"/>
          <w:szCs w:val="32"/>
        </w:rPr>
        <w:t>月</w:t>
      </w:r>
      <w:proofErr w:type="gramStart"/>
      <w:r>
        <w:rPr>
          <w:rFonts w:ascii="仿宋_GB2312" w:eastAsia="仿宋_GB2312" w:cs="仿宋_GB2312" w:hint="eastAsia"/>
          <w:sz w:val="32"/>
          <w:szCs w:val="32"/>
        </w:rPr>
        <w:t>山东长恒信</w:t>
      </w:r>
      <w:proofErr w:type="gramEnd"/>
      <w:r>
        <w:rPr>
          <w:rFonts w:ascii="仿宋_GB2312" w:eastAsia="仿宋_GB2312" w:cs="仿宋_GB2312" w:hint="eastAsia"/>
          <w:sz w:val="32"/>
          <w:szCs w:val="32"/>
        </w:rPr>
        <w:t>会计师事务所有限公司接受委托以来，事务所专门成立了绩效评价小组。2022年</w:t>
      </w:r>
      <w:r>
        <w:rPr>
          <w:rFonts w:ascii="仿宋_GB2312" w:eastAsia="仿宋_GB2312" w:cs="仿宋_GB2312"/>
          <w:sz w:val="32"/>
          <w:szCs w:val="32"/>
        </w:rPr>
        <w:t>8</w:t>
      </w:r>
      <w:r>
        <w:rPr>
          <w:rFonts w:ascii="仿宋_GB2312" w:eastAsia="仿宋_GB2312" w:cs="仿宋_GB2312" w:hint="eastAsia"/>
          <w:sz w:val="32"/>
          <w:szCs w:val="32"/>
        </w:rPr>
        <w:t>月14日-</w:t>
      </w:r>
      <w:r>
        <w:rPr>
          <w:rFonts w:ascii="仿宋_GB2312" w:eastAsia="仿宋_GB2312" w:cs="仿宋_GB2312"/>
          <w:sz w:val="32"/>
          <w:szCs w:val="32"/>
        </w:rPr>
        <w:t>8</w:t>
      </w:r>
      <w:r>
        <w:rPr>
          <w:rFonts w:ascii="仿宋_GB2312" w:eastAsia="仿宋_GB2312" w:cs="仿宋_GB2312" w:hint="eastAsia"/>
          <w:sz w:val="32"/>
          <w:szCs w:val="32"/>
        </w:rPr>
        <w:t>月18日，收集评价项目相关政策文件、资金管理办法、项目管理办法，进行分析研究,初步明确评价的关键点，设计绩效评价指标体系，撰写工作方案。</w:t>
      </w:r>
    </w:p>
    <w:p w:rsidR="00A6732F" w:rsidRDefault="00EC033B">
      <w:pPr>
        <w:spacing w:line="58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2.实施评价</w:t>
      </w:r>
    </w:p>
    <w:p w:rsidR="00A6732F" w:rsidRDefault="00EC033B">
      <w:pPr>
        <w:spacing w:line="58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2022年</w:t>
      </w:r>
      <w:r>
        <w:rPr>
          <w:rFonts w:ascii="仿宋_GB2312" w:eastAsia="仿宋_GB2312" w:cs="仿宋_GB2312"/>
          <w:sz w:val="32"/>
          <w:szCs w:val="32"/>
        </w:rPr>
        <w:t>8</w:t>
      </w:r>
      <w:r>
        <w:rPr>
          <w:rFonts w:ascii="仿宋_GB2312" w:eastAsia="仿宋_GB2312" w:cs="仿宋_GB2312" w:hint="eastAsia"/>
          <w:sz w:val="32"/>
          <w:szCs w:val="32"/>
        </w:rPr>
        <w:t>月18日-</w:t>
      </w:r>
      <w:r>
        <w:rPr>
          <w:rFonts w:ascii="仿宋_GB2312" w:eastAsia="仿宋_GB2312" w:cs="仿宋_GB2312"/>
          <w:sz w:val="32"/>
          <w:szCs w:val="32"/>
        </w:rPr>
        <w:t>9</w:t>
      </w:r>
      <w:r>
        <w:rPr>
          <w:rFonts w:ascii="仿宋_GB2312" w:eastAsia="仿宋_GB2312" w:cs="仿宋_GB2312" w:hint="eastAsia"/>
          <w:sz w:val="32"/>
          <w:szCs w:val="32"/>
        </w:rPr>
        <w:t>月</w:t>
      </w:r>
      <w:r>
        <w:rPr>
          <w:rFonts w:ascii="仿宋_GB2312" w:eastAsia="仿宋_GB2312" w:cs="仿宋_GB2312"/>
          <w:sz w:val="32"/>
          <w:szCs w:val="32"/>
        </w:rPr>
        <w:t>10</w:t>
      </w:r>
      <w:r>
        <w:rPr>
          <w:rFonts w:ascii="仿宋_GB2312" w:eastAsia="仿宋_GB2312" w:cs="仿宋_GB2312" w:hint="eastAsia"/>
          <w:sz w:val="32"/>
          <w:szCs w:val="32"/>
        </w:rPr>
        <w:t>日，工作小组进驻现场后，与被评价单位召开碰头会议，获取被评价单位承诺书，并进行资料搜集</w:t>
      </w:r>
      <w:r>
        <w:rPr>
          <w:rFonts w:ascii="仿宋_GB2312" w:eastAsia="仿宋_GB2312" w:cs="仿宋_GB2312" w:hint="eastAsia"/>
          <w:sz w:val="32"/>
          <w:szCs w:val="32"/>
        </w:rPr>
        <w:lastRenderedPageBreak/>
        <w:t>工作，要求被评价单位报送相关材料和部门自评资料，评价小组在此基础上进行书面评价，形成书面评价底稿。现场评价时，审核该项目所有档案资料，包括专项资金申请、管理、拨付和支出相关资料。深入项目现场，核实有关情况，开展社会调查，并进行分类、整理和分析；对评价的重点、难点和疑点问题，组织相关人员进行会审，在此基础上形成评价结论。</w:t>
      </w:r>
    </w:p>
    <w:p w:rsidR="00A6732F" w:rsidRDefault="00EC033B">
      <w:pPr>
        <w:spacing w:line="58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3.撰写报告</w:t>
      </w:r>
    </w:p>
    <w:p w:rsidR="00A6732F" w:rsidRDefault="00EC033B">
      <w:pPr>
        <w:spacing w:line="58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2022年</w:t>
      </w:r>
      <w:r>
        <w:rPr>
          <w:rFonts w:ascii="仿宋_GB2312" w:eastAsia="仿宋_GB2312" w:cs="仿宋_GB2312"/>
          <w:sz w:val="32"/>
          <w:szCs w:val="32"/>
        </w:rPr>
        <w:t>9</w:t>
      </w:r>
      <w:r>
        <w:rPr>
          <w:rFonts w:ascii="仿宋_GB2312" w:eastAsia="仿宋_GB2312" w:cs="仿宋_GB2312" w:hint="eastAsia"/>
          <w:sz w:val="32"/>
          <w:szCs w:val="32"/>
        </w:rPr>
        <w:t>月1</w:t>
      </w:r>
      <w:r>
        <w:rPr>
          <w:rFonts w:ascii="仿宋_GB2312" w:eastAsia="仿宋_GB2312" w:cs="仿宋_GB2312"/>
          <w:sz w:val="32"/>
          <w:szCs w:val="32"/>
        </w:rPr>
        <w:t>1</w:t>
      </w:r>
      <w:r>
        <w:rPr>
          <w:rFonts w:ascii="仿宋_GB2312" w:eastAsia="仿宋_GB2312" w:cs="仿宋_GB2312" w:hint="eastAsia"/>
          <w:sz w:val="32"/>
          <w:szCs w:val="32"/>
        </w:rPr>
        <w:t>日-</w:t>
      </w:r>
      <w:r>
        <w:rPr>
          <w:rFonts w:ascii="仿宋_GB2312" w:eastAsia="仿宋_GB2312" w:cs="仿宋_GB2312"/>
          <w:sz w:val="32"/>
          <w:szCs w:val="32"/>
        </w:rPr>
        <w:t>9</w:t>
      </w:r>
      <w:r>
        <w:rPr>
          <w:rFonts w:ascii="仿宋_GB2312" w:eastAsia="仿宋_GB2312" w:cs="仿宋_GB2312" w:hint="eastAsia"/>
          <w:sz w:val="32"/>
          <w:szCs w:val="32"/>
        </w:rPr>
        <w:t>月</w:t>
      </w:r>
      <w:r w:rsidR="003A07DE">
        <w:rPr>
          <w:rFonts w:ascii="仿宋_GB2312" w:eastAsia="仿宋_GB2312" w:cs="仿宋_GB2312"/>
          <w:sz w:val="32"/>
          <w:szCs w:val="32"/>
        </w:rPr>
        <w:t>3</w:t>
      </w:r>
      <w:r>
        <w:rPr>
          <w:rFonts w:ascii="仿宋_GB2312" w:eastAsia="仿宋_GB2312" w:cs="仿宋_GB2312" w:hint="eastAsia"/>
          <w:sz w:val="32"/>
          <w:szCs w:val="32"/>
        </w:rPr>
        <w:t>0日，绩效评价小组在依据充分、数据真实的基础上，按照规定的文本格式和协议要求撰写绩效评价报告，并向项目单位反馈。绩效评价小组以项目实施单位现场收集资料形成的工作底稿、会议纪要、访谈记录、现场勘查记录和调查问卷等相关资料为基础，对项目资料和数据进行汇总分析，并对照绩效目标和评价指标及标准，对项目实施单位的决策、过程、产出和效益等方面进行分析评价，计算各项目绩效得分，总结项目的成效与存在的问题，进行相关原因分析。对现场评价的重点、难点和疑点问题，及时汇报至项目负责人，项目负责人组织相关人员进行会审，在此基础上形成评价结论，根据项目单位反馈意见，进一步完善报告，提交财政局审定。</w:t>
      </w:r>
    </w:p>
    <w:p w:rsidR="00A6732F" w:rsidRDefault="00EC033B">
      <w:pPr>
        <w:pStyle w:val="1"/>
        <w:spacing w:before="0" w:after="0" w:line="580" w:lineRule="exact"/>
        <w:ind w:firstLineChars="200" w:firstLine="640"/>
        <w:rPr>
          <w:rFonts w:ascii="黑体" w:eastAsia="黑体" w:hAnsi="黑体"/>
          <w:sz w:val="32"/>
          <w:szCs w:val="32"/>
        </w:rPr>
      </w:pPr>
      <w:bookmarkStart w:id="76" w:name="_Toc57132024"/>
      <w:bookmarkStart w:id="77" w:name="_Toc57140755"/>
      <w:bookmarkStart w:id="78" w:name="_Toc57131824"/>
      <w:bookmarkStart w:id="79" w:name="_Toc114554807"/>
      <w:bookmarkStart w:id="80" w:name="_Toc57156764"/>
      <w:bookmarkStart w:id="81" w:name="_Toc58514322"/>
      <w:r>
        <w:rPr>
          <w:rFonts w:ascii="黑体" w:eastAsia="黑体" w:hAnsi="黑体" w:hint="eastAsia"/>
          <w:sz w:val="32"/>
          <w:szCs w:val="32"/>
        </w:rPr>
        <w:t>四、评价结论及分析</w:t>
      </w:r>
      <w:bookmarkEnd w:id="76"/>
      <w:bookmarkEnd w:id="77"/>
      <w:bookmarkEnd w:id="78"/>
      <w:bookmarkEnd w:id="79"/>
      <w:bookmarkEnd w:id="80"/>
      <w:bookmarkEnd w:id="81"/>
    </w:p>
    <w:p w:rsidR="00A6732F" w:rsidRDefault="00EC033B">
      <w:pPr>
        <w:keepNext/>
        <w:keepLines/>
        <w:widowControl/>
        <w:overflowPunct w:val="0"/>
        <w:autoSpaceDE w:val="0"/>
        <w:autoSpaceDN w:val="0"/>
        <w:adjustRightInd w:val="0"/>
        <w:spacing w:line="580" w:lineRule="exact"/>
        <w:ind w:firstLineChars="200" w:firstLine="640"/>
        <w:textAlignment w:val="baseline"/>
        <w:outlineLvl w:val="1"/>
        <w:rPr>
          <w:rFonts w:ascii="楷体_GB2312" w:eastAsia="楷体_GB2312" w:hAnsi="楷体_GB2312" w:cs="楷体_GB2312"/>
          <w:bCs/>
          <w:kern w:val="0"/>
          <w:sz w:val="32"/>
          <w:szCs w:val="32"/>
        </w:rPr>
      </w:pPr>
      <w:bookmarkStart w:id="82" w:name="_Toc55152995"/>
      <w:bookmarkStart w:id="83" w:name="_Toc57140756"/>
      <w:bookmarkStart w:id="84" w:name="_Toc55148792"/>
      <w:bookmarkStart w:id="85" w:name="_Toc114554808"/>
      <w:bookmarkStart w:id="86" w:name="_Toc57156765"/>
      <w:bookmarkStart w:id="87" w:name="_Toc58514323"/>
      <w:bookmarkStart w:id="88" w:name="_Toc57132025"/>
      <w:bookmarkStart w:id="89" w:name="_Toc57131825"/>
      <w:r>
        <w:rPr>
          <w:rFonts w:ascii="楷体_GB2312" w:eastAsia="楷体_GB2312" w:hAnsi="楷体_GB2312" w:cs="楷体_GB2312" w:hint="eastAsia"/>
          <w:bCs/>
          <w:kern w:val="0"/>
          <w:sz w:val="32"/>
          <w:szCs w:val="32"/>
        </w:rPr>
        <w:t>（一）综合评价结论及分析</w:t>
      </w:r>
      <w:bookmarkEnd w:id="82"/>
      <w:bookmarkEnd w:id="83"/>
      <w:bookmarkEnd w:id="84"/>
      <w:bookmarkEnd w:id="85"/>
      <w:bookmarkEnd w:id="86"/>
      <w:bookmarkEnd w:id="87"/>
      <w:bookmarkEnd w:id="88"/>
      <w:bookmarkEnd w:id="89"/>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通过现场评价取得的信息，使用绩效评价小组编制的《2021年</w:t>
      </w:r>
      <w:r>
        <w:rPr>
          <w:rFonts w:ascii="仿宋_GB2312" w:eastAsia="仿宋_GB2312" w:hAnsi="Calibri" w:hint="eastAsia"/>
          <w:sz w:val="32"/>
          <w:szCs w:val="32"/>
        </w:rPr>
        <w:t>曲阜市污水处理费项目</w:t>
      </w:r>
      <w:r>
        <w:rPr>
          <w:rFonts w:ascii="仿宋_GB2312" w:eastAsia="仿宋_GB2312" w:hAnsi="楷体_GB2312" w:cs="楷体_GB2312" w:hint="eastAsia"/>
          <w:kern w:val="0"/>
          <w:sz w:val="32"/>
          <w:szCs w:val="32"/>
        </w:rPr>
        <w:t>绩效评价指标</w:t>
      </w:r>
      <w:r>
        <w:rPr>
          <w:rFonts w:ascii="仿宋_GB2312" w:eastAsia="仿宋_GB2312" w:hAnsi="宋体" w:cs="楷体_GB2312" w:hint="eastAsia"/>
          <w:sz w:val="32"/>
          <w:szCs w:val="32"/>
        </w:rPr>
        <w:t>体系</w:t>
      </w:r>
      <w:r>
        <w:rPr>
          <w:rFonts w:ascii="仿宋_GB2312" w:eastAsia="仿宋_GB2312" w:hAnsi="楷体_GB2312" w:cs="楷体_GB2312" w:hint="eastAsia"/>
          <w:kern w:val="0"/>
          <w:sz w:val="32"/>
          <w:szCs w:val="32"/>
        </w:rPr>
        <w:t>》的指标和评分标准，对</w:t>
      </w:r>
      <w:r>
        <w:rPr>
          <w:rFonts w:ascii="仿宋_GB2312" w:eastAsia="仿宋_GB2312" w:hAnsi="Calibri" w:hint="eastAsia"/>
          <w:sz w:val="32"/>
          <w:szCs w:val="32"/>
        </w:rPr>
        <w:t>曲阜市污水处理费项目</w:t>
      </w:r>
      <w:r>
        <w:rPr>
          <w:rFonts w:ascii="仿宋_GB2312" w:eastAsia="仿宋_GB2312" w:hAnsi="楷体_GB2312" w:cs="楷体_GB2312" w:hint="eastAsia"/>
          <w:kern w:val="0"/>
          <w:sz w:val="32"/>
          <w:szCs w:val="32"/>
        </w:rPr>
        <w:t>的绩</w:t>
      </w:r>
      <w:r w:rsidRPr="00A030A4">
        <w:rPr>
          <w:rFonts w:ascii="仿宋_GB2312" w:eastAsia="仿宋_GB2312" w:hAnsi="楷体_GB2312" w:cs="楷体_GB2312" w:hint="eastAsia"/>
          <w:kern w:val="0"/>
          <w:sz w:val="32"/>
          <w:szCs w:val="32"/>
        </w:rPr>
        <w:t>效评分结果为9</w:t>
      </w:r>
      <w:r w:rsidR="00A030A4" w:rsidRPr="00A030A4">
        <w:rPr>
          <w:rFonts w:ascii="仿宋_GB2312" w:eastAsia="仿宋_GB2312" w:hAnsi="楷体_GB2312" w:cs="楷体_GB2312"/>
          <w:kern w:val="0"/>
          <w:sz w:val="32"/>
          <w:szCs w:val="32"/>
        </w:rPr>
        <w:t>7.</w:t>
      </w:r>
      <w:r w:rsidR="00C45225">
        <w:rPr>
          <w:rFonts w:ascii="仿宋_GB2312" w:eastAsia="仿宋_GB2312" w:hAnsi="楷体_GB2312" w:cs="楷体_GB2312" w:hint="eastAsia"/>
          <w:kern w:val="0"/>
          <w:sz w:val="32"/>
          <w:szCs w:val="32"/>
        </w:rPr>
        <w:t>82</w:t>
      </w:r>
      <w:r w:rsidRPr="00A030A4">
        <w:rPr>
          <w:rFonts w:ascii="仿宋_GB2312" w:eastAsia="仿宋_GB2312" w:hAnsi="楷体_GB2312" w:cs="楷体_GB2312" w:hint="eastAsia"/>
          <w:kern w:val="0"/>
          <w:sz w:val="32"/>
          <w:szCs w:val="32"/>
        </w:rPr>
        <w:t>分。评价等级为优。其中：决策类指标权重为</w:t>
      </w:r>
      <w:r w:rsidRPr="00A030A4">
        <w:rPr>
          <w:rFonts w:ascii="仿宋_GB2312" w:eastAsia="仿宋_GB2312" w:hAnsi="楷体_GB2312" w:cs="楷体_GB2312"/>
          <w:kern w:val="0"/>
          <w:sz w:val="32"/>
          <w:szCs w:val="32"/>
        </w:rPr>
        <w:t>20</w:t>
      </w:r>
      <w:r w:rsidRPr="00A030A4">
        <w:rPr>
          <w:rFonts w:ascii="仿宋_GB2312" w:eastAsia="仿宋_GB2312" w:hAnsi="楷体_GB2312" w:cs="楷体_GB2312" w:hint="eastAsia"/>
          <w:kern w:val="0"/>
          <w:sz w:val="32"/>
          <w:szCs w:val="32"/>
        </w:rPr>
        <w:t>分，得分为</w:t>
      </w:r>
      <w:r w:rsidRPr="00A030A4">
        <w:rPr>
          <w:rFonts w:ascii="仿宋_GB2312" w:eastAsia="仿宋_GB2312" w:hAnsi="楷体_GB2312" w:cs="楷体_GB2312"/>
          <w:kern w:val="0"/>
          <w:sz w:val="32"/>
          <w:szCs w:val="32"/>
        </w:rPr>
        <w:t>19</w:t>
      </w:r>
      <w:r w:rsidRPr="00A030A4">
        <w:rPr>
          <w:rFonts w:ascii="仿宋_GB2312" w:eastAsia="仿宋_GB2312" w:hAnsi="楷体_GB2312" w:cs="楷体_GB2312" w:hint="eastAsia"/>
          <w:kern w:val="0"/>
          <w:sz w:val="32"/>
          <w:szCs w:val="32"/>
        </w:rPr>
        <w:t>分；过程类指标权</w:t>
      </w:r>
      <w:r w:rsidRPr="00A030A4">
        <w:rPr>
          <w:rFonts w:ascii="仿宋_GB2312" w:eastAsia="仿宋_GB2312" w:hAnsi="楷体_GB2312" w:cs="楷体_GB2312" w:hint="eastAsia"/>
          <w:kern w:val="0"/>
          <w:sz w:val="32"/>
          <w:szCs w:val="32"/>
        </w:rPr>
        <w:lastRenderedPageBreak/>
        <w:t>重为20分，得分为1</w:t>
      </w:r>
      <w:r w:rsidRPr="00A030A4">
        <w:rPr>
          <w:rFonts w:ascii="仿宋_GB2312" w:eastAsia="仿宋_GB2312" w:hAnsi="楷体_GB2312" w:cs="楷体_GB2312"/>
          <w:kern w:val="0"/>
          <w:sz w:val="32"/>
          <w:szCs w:val="32"/>
        </w:rPr>
        <w:t>9.</w:t>
      </w:r>
      <w:r w:rsidR="00A030A4" w:rsidRPr="00A030A4">
        <w:rPr>
          <w:rFonts w:ascii="仿宋_GB2312" w:eastAsia="仿宋_GB2312" w:hAnsi="楷体_GB2312" w:cs="楷体_GB2312"/>
          <w:kern w:val="0"/>
          <w:sz w:val="32"/>
          <w:szCs w:val="32"/>
        </w:rPr>
        <w:t>6</w:t>
      </w:r>
      <w:r w:rsidR="00C45225">
        <w:rPr>
          <w:rFonts w:ascii="仿宋_GB2312" w:eastAsia="仿宋_GB2312" w:hAnsi="楷体_GB2312" w:cs="楷体_GB2312" w:hint="eastAsia"/>
          <w:kern w:val="0"/>
          <w:sz w:val="32"/>
          <w:szCs w:val="32"/>
        </w:rPr>
        <w:t>3</w:t>
      </w:r>
      <w:r w:rsidRPr="00A030A4">
        <w:rPr>
          <w:rFonts w:ascii="仿宋_GB2312" w:eastAsia="仿宋_GB2312" w:hAnsi="楷体_GB2312" w:cs="楷体_GB2312" w:hint="eastAsia"/>
          <w:kern w:val="0"/>
          <w:sz w:val="32"/>
          <w:szCs w:val="32"/>
        </w:rPr>
        <w:t>分；产出类指标权重为</w:t>
      </w:r>
      <w:r w:rsidRPr="00A030A4">
        <w:rPr>
          <w:rFonts w:ascii="仿宋_GB2312" w:eastAsia="仿宋_GB2312" w:hAnsi="楷体_GB2312" w:cs="楷体_GB2312"/>
          <w:kern w:val="0"/>
          <w:sz w:val="32"/>
          <w:szCs w:val="32"/>
        </w:rPr>
        <w:t>35</w:t>
      </w:r>
      <w:r w:rsidRPr="00A030A4">
        <w:rPr>
          <w:rFonts w:ascii="仿宋_GB2312" w:eastAsia="仿宋_GB2312" w:hAnsi="楷体_GB2312" w:cs="楷体_GB2312" w:hint="eastAsia"/>
          <w:kern w:val="0"/>
          <w:sz w:val="32"/>
          <w:szCs w:val="32"/>
        </w:rPr>
        <w:t>分，得分为</w:t>
      </w:r>
      <w:r w:rsidRPr="00A030A4">
        <w:rPr>
          <w:rFonts w:ascii="仿宋_GB2312" w:eastAsia="仿宋_GB2312" w:hAnsi="楷体_GB2312" w:cs="楷体_GB2312"/>
          <w:kern w:val="0"/>
          <w:sz w:val="32"/>
          <w:szCs w:val="32"/>
        </w:rPr>
        <w:t>35</w:t>
      </w:r>
      <w:r w:rsidRPr="00A030A4">
        <w:rPr>
          <w:rFonts w:ascii="仿宋_GB2312" w:eastAsia="仿宋_GB2312" w:hAnsi="楷体_GB2312" w:cs="楷体_GB2312" w:hint="eastAsia"/>
          <w:kern w:val="0"/>
          <w:sz w:val="32"/>
          <w:szCs w:val="32"/>
        </w:rPr>
        <w:t>分；效益类指标权重为</w:t>
      </w:r>
      <w:r w:rsidRPr="00A030A4">
        <w:rPr>
          <w:rFonts w:ascii="仿宋_GB2312" w:eastAsia="仿宋_GB2312" w:hAnsi="楷体_GB2312" w:cs="楷体_GB2312"/>
          <w:kern w:val="0"/>
          <w:sz w:val="32"/>
          <w:szCs w:val="32"/>
        </w:rPr>
        <w:t>25</w:t>
      </w:r>
      <w:r w:rsidRPr="00A030A4">
        <w:rPr>
          <w:rFonts w:ascii="仿宋_GB2312" w:eastAsia="仿宋_GB2312" w:hAnsi="楷体_GB2312" w:cs="楷体_GB2312" w:hint="eastAsia"/>
          <w:kern w:val="0"/>
          <w:sz w:val="32"/>
          <w:szCs w:val="32"/>
        </w:rPr>
        <w:t>分，得分为</w:t>
      </w:r>
      <w:r w:rsidRPr="00A030A4">
        <w:rPr>
          <w:rFonts w:ascii="仿宋_GB2312" w:eastAsia="仿宋_GB2312" w:hAnsi="楷体_GB2312" w:cs="楷体_GB2312"/>
          <w:kern w:val="0"/>
          <w:sz w:val="32"/>
          <w:szCs w:val="32"/>
        </w:rPr>
        <w:t>24.19</w:t>
      </w:r>
      <w:r w:rsidRPr="00A030A4">
        <w:rPr>
          <w:rFonts w:ascii="仿宋_GB2312" w:eastAsia="仿宋_GB2312" w:hAnsi="楷体_GB2312" w:cs="楷体_GB2312" w:hint="eastAsia"/>
          <w:kern w:val="0"/>
          <w:sz w:val="32"/>
          <w:szCs w:val="32"/>
        </w:rPr>
        <w:t>分。详见表4-1所示。</w:t>
      </w:r>
    </w:p>
    <w:p w:rsidR="00A6732F" w:rsidRDefault="00EC033B">
      <w:pPr>
        <w:overflowPunct w:val="0"/>
        <w:autoSpaceDE w:val="0"/>
        <w:autoSpaceDN w:val="0"/>
        <w:adjustRightInd w:val="0"/>
        <w:spacing w:line="600" w:lineRule="exact"/>
        <w:ind w:firstLineChars="200" w:firstLine="640"/>
        <w:jc w:val="center"/>
        <w:textAlignment w:val="baseline"/>
        <w:rPr>
          <w:rFonts w:ascii="仿宋_GB2312" w:eastAsia="仿宋_GB2312" w:hAnsi="宋体" w:cs="楷体_GB2312"/>
          <w:kern w:val="0"/>
          <w:sz w:val="32"/>
          <w:szCs w:val="32"/>
        </w:rPr>
      </w:pPr>
      <w:r>
        <w:rPr>
          <w:rFonts w:ascii="仿宋_GB2312" w:eastAsia="仿宋_GB2312" w:hAnsi="宋体" w:cs="楷体_GB2312" w:hint="eastAsia"/>
          <w:kern w:val="0"/>
          <w:sz w:val="32"/>
          <w:szCs w:val="32"/>
        </w:rPr>
        <w:t xml:space="preserve">表4-1 </w:t>
      </w:r>
      <w:r>
        <w:rPr>
          <w:rFonts w:ascii="仿宋_GB2312" w:eastAsia="仿宋_GB2312" w:hAnsi="Calibri" w:hint="eastAsia"/>
          <w:sz w:val="32"/>
          <w:szCs w:val="32"/>
        </w:rPr>
        <w:t>曲阜市污水处理费项目</w:t>
      </w:r>
      <w:r>
        <w:rPr>
          <w:rFonts w:ascii="仿宋_GB2312" w:eastAsia="仿宋_GB2312" w:hAnsi="宋体" w:cs="楷体_GB2312" w:hint="eastAsia"/>
          <w:kern w:val="0"/>
          <w:sz w:val="32"/>
          <w:szCs w:val="32"/>
        </w:rPr>
        <w:t>评分结果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7"/>
        <w:gridCol w:w="2602"/>
        <w:gridCol w:w="2927"/>
      </w:tblGrid>
      <w:tr w:rsidR="00A6732F">
        <w:trPr>
          <w:trHeight w:val="397"/>
          <w:tblHeader/>
          <w:jc w:val="center"/>
        </w:trPr>
        <w:tc>
          <w:tcPr>
            <w:tcW w:w="2023"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指标</w:t>
            </w:r>
          </w:p>
        </w:tc>
        <w:tc>
          <w:tcPr>
            <w:tcW w:w="1401"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权重</w:t>
            </w:r>
          </w:p>
        </w:tc>
        <w:tc>
          <w:tcPr>
            <w:tcW w:w="1576"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得分</w:t>
            </w:r>
          </w:p>
        </w:tc>
      </w:tr>
      <w:tr w:rsidR="00A6732F">
        <w:trPr>
          <w:trHeight w:val="397"/>
          <w:jc w:val="center"/>
        </w:trPr>
        <w:tc>
          <w:tcPr>
            <w:tcW w:w="2023"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决策</w:t>
            </w:r>
          </w:p>
        </w:tc>
        <w:tc>
          <w:tcPr>
            <w:tcW w:w="1401"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color w:val="000000"/>
                <w:kern w:val="0"/>
                <w:sz w:val="24"/>
              </w:rPr>
              <w:t>20</w:t>
            </w:r>
          </w:p>
        </w:tc>
        <w:tc>
          <w:tcPr>
            <w:tcW w:w="1576"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9</w:t>
            </w:r>
          </w:p>
        </w:tc>
      </w:tr>
      <w:tr w:rsidR="00A6732F">
        <w:trPr>
          <w:trHeight w:val="397"/>
          <w:jc w:val="center"/>
        </w:trPr>
        <w:tc>
          <w:tcPr>
            <w:tcW w:w="2023"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过程</w:t>
            </w:r>
          </w:p>
        </w:tc>
        <w:tc>
          <w:tcPr>
            <w:tcW w:w="1401"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20</w:t>
            </w:r>
          </w:p>
        </w:tc>
        <w:tc>
          <w:tcPr>
            <w:tcW w:w="1576"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sidRPr="00F13470">
              <w:rPr>
                <w:rFonts w:ascii="仿宋_GB2312" w:eastAsia="仿宋_GB2312" w:hAnsi="宋体" w:cs="宋体" w:hint="eastAsia"/>
                <w:color w:val="000000"/>
                <w:kern w:val="0"/>
                <w:sz w:val="24"/>
              </w:rPr>
              <w:t>1</w:t>
            </w:r>
            <w:r w:rsidRPr="00F13470">
              <w:rPr>
                <w:rFonts w:ascii="仿宋_GB2312" w:eastAsia="仿宋_GB2312" w:hAnsi="宋体" w:cs="宋体"/>
                <w:color w:val="000000"/>
                <w:kern w:val="0"/>
                <w:sz w:val="24"/>
              </w:rPr>
              <w:t>9.</w:t>
            </w:r>
            <w:r w:rsidR="00F13470" w:rsidRPr="00F13470">
              <w:rPr>
                <w:rFonts w:ascii="仿宋_GB2312" w:eastAsia="仿宋_GB2312" w:hAnsi="宋体" w:cs="宋体"/>
                <w:color w:val="000000"/>
                <w:kern w:val="0"/>
                <w:sz w:val="24"/>
              </w:rPr>
              <w:t>6</w:t>
            </w:r>
            <w:r w:rsidR="00C45225">
              <w:rPr>
                <w:rFonts w:ascii="仿宋_GB2312" w:eastAsia="仿宋_GB2312" w:hAnsi="宋体" w:cs="宋体" w:hint="eastAsia"/>
                <w:color w:val="000000"/>
                <w:kern w:val="0"/>
                <w:sz w:val="24"/>
              </w:rPr>
              <w:t>3</w:t>
            </w:r>
          </w:p>
        </w:tc>
      </w:tr>
      <w:tr w:rsidR="00A6732F">
        <w:trPr>
          <w:trHeight w:val="397"/>
          <w:jc w:val="center"/>
        </w:trPr>
        <w:tc>
          <w:tcPr>
            <w:tcW w:w="2023"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产出</w:t>
            </w:r>
          </w:p>
        </w:tc>
        <w:tc>
          <w:tcPr>
            <w:tcW w:w="1401"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color w:val="000000"/>
                <w:kern w:val="0"/>
                <w:sz w:val="24"/>
              </w:rPr>
              <w:t>3</w:t>
            </w:r>
            <w:r>
              <w:rPr>
                <w:rFonts w:ascii="仿宋_GB2312" w:eastAsia="仿宋_GB2312" w:hAnsi="宋体" w:cs="宋体" w:hint="eastAsia"/>
                <w:color w:val="000000"/>
                <w:kern w:val="0"/>
                <w:sz w:val="24"/>
              </w:rPr>
              <w:t>5</w:t>
            </w:r>
          </w:p>
        </w:tc>
        <w:tc>
          <w:tcPr>
            <w:tcW w:w="1576"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color w:val="000000"/>
                <w:kern w:val="0"/>
                <w:sz w:val="24"/>
              </w:rPr>
              <w:t>35</w:t>
            </w:r>
          </w:p>
        </w:tc>
      </w:tr>
      <w:tr w:rsidR="00A6732F">
        <w:trPr>
          <w:trHeight w:val="397"/>
          <w:jc w:val="center"/>
        </w:trPr>
        <w:tc>
          <w:tcPr>
            <w:tcW w:w="2023"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效益</w:t>
            </w:r>
          </w:p>
        </w:tc>
        <w:tc>
          <w:tcPr>
            <w:tcW w:w="1401"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color w:val="000000"/>
                <w:kern w:val="0"/>
                <w:sz w:val="24"/>
              </w:rPr>
              <w:t>25</w:t>
            </w:r>
          </w:p>
        </w:tc>
        <w:tc>
          <w:tcPr>
            <w:tcW w:w="1576"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r>
              <w:rPr>
                <w:rFonts w:ascii="仿宋_GB2312" w:eastAsia="仿宋_GB2312" w:hAnsi="宋体" w:cs="宋体"/>
                <w:color w:val="000000"/>
                <w:kern w:val="0"/>
                <w:sz w:val="24"/>
              </w:rPr>
              <w:t>4.19</w:t>
            </w:r>
          </w:p>
        </w:tc>
      </w:tr>
      <w:tr w:rsidR="00A6732F">
        <w:trPr>
          <w:trHeight w:val="397"/>
          <w:jc w:val="center"/>
        </w:trPr>
        <w:tc>
          <w:tcPr>
            <w:tcW w:w="2023"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1401"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100</w:t>
            </w:r>
          </w:p>
        </w:tc>
        <w:tc>
          <w:tcPr>
            <w:tcW w:w="1576"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color w:val="000000"/>
                <w:kern w:val="0"/>
                <w:sz w:val="24"/>
              </w:rPr>
              <w:t>9</w:t>
            </w:r>
            <w:r w:rsidR="00F13470">
              <w:rPr>
                <w:rFonts w:ascii="仿宋_GB2312" w:eastAsia="仿宋_GB2312" w:hAnsi="宋体" w:cs="宋体"/>
                <w:color w:val="000000"/>
                <w:kern w:val="0"/>
                <w:sz w:val="24"/>
              </w:rPr>
              <w:t>7.</w:t>
            </w:r>
            <w:r w:rsidR="00C45225">
              <w:rPr>
                <w:rFonts w:ascii="仿宋_GB2312" w:eastAsia="仿宋_GB2312" w:hAnsi="宋体" w:cs="宋体" w:hint="eastAsia"/>
                <w:color w:val="000000"/>
                <w:kern w:val="0"/>
                <w:sz w:val="24"/>
              </w:rPr>
              <w:t>82</w:t>
            </w:r>
          </w:p>
        </w:tc>
      </w:tr>
    </w:tbl>
    <w:p w:rsidR="00A6732F" w:rsidRDefault="00EC033B">
      <w:pPr>
        <w:keepNext/>
        <w:keepLines/>
        <w:widowControl/>
        <w:overflowPunct w:val="0"/>
        <w:autoSpaceDE w:val="0"/>
        <w:autoSpaceDN w:val="0"/>
        <w:adjustRightInd w:val="0"/>
        <w:spacing w:line="580" w:lineRule="exact"/>
        <w:ind w:firstLineChars="200" w:firstLine="640"/>
        <w:textAlignment w:val="baseline"/>
        <w:outlineLvl w:val="1"/>
        <w:rPr>
          <w:rFonts w:ascii="楷体_GB2312" w:eastAsia="楷体_GB2312" w:hAnsi="楷体_GB2312" w:cs="楷体_GB2312"/>
          <w:bCs/>
          <w:kern w:val="0"/>
          <w:sz w:val="32"/>
          <w:szCs w:val="32"/>
        </w:rPr>
      </w:pPr>
      <w:bookmarkStart w:id="90" w:name="_Toc55148794"/>
      <w:bookmarkStart w:id="91" w:name="_Toc57131827"/>
      <w:bookmarkStart w:id="92" w:name="_Toc57156767"/>
      <w:bookmarkStart w:id="93" w:name="_Toc58514325"/>
      <w:bookmarkStart w:id="94" w:name="_Toc55152997"/>
      <w:bookmarkStart w:id="95" w:name="_Toc57132027"/>
      <w:bookmarkStart w:id="96" w:name="_Toc114554809"/>
      <w:bookmarkStart w:id="97" w:name="_Toc57140758"/>
      <w:r>
        <w:rPr>
          <w:rFonts w:ascii="楷体_GB2312" w:eastAsia="楷体_GB2312" w:hAnsi="楷体_GB2312" w:cs="楷体_GB2312" w:hint="eastAsia"/>
          <w:bCs/>
          <w:kern w:val="0"/>
          <w:sz w:val="32"/>
          <w:szCs w:val="32"/>
        </w:rPr>
        <w:t>（二）现场评价情况分析</w:t>
      </w:r>
      <w:bookmarkEnd w:id="90"/>
      <w:bookmarkEnd w:id="91"/>
      <w:bookmarkEnd w:id="92"/>
      <w:bookmarkEnd w:id="93"/>
      <w:bookmarkEnd w:id="94"/>
      <w:bookmarkEnd w:id="95"/>
      <w:bookmarkEnd w:id="96"/>
      <w:bookmarkEnd w:id="97"/>
    </w:p>
    <w:p w:rsidR="00A6732F" w:rsidRDefault="00EC033B">
      <w:pPr>
        <w:tabs>
          <w:tab w:val="left" w:pos="3750"/>
        </w:tabs>
        <w:overflowPunct w:val="0"/>
        <w:autoSpaceDE w:val="0"/>
        <w:autoSpaceDN w:val="0"/>
        <w:adjustRightInd w:val="0"/>
        <w:spacing w:line="580" w:lineRule="exact"/>
        <w:ind w:firstLineChars="200" w:firstLine="640"/>
        <w:jc w:val="left"/>
        <w:textAlignment w:val="baseline"/>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1.决策类指标分析</w:t>
      </w:r>
      <w:r>
        <w:rPr>
          <w:rFonts w:ascii="楷体_GB2312" w:eastAsia="楷体_GB2312" w:hAnsi="楷体_GB2312" w:cs="楷体_GB2312"/>
          <w:kern w:val="0"/>
          <w:sz w:val="32"/>
          <w:szCs w:val="32"/>
        </w:rPr>
        <w:tab/>
      </w:r>
    </w:p>
    <w:p w:rsidR="00A6732F" w:rsidRDefault="00EC033B">
      <w:pPr>
        <w:widowControl/>
        <w:overflowPunct w:val="0"/>
        <w:autoSpaceDE w:val="0"/>
        <w:autoSpaceDN w:val="0"/>
        <w:adjustRightInd w:val="0"/>
        <w:spacing w:line="600" w:lineRule="exact"/>
        <w:ind w:firstLineChars="200" w:firstLine="640"/>
        <w:jc w:val="center"/>
        <w:textAlignment w:val="baselin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表4-2 决策类指标评分结果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3248"/>
        <w:gridCol w:w="1896"/>
        <w:gridCol w:w="1736"/>
      </w:tblGrid>
      <w:tr w:rsidR="00A6732F" w:rsidTr="00E84F2D">
        <w:trPr>
          <w:trHeight w:val="491"/>
          <w:tblHeader/>
          <w:jc w:val="center"/>
        </w:trPr>
        <w:tc>
          <w:tcPr>
            <w:tcW w:w="3044" w:type="pct"/>
            <w:gridSpan w:val="2"/>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指标</w:t>
            </w:r>
          </w:p>
        </w:tc>
        <w:tc>
          <w:tcPr>
            <w:tcW w:w="1021"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权重</w:t>
            </w:r>
          </w:p>
        </w:tc>
        <w:tc>
          <w:tcPr>
            <w:tcW w:w="935"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得分值</w:t>
            </w:r>
          </w:p>
        </w:tc>
      </w:tr>
      <w:tr w:rsidR="00A6732F">
        <w:trPr>
          <w:trHeight w:val="397"/>
          <w:jc w:val="center"/>
        </w:trPr>
        <w:tc>
          <w:tcPr>
            <w:tcW w:w="1295" w:type="pct"/>
            <w:vMerge w:val="restart"/>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项目立项</w:t>
            </w:r>
          </w:p>
        </w:tc>
        <w:tc>
          <w:tcPr>
            <w:tcW w:w="1749" w:type="pct"/>
            <w:shd w:val="clear" w:color="auto" w:fill="auto"/>
            <w:vAlign w:val="center"/>
          </w:tcPr>
          <w:p w:rsidR="00A6732F" w:rsidRDefault="00EC033B">
            <w:pPr>
              <w:widowControl/>
              <w:overflowPunct w:val="0"/>
              <w:autoSpaceDE w:val="0"/>
              <w:autoSpaceDN w:val="0"/>
              <w:adjustRightInd w:val="0"/>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立项依据充分性</w:t>
            </w:r>
          </w:p>
        </w:tc>
        <w:tc>
          <w:tcPr>
            <w:tcW w:w="1021"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color w:val="000000"/>
                <w:kern w:val="0"/>
                <w:sz w:val="24"/>
              </w:rPr>
              <w:t>3</w:t>
            </w:r>
          </w:p>
        </w:tc>
        <w:tc>
          <w:tcPr>
            <w:tcW w:w="935"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color w:val="000000"/>
                <w:kern w:val="0"/>
                <w:sz w:val="24"/>
              </w:rPr>
              <w:t>3</w:t>
            </w:r>
          </w:p>
        </w:tc>
      </w:tr>
      <w:tr w:rsidR="00A6732F">
        <w:trPr>
          <w:trHeight w:val="397"/>
          <w:jc w:val="center"/>
        </w:trPr>
        <w:tc>
          <w:tcPr>
            <w:tcW w:w="1295" w:type="pct"/>
            <w:vMerge/>
            <w:vAlign w:val="center"/>
          </w:tcPr>
          <w:p w:rsidR="00A6732F" w:rsidRDefault="00A6732F">
            <w:pPr>
              <w:widowControl/>
              <w:overflowPunct w:val="0"/>
              <w:autoSpaceDE w:val="0"/>
              <w:autoSpaceDN w:val="0"/>
              <w:adjustRightInd w:val="0"/>
              <w:jc w:val="center"/>
              <w:textAlignment w:val="baseline"/>
              <w:rPr>
                <w:rFonts w:ascii="仿宋_GB2312" w:eastAsia="仿宋_GB2312" w:hAnsi="宋体" w:cs="宋体"/>
                <w:color w:val="000000"/>
                <w:kern w:val="0"/>
                <w:sz w:val="24"/>
              </w:rPr>
            </w:pPr>
          </w:p>
        </w:tc>
        <w:tc>
          <w:tcPr>
            <w:tcW w:w="1749" w:type="pct"/>
            <w:shd w:val="clear" w:color="auto" w:fill="auto"/>
            <w:vAlign w:val="center"/>
          </w:tcPr>
          <w:p w:rsidR="00A6732F" w:rsidRDefault="00EC033B">
            <w:pPr>
              <w:widowControl/>
              <w:overflowPunct w:val="0"/>
              <w:autoSpaceDE w:val="0"/>
              <w:autoSpaceDN w:val="0"/>
              <w:adjustRightInd w:val="0"/>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立项程序规范性</w:t>
            </w:r>
          </w:p>
        </w:tc>
        <w:tc>
          <w:tcPr>
            <w:tcW w:w="1021"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p>
        </w:tc>
        <w:tc>
          <w:tcPr>
            <w:tcW w:w="935"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color w:val="000000"/>
                <w:kern w:val="0"/>
                <w:sz w:val="24"/>
              </w:rPr>
              <w:t>2</w:t>
            </w:r>
          </w:p>
        </w:tc>
      </w:tr>
      <w:tr w:rsidR="00A6732F">
        <w:trPr>
          <w:trHeight w:val="397"/>
          <w:jc w:val="center"/>
        </w:trPr>
        <w:tc>
          <w:tcPr>
            <w:tcW w:w="1295" w:type="pct"/>
            <w:vMerge w:val="restart"/>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绩效目标</w:t>
            </w:r>
          </w:p>
        </w:tc>
        <w:tc>
          <w:tcPr>
            <w:tcW w:w="1749" w:type="pct"/>
            <w:shd w:val="clear" w:color="auto" w:fill="auto"/>
            <w:vAlign w:val="center"/>
          </w:tcPr>
          <w:p w:rsidR="00A6732F" w:rsidRDefault="00EC033B">
            <w:pPr>
              <w:widowControl/>
              <w:overflowPunct w:val="0"/>
              <w:autoSpaceDE w:val="0"/>
              <w:autoSpaceDN w:val="0"/>
              <w:adjustRightInd w:val="0"/>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绩效目标合理性</w:t>
            </w:r>
          </w:p>
        </w:tc>
        <w:tc>
          <w:tcPr>
            <w:tcW w:w="1021"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c>
          <w:tcPr>
            <w:tcW w:w="935"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r>
      <w:tr w:rsidR="00A6732F">
        <w:trPr>
          <w:trHeight w:val="397"/>
          <w:jc w:val="center"/>
        </w:trPr>
        <w:tc>
          <w:tcPr>
            <w:tcW w:w="1295" w:type="pct"/>
            <w:vMerge/>
          </w:tcPr>
          <w:p w:rsidR="00A6732F" w:rsidRDefault="00A6732F">
            <w:pPr>
              <w:widowControl/>
              <w:overflowPunct w:val="0"/>
              <w:autoSpaceDE w:val="0"/>
              <w:autoSpaceDN w:val="0"/>
              <w:adjustRightInd w:val="0"/>
              <w:jc w:val="center"/>
              <w:textAlignment w:val="baseline"/>
              <w:rPr>
                <w:rFonts w:ascii="仿宋_GB2312" w:eastAsia="仿宋_GB2312" w:hAnsi="宋体" w:cs="宋体"/>
                <w:color w:val="000000"/>
                <w:kern w:val="0"/>
                <w:sz w:val="24"/>
              </w:rPr>
            </w:pPr>
          </w:p>
        </w:tc>
        <w:tc>
          <w:tcPr>
            <w:tcW w:w="1749" w:type="pct"/>
            <w:shd w:val="clear" w:color="auto" w:fill="auto"/>
            <w:vAlign w:val="center"/>
          </w:tcPr>
          <w:p w:rsidR="00A6732F" w:rsidRDefault="00EC033B">
            <w:pPr>
              <w:widowControl/>
              <w:overflowPunct w:val="0"/>
              <w:autoSpaceDE w:val="0"/>
              <w:autoSpaceDN w:val="0"/>
              <w:adjustRightInd w:val="0"/>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绩效指标明确性</w:t>
            </w:r>
          </w:p>
        </w:tc>
        <w:tc>
          <w:tcPr>
            <w:tcW w:w="1021"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p>
        </w:tc>
        <w:tc>
          <w:tcPr>
            <w:tcW w:w="935"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sidRPr="00B0063D">
              <w:rPr>
                <w:rFonts w:ascii="仿宋_GB2312" w:eastAsia="仿宋_GB2312" w:hAnsi="宋体" w:cs="宋体"/>
                <w:color w:val="000000"/>
                <w:kern w:val="0"/>
                <w:sz w:val="24"/>
              </w:rPr>
              <w:t>4</w:t>
            </w:r>
          </w:p>
        </w:tc>
      </w:tr>
      <w:tr w:rsidR="00A6732F">
        <w:trPr>
          <w:trHeight w:val="397"/>
          <w:jc w:val="center"/>
        </w:trPr>
        <w:tc>
          <w:tcPr>
            <w:tcW w:w="1295" w:type="pct"/>
            <w:vMerge w:val="restart"/>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资金投入</w:t>
            </w:r>
          </w:p>
        </w:tc>
        <w:tc>
          <w:tcPr>
            <w:tcW w:w="1749" w:type="pct"/>
            <w:vAlign w:val="center"/>
          </w:tcPr>
          <w:p w:rsidR="00A6732F" w:rsidRDefault="00EC033B">
            <w:pPr>
              <w:widowControl/>
              <w:overflowPunct w:val="0"/>
              <w:autoSpaceDE w:val="0"/>
              <w:autoSpaceDN w:val="0"/>
              <w:adjustRightInd w:val="0"/>
              <w:jc w:val="left"/>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预算编制科学性</w:t>
            </w:r>
          </w:p>
        </w:tc>
        <w:tc>
          <w:tcPr>
            <w:tcW w:w="1021"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p>
        </w:tc>
        <w:tc>
          <w:tcPr>
            <w:tcW w:w="935"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p>
        </w:tc>
      </w:tr>
      <w:tr w:rsidR="00A6732F">
        <w:trPr>
          <w:trHeight w:val="397"/>
          <w:jc w:val="center"/>
        </w:trPr>
        <w:tc>
          <w:tcPr>
            <w:tcW w:w="1295" w:type="pct"/>
            <w:vMerge/>
            <w:vAlign w:val="center"/>
          </w:tcPr>
          <w:p w:rsidR="00A6732F" w:rsidRDefault="00A6732F">
            <w:pPr>
              <w:widowControl/>
              <w:overflowPunct w:val="0"/>
              <w:autoSpaceDE w:val="0"/>
              <w:autoSpaceDN w:val="0"/>
              <w:adjustRightInd w:val="0"/>
              <w:jc w:val="center"/>
              <w:textAlignment w:val="baseline"/>
              <w:rPr>
                <w:rFonts w:ascii="仿宋_GB2312" w:eastAsia="仿宋_GB2312" w:hAnsi="宋体" w:cs="宋体"/>
                <w:color w:val="000000"/>
                <w:kern w:val="0"/>
                <w:sz w:val="24"/>
              </w:rPr>
            </w:pPr>
          </w:p>
        </w:tc>
        <w:tc>
          <w:tcPr>
            <w:tcW w:w="1749" w:type="pct"/>
            <w:vAlign w:val="center"/>
          </w:tcPr>
          <w:p w:rsidR="00A6732F" w:rsidRDefault="00EC033B">
            <w:pPr>
              <w:widowControl/>
              <w:overflowPunct w:val="0"/>
              <w:autoSpaceDE w:val="0"/>
              <w:autoSpaceDN w:val="0"/>
              <w:adjustRightInd w:val="0"/>
              <w:jc w:val="left"/>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资金分配合理性</w:t>
            </w:r>
          </w:p>
        </w:tc>
        <w:tc>
          <w:tcPr>
            <w:tcW w:w="1021"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c>
          <w:tcPr>
            <w:tcW w:w="935"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color w:val="000000"/>
                <w:kern w:val="0"/>
                <w:sz w:val="24"/>
              </w:rPr>
              <w:t>3</w:t>
            </w:r>
          </w:p>
        </w:tc>
      </w:tr>
      <w:tr w:rsidR="00A6732F" w:rsidTr="007F1829">
        <w:trPr>
          <w:trHeight w:val="397"/>
          <w:jc w:val="center"/>
        </w:trPr>
        <w:tc>
          <w:tcPr>
            <w:tcW w:w="3044" w:type="pct"/>
            <w:gridSpan w:val="2"/>
            <w:tcBorders>
              <w:bottom w:val="single" w:sz="4" w:space="0" w:color="auto"/>
            </w:tcBorders>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1021" w:type="pct"/>
            <w:tcBorders>
              <w:bottom w:val="single" w:sz="4" w:space="0" w:color="auto"/>
            </w:tcBorders>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color w:val="000000"/>
                <w:kern w:val="0"/>
                <w:sz w:val="24"/>
              </w:rPr>
              <w:t>20</w:t>
            </w:r>
          </w:p>
        </w:tc>
        <w:tc>
          <w:tcPr>
            <w:tcW w:w="935" w:type="pct"/>
            <w:tcBorders>
              <w:bottom w:val="single" w:sz="4" w:space="0" w:color="auto"/>
            </w:tcBorders>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9</w:t>
            </w:r>
          </w:p>
        </w:tc>
      </w:tr>
    </w:tbl>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（1）立项依据充分</w:t>
      </w:r>
    </w:p>
    <w:p w:rsidR="00A6732F" w:rsidRDefault="00EC033B">
      <w:pPr>
        <w:spacing w:line="580" w:lineRule="exact"/>
        <w:ind w:firstLine="641"/>
        <w:rPr>
          <w:rFonts w:ascii="仿宋_GB2312" w:eastAsia="仿宋_GB2312" w:hAnsi="楷体_GB2312" w:cs="楷体_GB2312"/>
          <w:kern w:val="0"/>
          <w:sz w:val="32"/>
          <w:szCs w:val="32"/>
        </w:rPr>
      </w:pPr>
      <w:r>
        <w:rPr>
          <w:rFonts w:ascii="仿宋_GB2312" w:eastAsia="仿宋_GB2312" w:cs="仿宋_GB2312" w:hint="eastAsia"/>
          <w:sz w:val="32"/>
          <w:szCs w:val="32"/>
        </w:rPr>
        <w:t>经核查，该项目立项符合国家法律法规、国民经济发展规划和相关政策；符合行业发展规划和政策要求；项目立项与部门职责范围相符，属于部门履职所需；项目属于公共财政支持范围，符合中央、地方事权支出责任划分原则；项目与相关部门同类项目或部门内部相关项目不存在重复现象</w:t>
      </w:r>
      <w:r>
        <w:rPr>
          <w:rFonts w:ascii="仿宋_GB2312" w:eastAsia="仿宋_GB2312" w:cs="仿宋_GB2312"/>
          <w:kern w:val="0"/>
          <w:sz w:val="32"/>
          <w:szCs w:val="32"/>
        </w:rPr>
        <w:t>。</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此项得分为2分。</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（2）立项程序规范性</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Calibri" w:hint="eastAsia"/>
          <w:sz w:val="32"/>
          <w:szCs w:val="32"/>
        </w:rPr>
        <w:lastRenderedPageBreak/>
        <w:t>曲阜市污水处理费项目</w:t>
      </w:r>
      <w:r>
        <w:rPr>
          <w:rFonts w:ascii="仿宋_GB2312" w:eastAsia="仿宋_GB2312" w:hAnsi="楷体_GB2312" w:cs="楷体_GB2312" w:hint="eastAsia"/>
          <w:kern w:val="0"/>
          <w:sz w:val="32"/>
          <w:szCs w:val="32"/>
        </w:rPr>
        <w:t>，均按照规定的程序申请设立，立项过程符合相关规定的要求，立项程序较完整。</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此项得分为</w:t>
      </w:r>
      <w:r>
        <w:rPr>
          <w:rFonts w:ascii="仿宋_GB2312" w:eastAsia="仿宋_GB2312" w:hAnsi="楷体_GB2312" w:cs="楷体_GB2312"/>
          <w:kern w:val="0"/>
          <w:sz w:val="32"/>
          <w:szCs w:val="32"/>
        </w:rPr>
        <w:t>2</w:t>
      </w:r>
      <w:r>
        <w:rPr>
          <w:rFonts w:ascii="仿宋_GB2312" w:eastAsia="仿宋_GB2312" w:hAnsi="楷体_GB2312" w:cs="楷体_GB2312" w:hint="eastAsia"/>
          <w:kern w:val="0"/>
          <w:sz w:val="32"/>
          <w:szCs w:val="32"/>
        </w:rPr>
        <w:t>分。</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（3）绩效目标合理性</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highlight w:val="yellow"/>
        </w:rPr>
      </w:pPr>
      <w:r>
        <w:rPr>
          <w:rFonts w:ascii="仿宋_GB2312" w:eastAsia="仿宋_GB2312" w:cs="仿宋_GB2312" w:hint="eastAsia"/>
          <w:kern w:val="0"/>
          <w:sz w:val="32"/>
          <w:szCs w:val="32"/>
        </w:rPr>
        <w:t>曲阜公用水</w:t>
      </w:r>
      <w:proofErr w:type="gramStart"/>
      <w:r>
        <w:rPr>
          <w:rFonts w:ascii="仿宋_GB2312" w:eastAsia="仿宋_GB2312" w:cs="仿宋_GB2312" w:hint="eastAsia"/>
          <w:kern w:val="0"/>
          <w:sz w:val="32"/>
          <w:szCs w:val="32"/>
        </w:rPr>
        <w:t>务</w:t>
      </w:r>
      <w:proofErr w:type="gramEnd"/>
      <w:r>
        <w:rPr>
          <w:rFonts w:ascii="仿宋_GB2312" w:eastAsia="仿宋_GB2312" w:cs="仿宋_GB2312" w:hint="eastAsia"/>
          <w:kern w:val="0"/>
          <w:sz w:val="32"/>
          <w:szCs w:val="32"/>
        </w:rPr>
        <w:t>有限公司</w:t>
      </w:r>
      <w:r>
        <w:rPr>
          <w:rFonts w:ascii="仿宋_GB2312" w:eastAsia="仿宋_GB2312"/>
          <w:sz w:val="32"/>
          <w:szCs w:val="32"/>
        </w:rPr>
        <w:t>在以前年度绩效目标设置及完成情况的基础上，结合当地实际情况，制定了20</w:t>
      </w:r>
      <w:r>
        <w:rPr>
          <w:rFonts w:ascii="仿宋_GB2312" w:eastAsia="仿宋_GB2312" w:hint="eastAsia"/>
          <w:sz w:val="32"/>
          <w:szCs w:val="32"/>
        </w:rPr>
        <w:t>21</w:t>
      </w:r>
      <w:r>
        <w:rPr>
          <w:rFonts w:ascii="仿宋_GB2312" w:eastAsia="仿宋_GB2312"/>
          <w:sz w:val="32"/>
          <w:szCs w:val="32"/>
        </w:rPr>
        <w:t>年度的绩效目标，该绩效目标符合国家相关法律法规，国民经济发展规划和党委政府决策，与</w:t>
      </w:r>
      <w:r>
        <w:rPr>
          <w:rFonts w:ascii="仿宋_GB2312" w:eastAsia="仿宋_GB2312" w:hint="eastAsia"/>
          <w:sz w:val="32"/>
          <w:szCs w:val="32"/>
        </w:rPr>
        <w:t>单位</w:t>
      </w:r>
      <w:r>
        <w:rPr>
          <w:rFonts w:ascii="仿宋_GB2312" w:eastAsia="仿宋_GB2312"/>
          <w:sz w:val="32"/>
          <w:szCs w:val="32"/>
        </w:rPr>
        <w:t>职责密切相关，项目预期产出效益和效果符合正常的业绩水平，做到了合理可行</w:t>
      </w:r>
      <w:r>
        <w:rPr>
          <w:rFonts w:ascii="仿宋_GB2312" w:eastAsia="仿宋_GB2312" w:hint="eastAsia"/>
          <w:sz w:val="32"/>
          <w:szCs w:val="32"/>
        </w:rPr>
        <w:t>。</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此项得分为3分。</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（4）绩效指标明确性有待进一步提高</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cs="仿宋_GB2312" w:hint="eastAsia"/>
          <w:kern w:val="0"/>
          <w:sz w:val="32"/>
          <w:szCs w:val="32"/>
        </w:rPr>
        <w:t>曲阜公用水</w:t>
      </w:r>
      <w:proofErr w:type="gramStart"/>
      <w:r>
        <w:rPr>
          <w:rFonts w:ascii="仿宋_GB2312" w:eastAsia="仿宋_GB2312" w:cs="仿宋_GB2312" w:hint="eastAsia"/>
          <w:kern w:val="0"/>
          <w:sz w:val="32"/>
          <w:szCs w:val="32"/>
        </w:rPr>
        <w:t>务</w:t>
      </w:r>
      <w:proofErr w:type="gramEnd"/>
      <w:r>
        <w:rPr>
          <w:rFonts w:ascii="仿宋_GB2312" w:eastAsia="仿宋_GB2312" w:cs="仿宋_GB2312" w:hint="eastAsia"/>
          <w:kern w:val="0"/>
          <w:sz w:val="32"/>
          <w:szCs w:val="32"/>
        </w:rPr>
        <w:t>有限公司根据相关文件要求，制定的</w:t>
      </w:r>
      <w:r>
        <w:rPr>
          <w:rFonts w:ascii="仿宋_GB2312" w:eastAsia="仿宋_GB2312" w:hAnsi="Calibri" w:hint="eastAsia"/>
          <w:sz w:val="32"/>
          <w:szCs w:val="32"/>
        </w:rPr>
        <w:t>污水处理费</w:t>
      </w:r>
      <w:r>
        <w:rPr>
          <w:rFonts w:ascii="仿宋_GB2312" w:eastAsia="仿宋_GB2312" w:hAnsi="楷体_GB2312" w:cs="楷体_GB2312" w:hint="eastAsia"/>
          <w:kern w:val="0"/>
          <w:sz w:val="32"/>
          <w:szCs w:val="32"/>
        </w:rPr>
        <w:t>项目</w:t>
      </w:r>
      <w:r>
        <w:rPr>
          <w:rFonts w:ascii="仿宋_GB2312" w:eastAsia="仿宋_GB2312" w:cs="仿宋_GB2312" w:hint="eastAsia"/>
          <w:kern w:val="0"/>
          <w:sz w:val="32"/>
          <w:szCs w:val="32"/>
        </w:rPr>
        <w:t>工作绩效指标较为细致，</w:t>
      </w:r>
      <w:r w:rsidRPr="00A030A4">
        <w:rPr>
          <w:rFonts w:ascii="仿宋_GB2312" w:eastAsia="仿宋_GB2312" w:cs="仿宋_GB2312" w:hint="eastAsia"/>
          <w:kern w:val="0"/>
          <w:sz w:val="32"/>
          <w:szCs w:val="32"/>
        </w:rPr>
        <w:t>但指标量化程度较低，20</w:t>
      </w:r>
      <w:r>
        <w:rPr>
          <w:rFonts w:ascii="仿宋_GB2312" w:eastAsia="仿宋_GB2312" w:cs="仿宋_GB2312" w:hint="eastAsia"/>
          <w:kern w:val="0"/>
          <w:sz w:val="32"/>
          <w:szCs w:val="32"/>
        </w:rPr>
        <w:t>21年度计划较为简单，时效、效益、满意度等方面</w:t>
      </w:r>
      <w:r>
        <w:rPr>
          <w:rFonts w:ascii="仿宋_GB2312" w:eastAsia="仿宋_GB2312" w:hAnsi="楷体_GB2312" w:cs="楷体_GB2312" w:hint="eastAsia"/>
          <w:kern w:val="0"/>
          <w:sz w:val="32"/>
          <w:szCs w:val="32"/>
        </w:rPr>
        <w:t>指标明确性有待进一步提高。</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此项得分为</w:t>
      </w:r>
      <w:r>
        <w:rPr>
          <w:rFonts w:ascii="仿宋_GB2312" w:eastAsia="仿宋_GB2312" w:hAnsi="楷体_GB2312" w:cs="楷体_GB2312"/>
          <w:kern w:val="0"/>
          <w:sz w:val="32"/>
          <w:szCs w:val="32"/>
        </w:rPr>
        <w:t>4</w:t>
      </w:r>
      <w:r>
        <w:rPr>
          <w:rFonts w:ascii="仿宋_GB2312" w:eastAsia="仿宋_GB2312" w:hAnsi="楷体_GB2312" w:cs="楷体_GB2312" w:hint="eastAsia"/>
          <w:kern w:val="0"/>
          <w:sz w:val="32"/>
          <w:szCs w:val="32"/>
        </w:rPr>
        <w:t>分。</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（5）预算编制科学性</w:t>
      </w:r>
    </w:p>
    <w:p w:rsidR="00A6732F" w:rsidRDefault="00EC033B">
      <w:pPr>
        <w:widowControl/>
        <w:overflowPunct w:val="0"/>
        <w:autoSpaceDE w:val="0"/>
        <w:autoSpaceDN w:val="0"/>
        <w:adjustRightInd w:val="0"/>
        <w:spacing w:line="580" w:lineRule="exact"/>
        <w:ind w:firstLineChars="200" w:firstLine="640"/>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曲阜市</w:t>
      </w:r>
      <w:r>
        <w:rPr>
          <w:rFonts w:ascii="仿宋_GB2312" w:eastAsia="仿宋_GB2312" w:hAnsi="Calibri" w:hint="eastAsia"/>
          <w:sz w:val="32"/>
          <w:szCs w:val="32"/>
        </w:rPr>
        <w:t>污水处理费项目</w:t>
      </w:r>
      <w:r>
        <w:rPr>
          <w:rFonts w:ascii="仿宋_GB2312" w:eastAsia="仿宋_GB2312" w:hAnsi="仿宋" w:cs="仿宋" w:hint="eastAsia"/>
          <w:sz w:val="32"/>
          <w:szCs w:val="32"/>
        </w:rPr>
        <w:t>预算资金总额为</w:t>
      </w:r>
      <w:r w:rsidR="006B7EB2" w:rsidRPr="006B7EB2">
        <w:rPr>
          <w:rFonts w:ascii="仿宋_GB2312" w:eastAsia="仿宋_GB2312" w:hAnsi="仿宋" w:cs="仿宋"/>
          <w:sz w:val="32"/>
          <w:szCs w:val="32"/>
        </w:rPr>
        <w:t>40,000,000.00</w:t>
      </w:r>
      <w:r>
        <w:rPr>
          <w:rFonts w:ascii="仿宋_GB2312" w:eastAsia="仿宋_GB2312" w:hAnsi="仿宋" w:cs="仿宋" w:hint="eastAsia"/>
          <w:sz w:val="32"/>
          <w:szCs w:val="32"/>
        </w:rPr>
        <w:t>元，</w:t>
      </w:r>
      <w:r>
        <w:rPr>
          <w:rFonts w:ascii="仿宋_GB2312" w:eastAsia="仿宋_GB2312" w:cs="仿宋_GB2312" w:hint="eastAsia"/>
          <w:kern w:val="0"/>
          <w:sz w:val="32"/>
          <w:szCs w:val="32"/>
        </w:rPr>
        <w:t>有明确的支付标准</w:t>
      </w:r>
      <w:r>
        <w:rPr>
          <w:rFonts w:ascii="仿宋_GB2312" w:eastAsia="仿宋_GB2312" w:hAnsi="仿宋" w:cs="仿宋" w:hint="eastAsia"/>
          <w:sz w:val="32"/>
          <w:szCs w:val="32"/>
        </w:rPr>
        <w:t>。项目预算额度与年度目标一致</w:t>
      </w:r>
      <w:r>
        <w:rPr>
          <w:rFonts w:ascii="仿宋_GB2312" w:eastAsia="仿宋_GB2312" w:cs="仿宋_GB2312" w:hint="eastAsia"/>
          <w:kern w:val="0"/>
          <w:sz w:val="32"/>
          <w:szCs w:val="32"/>
        </w:rPr>
        <w:t>。</w:t>
      </w:r>
    </w:p>
    <w:p w:rsidR="00A6732F" w:rsidRDefault="00EC033B">
      <w:pPr>
        <w:widowControl/>
        <w:overflowPunct w:val="0"/>
        <w:autoSpaceDE w:val="0"/>
        <w:autoSpaceDN w:val="0"/>
        <w:adjustRightInd w:val="0"/>
        <w:spacing w:line="580" w:lineRule="exact"/>
        <w:ind w:firstLineChars="200" w:firstLine="640"/>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此项得分为4分。</w:t>
      </w:r>
    </w:p>
    <w:p w:rsidR="00A6732F" w:rsidRDefault="00EC033B">
      <w:pPr>
        <w:widowControl/>
        <w:overflowPunct w:val="0"/>
        <w:autoSpaceDE w:val="0"/>
        <w:autoSpaceDN w:val="0"/>
        <w:adjustRightInd w:val="0"/>
        <w:spacing w:line="580" w:lineRule="exact"/>
        <w:ind w:firstLineChars="200" w:firstLine="640"/>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（6）资金分配合理性</w:t>
      </w:r>
    </w:p>
    <w:p w:rsidR="00A6732F" w:rsidRDefault="00EC033B">
      <w:pPr>
        <w:widowControl/>
        <w:overflowPunct w:val="0"/>
        <w:autoSpaceDE w:val="0"/>
        <w:autoSpaceDN w:val="0"/>
        <w:adjustRightInd w:val="0"/>
        <w:spacing w:line="580" w:lineRule="exact"/>
        <w:ind w:firstLineChars="200" w:firstLine="640"/>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曲阜市</w:t>
      </w:r>
      <w:r>
        <w:rPr>
          <w:rFonts w:ascii="仿宋_GB2312" w:eastAsia="仿宋_GB2312" w:hAnsi="Calibri" w:hint="eastAsia"/>
          <w:sz w:val="32"/>
          <w:szCs w:val="32"/>
        </w:rPr>
        <w:t>污水处理费项目</w:t>
      </w:r>
      <w:r>
        <w:rPr>
          <w:rFonts w:ascii="仿宋_GB2312" w:eastAsia="仿宋_GB2312" w:cs="仿宋_GB2312" w:hint="eastAsia"/>
          <w:kern w:val="0"/>
          <w:sz w:val="32"/>
          <w:szCs w:val="32"/>
        </w:rPr>
        <w:t>预算资金经过了细致测算，</w:t>
      </w:r>
      <w:r>
        <w:rPr>
          <w:rFonts w:ascii="仿宋_GB2312" w:eastAsia="仿宋_GB2312" w:cs="仿宋_GB2312" w:hint="eastAsia"/>
          <w:sz w:val="32"/>
          <w:szCs w:val="32"/>
        </w:rPr>
        <w:t>项目预算资金分配与实际情况无差异</w:t>
      </w:r>
      <w:r>
        <w:rPr>
          <w:rFonts w:ascii="仿宋_GB2312" w:eastAsia="仿宋_GB2312" w:cs="仿宋_GB2312" w:hint="eastAsia"/>
          <w:kern w:val="0"/>
          <w:sz w:val="32"/>
          <w:szCs w:val="32"/>
        </w:rPr>
        <w:t>。</w:t>
      </w:r>
    </w:p>
    <w:p w:rsidR="00A6732F" w:rsidRDefault="00EC033B">
      <w:pPr>
        <w:widowControl/>
        <w:overflowPunct w:val="0"/>
        <w:autoSpaceDE w:val="0"/>
        <w:autoSpaceDN w:val="0"/>
        <w:adjustRightInd w:val="0"/>
        <w:spacing w:line="580" w:lineRule="exact"/>
        <w:ind w:firstLineChars="200" w:firstLine="640"/>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此项得分为</w:t>
      </w:r>
      <w:r>
        <w:rPr>
          <w:rFonts w:ascii="仿宋_GB2312" w:eastAsia="仿宋_GB2312" w:cs="仿宋_GB2312"/>
          <w:kern w:val="0"/>
          <w:sz w:val="32"/>
          <w:szCs w:val="32"/>
        </w:rPr>
        <w:t>3</w:t>
      </w:r>
      <w:r>
        <w:rPr>
          <w:rFonts w:ascii="仿宋_GB2312" w:eastAsia="仿宋_GB2312" w:cs="仿宋_GB2312" w:hint="eastAsia"/>
          <w:kern w:val="0"/>
          <w:sz w:val="32"/>
          <w:szCs w:val="32"/>
        </w:rPr>
        <w:t>分。</w:t>
      </w:r>
    </w:p>
    <w:p w:rsidR="00A6732F" w:rsidRDefault="00EC033B">
      <w:pPr>
        <w:tabs>
          <w:tab w:val="left" w:pos="3735"/>
        </w:tabs>
        <w:overflowPunct w:val="0"/>
        <w:autoSpaceDE w:val="0"/>
        <w:autoSpaceDN w:val="0"/>
        <w:adjustRightInd w:val="0"/>
        <w:spacing w:line="600" w:lineRule="exact"/>
        <w:ind w:firstLineChars="200" w:firstLine="640"/>
        <w:jc w:val="left"/>
        <w:textAlignment w:val="baseline"/>
        <w:rPr>
          <w:rFonts w:ascii="楷体_GB2312" w:eastAsia="楷体_GB2312" w:hAnsi="楷体_GB2312" w:cs="楷体_GB2312"/>
          <w:kern w:val="0"/>
          <w:sz w:val="32"/>
          <w:szCs w:val="32"/>
        </w:rPr>
      </w:pPr>
      <w:r>
        <w:rPr>
          <w:rFonts w:ascii="仿宋_GB2312" w:eastAsia="仿宋_GB2312" w:hAnsi="楷体_GB2312" w:cs="楷体_GB2312" w:hint="eastAsia"/>
          <w:kern w:val="0"/>
          <w:sz w:val="32"/>
          <w:szCs w:val="32"/>
        </w:rPr>
        <w:lastRenderedPageBreak/>
        <w:t>2.过程</w:t>
      </w:r>
      <w:r>
        <w:rPr>
          <w:rFonts w:ascii="楷体_GB2312" w:eastAsia="楷体_GB2312" w:hAnsi="楷体_GB2312" w:cs="楷体_GB2312" w:hint="eastAsia"/>
          <w:kern w:val="0"/>
          <w:sz w:val="32"/>
          <w:szCs w:val="32"/>
        </w:rPr>
        <w:t>类指标分析</w:t>
      </w:r>
      <w:r>
        <w:rPr>
          <w:rFonts w:ascii="楷体_GB2312" w:eastAsia="楷体_GB2312" w:hAnsi="楷体_GB2312" w:cs="楷体_GB2312"/>
          <w:kern w:val="0"/>
          <w:sz w:val="32"/>
          <w:szCs w:val="32"/>
        </w:rPr>
        <w:tab/>
      </w:r>
    </w:p>
    <w:p w:rsidR="00A6732F" w:rsidRDefault="00EC033B">
      <w:pPr>
        <w:widowControl/>
        <w:overflowPunct w:val="0"/>
        <w:autoSpaceDE w:val="0"/>
        <w:autoSpaceDN w:val="0"/>
        <w:adjustRightInd w:val="0"/>
        <w:spacing w:line="600" w:lineRule="exact"/>
        <w:ind w:firstLineChars="200" w:firstLine="640"/>
        <w:jc w:val="center"/>
        <w:textAlignment w:val="baselin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表4-3 过程类指标评分结果</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812"/>
        <w:gridCol w:w="1874"/>
        <w:gridCol w:w="1718"/>
      </w:tblGrid>
      <w:tr w:rsidR="00A6732F">
        <w:trPr>
          <w:trHeight w:val="397"/>
          <w:tblHeader/>
          <w:jc w:val="center"/>
        </w:trPr>
        <w:tc>
          <w:tcPr>
            <w:tcW w:w="5583" w:type="dxa"/>
            <w:gridSpan w:val="2"/>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指标</w:t>
            </w:r>
          </w:p>
        </w:tc>
        <w:tc>
          <w:tcPr>
            <w:tcW w:w="1874" w:type="dxa"/>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权重</w:t>
            </w:r>
          </w:p>
        </w:tc>
        <w:tc>
          <w:tcPr>
            <w:tcW w:w="1718" w:type="dxa"/>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得分值</w:t>
            </w:r>
          </w:p>
        </w:tc>
      </w:tr>
      <w:tr w:rsidR="00A6732F">
        <w:trPr>
          <w:trHeight w:val="397"/>
          <w:jc w:val="center"/>
        </w:trPr>
        <w:tc>
          <w:tcPr>
            <w:tcW w:w="2771" w:type="dxa"/>
            <w:vMerge w:val="restart"/>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资金管理</w:t>
            </w:r>
          </w:p>
        </w:tc>
        <w:tc>
          <w:tcPr>
            <w:tcW w:w="2812" w:type="dxa"/>
            <w:shd w:val="clear" w:color="auto" w:fill="auto"/>
            <w:vAlign w:val="center"/>
          </w:tcPr>
          <w:p w:rsidR="00A6732F" w:rsidRDefault="00EC033B">
            <w:pPr>
              <w:widowControl/>
              <w:overflowPunct w:val="0"/>
              <w:autoSpaceDE w:val="0"/>
              <w:autoSpaceDN w:val="0"/>
              <w:adjustRightInd w:val="0"/>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资金到位率</w:t>
            </w:r>
          </w:p>
        </w:tc>
        <w:tc>
          <w:tcPr>
            <w:tcW w:w="1874" w:type="dxa"/>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c>
          <w:tcPr>
            <w:tcW w:w="1718" w:type="dxa"/>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r w:rsidR="00F13470">
              <w:rPr>
                <w:rFonts w:ascii="仿宋_GB2312" w:eastAsia="仿宋_GB2312" w:hAnsi="宋体" w:cs="宋体"/>
                <w:color w:val="000000"/>
                <w:kern w:val="0"/>
                <w:sz w:val="24"/>
              </w:rPr>
              <w:t>6</w:t>
            </w:r>
            <w:r w:rsidR="00C45225">
              <w:rPr>
                <w:rFonts w:ascii="仿宋_GB2312" w:eastAsia="仿宋_GB2312" w:hAnsi="宋体" w:cs="宋体" w:hint="eastAsia"/>
                <w:color w:val="000000"/>
                <w:kern w:val="0"/>
                <w:sz w:val="24"/>
              </w:rPr>
              <w:t>3</w:t>
            </w:r>
          </w:p>
        </w:tc>
      </w:tr>
      <w:tr w:rsidR="00A6732F">
        <w:trPr>
          <w:trHeight w:val="397"/>
          <w:jc w:val="center"/>
        </w:trPr>
        <w:tc>
          <w:tcPr>
            <w:tcW w:w="2771" w:type="dxa"/>
            <w:vMerge/>
            <w:vAlign w:val="center"/>
          </w:tcPr>
          <w:p w:rsidR="00A6732F" w:rsidRDefault="00A6732F">
            <w:pPr>
              <w:widowControl/>
              <w:overflowPunct w:val="0"/>
              <w:autoSpaceDE w:val="0"/>
              <w:autoSpaceDN w:val="0"/>
              <w:adjustRightInd w:val="0"/>
              <w:jc w:val="center"/>
              <w:textAlignment w:val="baseline"/>
              <w:rPr>
                <w:rFonts w:ascii="仿宋_GB2312" w:eastAsia="仿宋_GB2312" w:hAnsi="宋体" w:cs="宋体"/>
                <w:color w:val="000000"/>
                <w:kern w:val="0"/>
                <w:sz w:val="24"/>
              </w:rPr>
            </w:pPr>
          </w:p>
        </w:tc>
        <w:tc>
          <w:tcPr>
            <w:tcW w:w="2812" w:type="dxa"/>
            <w:shd w:val="clear" w:color="auto" w:fill="auto"/>
            <w:vAlign w:val="center"/>
          </w:tcPr>
          <w:p w:rsidR="00A6732F" w:rsidRDefault="00EC033B">
            <w:pPr>
              <w:widowControl/>
              <w:overflowPunct w:val="0"/>
              <w:autoSpaceDE w:val="0"/>
              <w:autoSpaceDN w:val="0"/>
              <w:adjustRightInd w:val="0"/>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预算执行率</w:t>
            </w:r>
          </w:p>
        </w:tc>
        <w:tc>
          <w:tcPr>
            <w:tcW w:w="1874" w:type="dxa"/>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color w:val="000000"/>
                <w:kern w:val="0"/>
                <w:sz w:val="24"/>
              </w:rPr>
              <w:t>4</w:t>
            </w:r>
          </w:p>
        </w:tc>
        <w:tc>
          <w:tcPr>
            <w:tcW w:w="1718" w:type="dxa"/>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color w:val="000000"/>
                <w:kern w:val="0"/>
                <w:sz w:val="24"/>
              </w:rPr>
              <w:t>4</w:t>
            </w:r>
          </w:p>
        </w:tc>
      </w:tr>
      <w:tr w:rsidR="00A6732F">
        <w:trPr>
          <w:trHeight w:val="397"/>
          <w:jc w:val="center"/>
        </w:trPr>
        <w:tc>
          <w:tcPr>
            <w:tcW w:w="2771" w:type="dxa"/>
            <w:vMerge/>
            <w:vAlign w:val="center"/>
          </w:tcPr>
          <w:p w:rsidR="00A6732F" w:rsidRDefault="00A6732F">
            <w:pPr>
              <w:widowControl/>
              <w:overflowPunct w:val="0"/>
              <w:autoSpaceDE w:val="0"/>
              <w:autoSpaceDN w:val="0"/>
              <w:adjustRightInd w:val="0"/>
              <w:jc w:val="center"/>
              <w:textAlignment w:val="baseline"/>
              <w:rPr>
                <w:rFonts w:ascii="仿宋_GB2312" w:eastAsia="仿宋_GB2312" w:hAnsi="宋体" w:cs="宋体"/>
                <w:color w:val="000000"/>
                <w:kern w:val="0"/>
                <w:sz w:val="24"/>
              </w:rPr>
            </w:pPr>
          </w:p>
        </w:tc>
        <w:tc>
          <w:tcPr>
            <w:tcW w:w="2812" w:type="dxa"/>
            <w:shd w:val="clear" w:color="auto" w:fill="auto"/>
            <w:vAlign w:val="center"/>
          </w:tcPr>
          <w:p w:rsidR="00A6732F" w:rsidRDefault="00EC033B">
            <w:pPr>
              <w:widowControl/>
              <w:overflowPunct w:val="0"/>
              <w:autoSpaceDE w:val="0"/>
              <w:autoSpaceDN w:val="0"/>
              <w:adjustRightInd w:val="0"/>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资金使用合</w:t>
            </w:r>
            <w:proofErr w:type="gramStart"/>
            <w:r>
              <w:rPr>
                <w:rFonts w:ascii="仿宋_GB2312" w:eastAsia="仿宋_GB2312" w:hAnsi="宋体" w:cs="宋体" w:hint="eastAsia"/>
                <w:color w:val="000000"/>
                <w:kern w:val="0"/>
                <w:sz w:val="24"/>
              </w:rPr>
              <w:t>规</w:t>
            </w:r>
            <w:proofErr w:type="gramEnd"/>
            <w:r>
              <w:rPr>
                <w:rFonts w:ascii="仿宋_GB2312" w:eastAsia="仿宋_GB2312" w:hAnsi="宋体" w:cs="宋体" w:hint="eastAsia"/>
                <w:color w:val="000000"/>
                <w:kern w:val="0"/>
                <w:sz w:val="24"/>
              </w:rPr>
              <w:t>性</w:t>
            </w:r>
          </w:p>
        </w:tc>
        <w:tc>
          <w:tcPr>
            <w:tcW w:w="1874" w:type="dxa"/>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color w:val="000000"/>
                <w:kern w:val="0"/>
                <w:sz w:val="24"/>
              </w:rPr>
              <w:t>4</w:t>
            </w:r>
          </w:p>
        </w:tc>
        <w:tc>
          <w:tcPr>
            <w:tcW w:w="1718" w:type="dxa"/>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color w:val="000000"/>
                <w:kern w:val="0"/>
                <w:sz w:val="24"/>
              </w:rPr>
              <w:t>4</w:t>
            </w:r>
          </w:p>
        </w:tc>
      </w:tr>
      <w:tr w:rsidR="00A6732F">
        <w:trPr>
          <w:trHeight w:val="397"/>
          <w:jc w:val="center"/>
        </w:trPr>
        <w:tc>
          <w:tcPr>
            <w:tcW w:w="2771" w:type="dxa"/>
            <w:vMerge w:val="restart"/>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组织实施</w:t>
            </w:r>
          </w:p>
        </w:tc>
        <w:tc>
          <w:tcPr>
            <w:tcW w:w="2812" w:type="dxa"/>
            <w:shd w:val="clear" w:color="auto" w:fill="auto"/>
            <w:vAlign w:val="center"/>
          </w:tcPr>
          <w:p w:rsidR="00A6732F" w:rsidRDefault="00EC033B">
            <w:pPr>
              <w:widowControl/>
              <w:overflowPunct w:val="0"/>
              <w:autoSpaceDE w:val="0"/>
              <w:autoSpaceDN w:val="0"/>
              <w:adjustRightInd w:val="0"/>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管理制度健全性</w:t>
            </w:r>
          </w:p>
        </w:tc>
        <w:tc>
          <w:tcPr>
            <w:tcW w:w="1874" w:type="dxa"/>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color w:val="000000"/>
                <w:kern w:val="0"/>
                <w:sz w:val="24"/>
              </w:rPr>
              <w:t>3</w:t>
            </w:r>
          </w:p>
        </w:tc>
        <w:tc>
          <w:tcPr>
            <w:tcW w:w="1718" w:type="dxa"/>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r>
      <w:tr w:rsidR="00A6732F">
        <w:trPr>
          <w:trHeight w:val="397"/>
          <w:jc w:val="center"/>
        </w:trPr>
        <w:tc>
          <w:tcPr>
            <w:tcW w:w="2771" w:type="dxa"/>
            <w:vMerge/>
          </w:tcPr>
          <w:p w:rsidR="00A6732F" w:rsidRDefault="00A6732F">
            <w:pPr>
              <w:widowControl/>
              <w:overflowPunct w:val="0"/>
              <w:autoSpaceDE w:val="0"/>
              <w:autoSpaceDN w:val="0"/>
              <w:adjustRightInd w:val="0"/>
              <w:textAlignment w:val="baseline"/>
              <w:rPr>
                <w:rFonts w:ascii="仿宋_GB2312" w:eastAsia="仿宋_GB2312" w:hAnsi="宋体" w:cs="宋体"/>
                <w:color w:val="000000"/>
                <w:kern w:val="0"/>
                <w:sz w:val="24"/>
              </w:rPr>
            </w:pPr>
          </w:p>
        </w:tc>
        <w:tc>
          <w:tcPr>
            <w:tcW w:w="2812" w:type="dxa"/>
            <w:shd w:val="clear" w:color="auto" w:fill="auto"/>
            <w:vAlign w:val="center"/>
          </w:tcPr>
          <w:p w:rsidR="00A6732F" w:rsidRDefault="00EC033B">
            <w:pPr>
              <w:widowControl/>
              <w:overflowPunct w:val="0"/>
              <w:autoSpaceDE w:val="0"/>
              <w:autoSpaceDN w:val="0"/>
              <w:adjustRightInd w:val="0"/>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制度执行有效性</w:t>
            </w:r>
          </w:p>
        </w:tc>
        <w:tc>
          <w:tcPr>
            <w:tcW w:w="1874" w:type="dxa"/>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6</w:t>
            </w:r>
          </w:p>
        </w:tc>
        <w:tc>
          <w:tcPr>
            <w:tcW w:w="1718" w:type="dxa"/>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6</w:t>
            </w:r>
          </w:p>
        </w:tc>
      </w:tr>
      <w:tr w:rsidR="00A6732F">
        <w:trPr>
          <w:trHeight w:val="397"/>
          <w:jc w:val="center"/>
        </w:trPr>
        <w:tc>
          <w:tcPr>
            <w:tcW w:w="5583" w:type="dxa"/>
            <w:gridSpan w:val="2"/>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1874" w:type="dxa"/>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20</w:t>
            </w:r>
          </w:p>
        </w:tc>
        <w:tc>
          <w:tcPr>
            <w:tcW w:w="1718" w:type="dxa"/>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Pr>
                <w:rFonts w:ascii="仿宋_GB2312" w:eastAsia="仿宋_GB2312" w:hAnsi="宋体" w:cs="宋体"/>
                <w:color w:val="000000"/>
                <w:kern w:val="0"/>
                <w:sz w:val="24"/>
              </w:rPr>
              <w:t>9.</w:t>
            </w:r>
            <w:r w:rsidR="00F13470">
              <w:rPr>
                <w:rFonts w:ascii="仿宋_GB2312" w:eastAsia="仿宋_GB2312" w:hAnsi="宋体" w:cs="宋体"/>
                <w:color w:val="000000"/>
                <w:kern w:val="0"/>
                <w:sz w:val="24"/>
              </w:rPr>
              <w:t>6</w:t>
            </w:r>
            <w:r w:rsidR="00C45225">
              <w:rPr>
                <w:rFonts w:ascii="仿宋_GB2312" w:eastAsia="仿宋_GB2312" w:hAnsi="宋体" w:cs="宋体" w:hint="eastAsia"/>
                <w:color w:val="000000"/>
                <w:kern w:val="0"/>
                <w:sz w:val="24"/>
              </w:rPr>
              <w:t>3</w:t>
            </w:r>
          </w:p>
        </w:tc>
      </w:tr>
    </w:tbl>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（1）资金到位率</w:t>
      </w:r>
    </w:p>
    <w:p w:rsidR="00A6732F" w:rsidRDefault="00EC033B">
      <w:pPr>
        <w:overflowPunct w:val="0"/>
        <w:autoSpaceDE w:val="0"/>
        <w:autoSpaceDN w:val="0"/>
        <w:adjustRightInd w:val="0"/>
        <w:spacing w:line="580" w:lineRule="exact"/>
        <w:ind w:firstLineChars="200" w:firstLine="640"/>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主要包括项目资金到位率、项目资金到位及时率。资金到位率：2021年</w:t>
      </w:r>
      <w:r>
        <w:rPr>
          <w:rFonts w:ascii="仿宋_GB2312" w:eastAsia="仿宋_GB2312" w:cs="仿宋_GB2312" w:hint="eastAsia"/>
          <w:kern w:val="0"/>
          <w:sz w:val="32"/>
          <w:szCs w:val="32"/>
        </w:rPr>
        <w:t>曲阜市</w:t>
      </w:r>
      <w:r>
        <w:rPr>
          <w:rFonts w:ascii="仿宋_GB2312" w:eastAsia="仿宋_GB2312" w:hAnsi="Calibri" w:hint="eastAsia"/>
          <w:sz w:val="32"/>
          <w:szCs w:val="32"/>
        </w:rPr>
        <w:t>污水处理费项目</w:t>
      </w:r>
      <w:r>
        <w:rPr>
          <w:rFonts w:ascii="仿宋_GB2312" w:eastAsia="仿宋_GB2312" w:hAnsi="仿宋" w:cs="仿宋" w:hint="eastAsia"/>
          <w:sz w:val="32"/>
          <w:szCs w:val="32"/>
        </w:rPr>
        <w:t>预算资金总额为</w:t>
      </w:r>
      <w:r w:rsidR="006B7EB2" w:rsidRPr="006B7EB2">
        <w:rPr>
          <w:rFonts w:ascii="仿宋_GB2312" w:eastAsia="仿宋_GB2312" w:hAnsi="仿宋" w:cs="仿宋"/>
          <w:sz w:val="32"/>
          <w:szCs w:val="32"/>
        </w:rPr>
        <w:t>40,000,000.00</w:t>
      </w:r>
      <w:r>
        <w:rPr>
          <w:rFonts w:ascii="仿宋_GB2312" w:eastAsia="仿宋_GB2312" w:hAnsi="仿宋" w:cs="仿宋" w:hint="eastAsia"/>
          <w:sz w:val="32"/>
          <w:szCs w:val="32"/>
        </w:rPr>
        <w:t>元，协议规定污水处理费按月结算，次月月初由曲阜公用水</w:t>
      </w:r>
      <w:proofErr w:type="gramStart"/>
      <w:r>
        <w:rPr>
          <w:rFonts w:ascii="仿宋_GB2312" w:eastAsia="仿宋_GB2312" w:hAnsi="仿宋" w:cs="仿宋" w:hint="eastAsia"/>
          <w:sz w:val="32"/>
          <w:szCs w:val="32"/>
        </w:rPr>
        <w:t>务</w:t>
      </w:r>
      <w:proofErr w:type="gramEnd"/>
      <w:r>
        <w:rPr>
          <w:rFonts w:ascii="仿宋_GB2312" w:eastAsia="仿宋_GB2312" w:hAnsi="仿宋" w:cs="仿宋" w:hint="eastAsia"/>
          <w:sz w:val="32"/>
          <w:szCs w:val="32"/>
        </w:rPr>
        <w:t>有限公司</w:t>
      </w:r>
      <w:r w:rsidR="00232E99">
        <w:rPr>
          <w:rFonts w:ascii="仿宋_GB2312" w:eastAsia="仿宋_GB2312" w:hAnsi="仿宋" w:cs="仿宋" w:hint="eastAsia"/>
          <w:sz w:val="32"/>
          <w:szCs w:val="32"/>
        </w:rPr>
        <w:t>依据</w:t>
      </w:r>
      <w:r>
        <w:rPr>
          <w:rFonts w:ascii="仿宋_GB2312" w:eastAsia="仿宋_GB2312" w:hAnsi="仿宋" w:cs="仿宋" w:hint="eastAsia"/>
          <w:sz w:val="32"/>
          <w:szCs w:val="32"/>
        </w:rPr>
        <w:t>主管部门</w:t>
      </w:r>
      <w:r w:rsidR="00232E99">
        <w:rPr>
          <w:rFonts w:ascii="仿宋_GB2312" w:eastAsia="仿宋_GB2312" w:hAnsi="仿宋" w:cs="仿宋" w:hint="eastAsia"/>
          <w:sz w:val="32"/>
          <w:szCs w:val="32"/>
        </w:rPr>
        <w:t>、曲阜市财政局和运营管理部的抄表数据</w:t>
      </w:r>
      <w:r>
        <w:rPr>
          <w:rFonts w:ascii="仿宋_GB2312" w:eastAsia="仿宋_GB2312" w:hAnsi="仿宋" w:cs="仿宋" w:hint="eastAsia"/>
          <w:sz w:val="32"/>
          <w:szCs w:val="32"/>
        </w:rPr>
        <w:t>书面提交</w:t>
      </w:r>
      <w:r w:rsidR="00232E99">
        <w:rPr>
          <w:rFonts w:ascii="仿宋_GB2312" w:eastAsia="仿宋_GB2312" w:hAnsi="仿宋" w:cs="仿宋" w:hint="eastAsia"/>
          <w:sz w:val="32"/>
          <w:szCs w:val="32"/>
        </w:rPr>
        <w:t>申请报告</w:t>
      </w:r>
      <w:r>
        <w:rPr>
          <w:rFonts w:ascii="仿宋_GB2312" w:eastAsia="仿宋_GB2312" w:hAnsi="仿宋" w:cs="仿宋" w:hint="eastAsia"/>
          <w:sz w:val="32"/>
          <w:szCs w:val="32"/>
        </w:rPr>
        <w:t>，列明服务费计算结果和费用构成，主管部</w:t>
      </w:r>
      <w:r w:rsidRPr="00B0063D">
        <w:rPr>
          <w:rFonts w:ascii="仿宋_GB2312" w:eastAsia="仿宋_GB2312" w:hAnsi="仿宋" w:cs="仿宋" w:hint="eastAsia"/>
          <w:sz w:val="32"/>
          <w:szCs w:val="32"/>
        </w:rPr>
        <w:t>门进行核实、审批后报财政局</w:t>
      </w:r>
      <w:r w:rsidR="00232E99" w:rsidRPr="00B0063D">
        <w:rPr>
          <w:rFonts w:ascii="仿宋_GB2312" w:eastAsia="仿宋_GB2312" w:hAnsi="仿宋" w:cs="仿宋" w:hint="eastAsia"/>
          <w:sz w:val="32"/>
          <w:szCs w:val="32"/>
        </w:rPr>
        <w:t>，财政局依据主管部门的报告、三方</w:t>
      </w:r>
      <w:r w:rsidR="00232E99" w:rsidRPr="00232E99">
        <w:rPr>
          <w:rFonts w:ascii="仿宋_GB2312" w:eastAsia="仿宋_GB2312" w:hAnsi="仿宋" w:cs="仿宋" w:hint="eastAsia"/>
          <w:sz w:val="32"/>
          <w:szCs w:val="32"/>
        </w:rPr>
        <w:t>抄表数据及</w:t>
      </w:r>
      <w:r w:rsidR="00232E99">
        <w:rPr>
          <w:rFonts w:ascii="仿宋_GB2312" w:eastAsia="仿宋_GB2312" w:hAnsi="仿宋" w:cs="仿宋" w:hint="eastAsia"/>
          <w:sz w:val="32"/>
          <w:szCs w:val="32"/>
        </w:rPr>
        <w:t>曲阜公用水</w:t>
      </w:r>
      <w:proofErr w:type="gramStart"/>
      <w:r w:rsidR="00232E99">
        <w:rPr>
          <w:rFonts w:ascii="仿宋_GB2312" w:eastAsia="仿宋_GB2312" w:hAnsi="仿宋" w:cs="仿宋" w:hint="eastAsia"/>
          <w:sz w:val="32"/>
          <w:szCs w:val="32"/>
        </w:rPr>
        <w:t>务</w:t>
      </w:r>
      <w:proofErr w:type="gramEnd"/>
      <w:r w:rsidR="00232E99">
        <w:rPr>
          <w:rFonts w:ascii="仿宋_GB2312" w:eastAsia="仿宋_GB2312" w:hAnsi="仿宋" w:cs="仿宋" w:hint="eastAsia"/>
          <w:sz w:val="32"/>
          <w:szCs w:val="32"/>
        </w:rPr>
        <w:t>有限公司</w:t>
      </w:r>
      <w:r w:rsidR="00232E99" w:rsidRPr="00232E99">
        <w:rPr>
          <w:rFonts w:ascii="仿宋_GB2312" w:eastAsia="仿宋_GB2312" w:hAnsi="仿宋" w:cs="仿宋" w:hint="eastAsia"/>
          <w:sz w:val="32"/>
          <w:szCs w:val="32"/>
        </w:rPr>
        <w:t>出具的发票批复资金</w:t>
      </w:r>
      <w:r>
        <w:rPr>
          <w:rFonts w:ascii="仿宋_GB2312" w:eastAsia="仿宋_GB2312" w:hAnsi="仿宋" w:cs="仿宋" w:hint="eastAsia"/>
          <w:sz w:val="32"/>
          <w:szCs w:val="32"/>
        </w:rPr>
        <w:t>支付。2021年度实际到位资金</w:t>
      </w:r>
      <w:r>
        <w:rPr>
          <w:rFonts w:ascii="仿宋_GB2312" w:eastAsia="仿宋_GB2312" w:hAnsi="仿宋" w:cs="仿宋"/>
          <w:sz w:val="32"/>
          <w:szCs w:val="32"/>
        </w:rPr>
        <w:t>34,199,375.55</w:t>
      </w:r>
      <w:r>
        <w:rPr>
          <w:rFonts w:ascii="仿宋_GB2312" w:eastAsia="仿宋_GB2312" w:hAnsi="仿宋" w:cs="仿宋" w:hint="eastAsia"/>
          <w:sz w:val="32"/>
          <w:szCs w:val="32"/>
        </w:rPr>
        <w:t>元（包括2020年12月份污水处理服务费</w:t>
      </w:r>
      <w:r>
        <w:rPr>
          <w:rFonts w:ascii="仿宋_GB2312" w:eastAsia="仿宋_GB2312" w:cs="仿宋_GB2312"/>
          <w:kern w:val="0"/>
          <w:sz w:val="32"/>
          <w:szCs w:val="32"/>
        </w:rPr>
        <w:t>3,920,509.82</w:t>
      </w:r>
      <w:r>
        <w:rPr>
          <w:rFonts w:ascii="仿宋_GB2312" w:eastAsia="仿宋_GB2312" w:cs="仿宋_GB2312" w:hint="eastAsia"/>
          <w:kern w:val="0"/>
          <w:sz w:val="32"/>
          <w:szCs w:val="32"/>
        </w:rPr>
        <w:t>元</w:t>
      </w:r>
      <w:r>
        <w:rPr>
          <w:rFonts w:ascii="仿宋_GB2312" w:eastAsia="仿宋_GB2312" w:hAnsi="仿宋" w:cs="仿宋" w:hint="eastAsia"/>
          <w:sz w:val="32"/>
          <w:szCs w:val="32"/>
        </w:rPr>
        <w:t>）</w:t>
      </w:r>
      <w:r>
        <w:rPr>
          <w:rFonts w:ascii="仿宋_GB2312" w:eastAsia="仿宋_GB2312" w:hAnsi="楷体_GB2312" w:cs="楷体_GB2312" w:hint="eastAsia"/>
          <w:kern w:val="0"/>
          <w:sz w:val="32"/>
          <w:szCs w:val="32"/>
        </w:rPr>
        <w:t>，</w:t>
      </w:r>
      <w:r w:rsidR="00EF23BD">
        <w:rPr>
          <w:rFonts w:ascii="仿宋_GB2312" w:eastAsia="仿宋_GB2312" w:hAnsi="仿宋" w:cs="仿宋" w:hint="eastAsia"/>
          <w:sz w:val="32"/>
          <w:szCs w:val="32"/>
        </w:rPr>
        <w:t>预算资金总额为</w:t>
      </w:r>
      <w:r w:rsidR="00EF23BD" w:rsidRPr="006B7EB2">
        <w:rPr>
          <w:rFonts w:ascii="仿宋_GB2312" w:eastAsia="仿宋_GB2312" w:hAnsi="仿宋" w:cs="仿宋"/>
          <w:sz w:val="32"/>
          <w:szCs w:val="32"/>
        </w:rPr>
        <w:t>40,000,000.00</w:t>
      </w:r>
      <w:r w:rsidR="00EF23BD">
        <w:rPr>
          <w:rFonts w:ascii="仿宋_GB2312" w:eastAsia="仿宋_GB2312" w:hAnsi="仿宋" w:cs="仿宋" w:hint="eastAsia"/>
          <w:sz w:val="32"/>
          <w:szCs w:val="32"/>
        </w:rPr>
        <w:t>元</w:t>
      </w:r>
      <w:r w:rsidR="00554507">
        <w:rPr>
          <w:rFonts w:ascii="仿宋_GB2312" w:eastAsia="仿宋_GB2312" w:hAnsi="仿宋" w:cs="仿宋" w:hint="eastAsia"/>
          <w:sz w:val="32"/>
          <w:szCs w:val="32"/>
        </w:rPr>
        <w:t>，</w:t>
      </w:r>
      <w:r>
        <w:rPr>
          <w:rFonts w:ascii="仿宋_GB2312" w:eastAsia="仿宋_GB2312" w:hAnsi="楷体_GB2312" w:cs="楷体_GB2312" w:hint="eastAsia"/>
          <w:kern w:val="0"/>
          <w:sz w:val="32"/>
          <w:szCs w:val="32"/>
        </w:rPr>
        <w:t>资金到位率</w:t>
      </w:r>
      <w:r w:rsidR="00EF23BD" w:rsidRPr="00EF23BD">
        <w:rPr>
          <w:rFonts w:ascii="仿宋_GB2312" w:eastAsia="仿宋_GB2312" w:hAnsi="楷体_GB2312" w:cs="楷体_GB2312"/>
          <w:kern w:val="0"/>
          <w:sz w:val="32"/>
          <w:szCs w:val="32"/>
        </w:rPr>
        <w:t>85.50%</w:t>
      </w:r>
      <w:r>
        <w:rPr>
          <w:rFonts w:ascii="仿宋_GB2312" w:eastAsia="仿宋_GB2312" w:hAnsi="楷体_GB2312" w:cs="楷体_GB2312" w:hint="eastAsia"/>
          <w:kern w:val="0"/>
          <w:sz w:val="32"/>
          <w:szCs w:val="32"/>
        </w:rPr>
        <w:t>，该项指标得分</w:t>
      </w:r>
      <w:r>
        <w:rPr>
          <w:rFonts w:ascii="仿宋_GB2312" w:eastAsia="仿宋_GB2312" w:hAnsi="楷体_GB2312" w:cs="楷体_GB2312"/>
          <w:kern w:val="0"/>
          <w:sz w:val="32"/>
          <w:szCs w:val="32"/>
        </w:rPr>
        <w:t>1.</w:t>
      </w:r>
      <w:r w:rsidR="00EF23BD">
        <w:rPr>
          <w:rFonts w:ascii="仿宋_GB2312" w:eastAsia="仿宋_GB2312" w:hAnsi="楷体_GB2312" w:cs="楷体_GB2312" w:hint="eastAsia"/>
          <w:kern w:val="0"/>
          <w:sz w:val="32"/>
          <w:szCs w:val="32"/>
        </w:rPr>
        <w:t>71</w:t>
      </w:r>
      <w:r>
        <w:rPr>
          <w:rFonts w:ascii="仿宋_GB2312" w:eastAsia="仿宋_GB2312" w:hAnsi="楷体_GB2312" w:cs="楷体_GB2312" w:hint="eastAsia"/>
          <w:kern w:val="0"/>
          <w:sz w:val="32"/>
          <w:szCs w:val="32"/>
        </w:rPr>
        <w:t>分；资金到位及时率：</w:t>
      </w:r>
      <w:r>
        <w:rPr>
          <w:rFonts w:ascii="仿宋_GB2312" w:eastAsia="仿宋_GB2312" w:cs="仿宋_GB2312" w:hint="eastAsia"/>
          <w:kern w:val="0"/>
          <w:sz w:val="32"/>
          <w:szCs w:val="32"/>
        </w:rPr>
        <w:t>通过查看资金支付凭证，</w:t>
      </w:r>
      <w:bookmarkStart w:id="98" w:name="_Hlk114327563"/>
      <w:r>
        <w:rPr>
          <w:rFonts w:ascii="仿宋_GB2312" w:eastAsia="仿宋_GB2312" w:cs="仿宋_GB2312" w:hint="eastAsia"/>
          <w:kern w:val="0"/>
          <w:sz w:val="32"/>
          <w:szCs w:val="32"/>
        </w:rPr>
        <w:t>2021年拨付项目实施单位共</w:t>
      </w:r>
      <w:r w:rsidR="00A97877">
        <w:rPr>
          <w:rFonts w:ascii="仿宋_GB2312" w:eastAsia="仿宋_GB2312" w:hAnsi="仿宋" w:cs="仿宋"/>
          <w:sz w:val="32"/>
          <w:szCs w:val="32"/>
        </w:rPr>
        <w:t>34,199,375.55</w:t>
      </w:r>
      <w:r w:rsidRPr="003E5D27">
        <w:rPr>
          <w:rFonts w:ascii="仿宋_GB2312" w:eastAsia="仿宋_GB2312" w:cs="仿宋_GB2312" w:hint="eastAsia"/>
          <w:kern w:val="0"/>
          <w:sz w:val="32"/>
          <w:szCs w:val="32"/>
        </w:rPr>
        <w:t>元，</w:t>
      </w:r>
      <w:r w:rsidR="00776144">
        <w:rPr>
          <w:rFonts w:ascii="仿宋_GB2312" w:eastAsia="仿宋_GB2312" w:hAnsi="楷体_GB2312" w:cs="楷体_GB2312" w:hint="eastAsia"/>
          <w:kern w:val="0"/>
          <w:sz w:val="32"/>
          <w:szCs w:val="32"/>
        </w:rPr>
        <w:t>应到位资金金额</w:t>
      </w:r>
      <w:r w:rsidR="00776144" w:rsidRPr="00776144">
        <w:rPr>
          <w:rFonts w:ascii="仿宋_GB2312" w:eastAsia="仿宋_GB2312" w:cs="仿宋_GB2312" w:hint="eastAsia"/>
          <w:kern w:val="0"/>
          <w:sz w:val="32"/>
          <w:szCs w:val="32"/>
        </w:rPr>
        <w:t>37,204,065.03元</w:t>
      </w:r>
      <w:r w:rsidR="00776144">
        <w:rPr>
          <w:rFonts w:ascii="仿宋_GB2312" w:eastAsia="仿宋_GB2312" w:cs="仿宋_GB2312" w:hint="eastAsia"/>
          <w:kern w:val="0"/>
          <w:sz w:val="32"/>
          <w:szCs w:val="32"/>
        </w:rPr>
        <w:t>，</w:t>
      </w:r>
      <w:r w:rsidR="00776144" w:rsidRPr="00776144">
        <w:rPr>
          <w:rFonts w:ascii="仿宋_GB2312" w:eastAsia="仿宋_GB2312" w:cs="仿宋_GB2312" w:hint="eastAsia"/>
          <w:kern w:val="0"/>
          <w:sz w:val="32"/>
          <w:szCs w:val="32"/>
        </w:rPr>
        <w:t>及时到位资金</w:t>
      </w:r>
      <w:r w:rsidRPr="003E5D27">
        <w:rPr>
          <w:rFonts w:ascii="仿宋_GB2312" w:eastAsia="仿宋_GB2312" w:cs="仿宋_GB2312" w:hint="eastAsia"/>
          <w:kern w:val="0"/>
          <w:sz w:val="32"/>
          <w:szCs w:val="32"/>
        </w:rPr>
        <w:t>占</w:t>
      </w:r>
      <w:r w:rsidR="00EF23BD" w:rsidRPr="00776144">
        <w:rPr>
          <w:rFonts w:ascii="仿宋_GB2312" w:eastAsia="仿宋_GB2312" w:cs="仿宋_GB2312" w:hint="eastAsia"/>
          <w:kern w:val="0"/>
          <w:sz w:val="32"/>
          <w:szCs w:val="32"/>
        </w:rPr>
        <w:t>应到</w:t>
      </w:r>
      <w:r w:rsidR="00EF23BD">
        <w:rPr>
          <w:rFonts w:ascii="仿宋_GB2312" w:eastAsia="仿宋_GB2312" w:hAnsi="楷体_GB2312" w:cs="楷体_GB2312" w:hint="eastAsia"/>
          <w:kern w:val="0"/>
          <w:sz w:val="32"/>
          <w:szCs w:val="32"/>
        </w:rPr>
        <w:t>位资金</w:t>
      </w:r>
      <w:r w:rsidRPr="003E5D27">
        <w:rPr>
          <w:rFonts w:ascii="仿宋_GB2312" w:eastAsia="仿宋_GB2312" w:cs="仿宋_GB2312" w:hint="eastAsia"/>
          <w:kern w:val="0"/>
          <w:sz w:val="32"/>
          <w:szCs w:val="32"/>
        </w:rPr>
        <w:t>的</w:t>
      </w:r>
      <w:r w:rsidR="003E5D27" w:rsidRPr="003E5D27">
        <w:rPr>
          <w:rFonts w:ascii="仿宋_GB2312" w:eastAsia="仿宋_GB2312" w:hAnsi="楷体_GB2312" w:cs="楷体_GB2312" w:hint="eastAsia"/>
          <w:kern w:val="0"/>
          <w:sz w:val="32"/>
          <w:szCs w:val="32"/>
        </w:rPr>
        <w:t>9</w:t>
      </w:r>
      <w:r w:rsidR="003E5D27" w:rsidRPr="003E5D27">
        <w:rPr>
          <w:rFonts w:ascii="仿宋_GB2312" w:eastAsia="仿宋_GB2312" w:hAnsi="楷体_GB2312" w:cs="楷体_GB2312"/>
          <w:kern w:val="0"/>
          <w:sz w:val="32"/>
          <w:szCs w:val="32"/>
        </w:rPr>
        <w:t>1.92</w:t>
      </w:r>
      <w:r w:rsidR="003E5D27" w:rsidRPr="003E5D27">
        <w:rPr>
          <w:rFonts w:ascii="仿宋_GB2312" w:eastAsia="仿宋_GB2312" w:hAnsi="楷体_GB2312" w:cs="楷体_GB2312" w:hint="eastAsia"/>
          <w:kern w:val="0"/>
          <w:sz w:val="32"/>
          <w:szCs w:val="32"/>
        </w:rPr>
        <w:t>%</w:t>
      </w:r>
      <w:r w:rsidRPr="003E5D27">
        <w:rPr>
          <w:rFonts w:ascii="仿宋_GB2312" w:eastAsia="仿宋_GB2312" w:cs="仿宋_GB2312" w:hint="eastAsia"/>
          <w:kern w:val="0"/>
          <w:sz w:val="32"/>
          <w:szCs w:val="32"/>
        </w:rPr>
        <w:t>，</w:t>
      </w:r>
      <w:r>
        <w:rPr>
          <w:rFonts w:ascii="仿宋_GB2312" w:eastAsia="仿宋_GB2312" w:hAnsi="楷体_GB2312" w:cs="楷体_GB2312" w:hint="eastAsia"/>
          <w:kern w:val="0"/>
          <w:sz w:val="32"/>
          <w:szCs w:val="32"/>
        </w:rPr>
        <w:t>该项指标得分为</w:t>
      </w:r>
      <w:r w:rsidR="003E5D27">
        <w:rPr>
          <w:rFonts w:ascii="仿宋_GB2312" w:eastAsia="仿宋_GB2312" w:hAnsi="楷体_GB2312" w:cs="楷体_GB2312"/>
          <w:kern w:val="0"/>
          <w:sz w:val="32"/>
          <w:szCs w:val="32"/>
        </w:rPr>
        <w:t>0.92</w:t>
      </w:r>
      <w:r>
        <w:rPr>
          <w:rFonts w:ascii="仿宋_GB2312" w:eastAsia="仿宋_GB2312" w:hAnsi="楷体_GB2312" w:cs="楷体_GB2312" w:hint="eastAsia"/>
          <w:kern w:val="0"/>
          <w:sz w:val="32"/>
          <w:szCs w:val="32"/>
        </w:rPr>
        <w:t>分</w:t>
      </w:r>
      <w:bookmarkEnd w:id="98"/>
      <w:r>
        <w:rPr>
          <w:rFonts w:ascii="仿宋_GB2312" w:eastAsia="仿宋_GB2312" w:hAnsi="楷体_GB2312" w:cs="楷体_GB2312" w:hint="eastAsia"/>
          <w:kern w:val="0"/>
          <w:sz w:val="32"/>
          <w:szCs w:val="32"/>
        </w:rPr>
        <w:t>。</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本项得分2.</w:t>
      </w:r>
      <w:r w:rsidR="003E5D27">
        <w:rPr>
          <w:rFonts w:ascii="仿宋_GB2312" w:eastAsia="仿宋_GB2312" w:hAnsi="楷体_GB2312" w:cs="楷体_GB2312"/>
          <w:kern w:val="0"/>
          <w:sz w:val="32"/>
          <w:szCs w:val="32"/>
        </w:rPr>
        <w:t>6</w:t>
      </w:r>
      <w:r w:rsidR="00C45225">
        <w:rPr>
          <w:rFonts w:ascii="仿宋_GB2312" w:eastAsia="仿宋_GB2312" w:hAnsi="楷体_GB2312" w:cs="楷体_GB2312" w:hint="eastAsia"/>
          <w:kern w:val="0"/>
          <w:sz w:val="32"/>
          <w:szCs w:val="32"/>
        </w:rPr>
        <w:t>3</w:t>
      </w:r>
      <w:r>
        <w:rPr>
          <w:rFonts w:ascii="仿宋_GB2312" w:eastAsia="仿宋_GB2312" w:hAnsi="楷体_GB2312" w:cs="楷体_GB2312" w:hint="eastAsia"/>
          <w:kern w:val="0"/>
          <w:sz w:val="32"/>
          <w:szCs w:val="32"/>
        </w:rPr>
        <w:t>分。</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（2）预算执行率</w:t>
      </w:r>
    </w:p>
    <w:p w:rsidR="00A6732F" w:rsidRDefault="00EC033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曲阜市财政局依据相关规定按月拨付资金，</w:t>
      </w:r>
      <w:r>
        <w:rPr>
          <w:rFonts w:ascii="仿宋_GB2312" w:eastAsia="仿宋_GB2312" w:cs="仿宋_GB2312" w:hint="eastAsia"/>
          <w:kern w:val="0"/>
          <w:sz w:val="32"/>
          <w:szCs w:val="32"/>
        </w:rPr>
        <w:t>曲阜公用水</w:t>
      </w:r>
      <w:proofErr w:type="gramStart"/>
      <w:r>
        <w:rPr>
          <w:rFonts w:ascii="仿宋_GB2312" w:eastAsia="仿宋_GB2312" w:cs="仿宋_GB2312" w:hint="eastAsia"/>
          <w:kern w:val="0"/>
          <w:sz w:val="32"/>
          <w:szCs w:val="32"/>
        </w:rPr>
        <w:t>务</w:t>
      </w:r>
      <w:proofErr w:type="gramEnd"/>
      <w:r>
        <w:rPr>
          <w:rFonts w:ascii="仿宋_GB2312" w:eastAsia="仿宋_GB2312" w:cs="仿宋_GB2312" w:hint="eastAsia"/>
          <w:kern w:val="0"/>
          <w:sz w:val="32"/>
          <w:szCs w:val="32"/>
        </w:rPr>
        <w:t>有</w:t>
      </w:r>
      <w:r>
        <w:rPr>
          <w:rFonts w:ascii="仿宋_GB2312" w:eastAsia="仿宋_GB2312" w:cs="仿宋_GB2312" w:hint="eastAsia"/>
          <w:kern w:val="0"/>
          <w:sz w:val="32"/>
          <w:szCs w:val="32"/>
        </w:rPr>
        <w:lastRenderedPageBreak/>
        <w:t>限公司</w:t>
      </w:r>
      <w:r>
        <w:rPr>
          <w:rFonts w:ascii="仿宋_GB2312" w:eastAsia="仿宋_GB2312" w:hint="eastAsia"/>
          <w:sz w:val="32"/>
          <w:szCs w:val="32"/>
        </w:rPr>
        <w:t>收到市财政局拨付的资金后，拨付</w:t>
      </w:r>
      <w:proofErr w:type="gramStart"/>
      <w:r>
        <w:rPr>
          <w:rFonts w:ascii="仿宋_GB2312" w:eastAsia="仿宋_GB2312" w:hint="eastAsia"/>
          <w:sz w:val="32"/>
          <w:szCs w:val="32"/>
        </w:rPr>
        <w:t>至专门</w:t>
      </w:r>
      <w:proofErr w:type="gramEnd"/>
      <w:r>
        <w:rPr>
          <w:rFonts w:ascii="仿宋_GB2312" w:eastAsia="仿宋_GB2312" w:hint="eastAsia"/>
          <w:sz w:val="32"/>
          <w:szCs w:val="32"/>
        </w:rPr>
        <w:t>银行账户，通过银行账户支付检测运营费、维修费、发放人员工资、电费等，通过检查相关资金支付凭证，实际到位资金均已支付。</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int="eastAsia"/>
          <w:sz w:val="32"/>
          <w:szCs w:val="32"/>
        </w:rPr>
        <w:t>此项得分为</w:t>
      </w:r>
      <w:r>
        <w:rPr>
          <w:rFonts w:ascii="仿宋_GB2312" w:eastAsia="仿宋_GB2312"/>
          <w:sz w:val="32"/>
          <w:szCs w:val="32"/>
        </w:rPr>
        <w:t>4</w:t>
      </w:r>
      <w:r>
        <w:rPr>
          <w:rFonts w:ascii="仿宋_GB2312" w:eastAsia="仿宋_GB2312" w:hint="eastAsia"/>
          <w:sz w:val="32"/>
          <w:szCs w:val="32"/>
        </w:rPr>
        <w:t>分</w:t>
      </w:r>
      <w:r>
        <w:rPr>
          <w:rFonts w:ascii="仿宋_GB2312" w:eastAsia="仿宋_GB2312" w:hAnsi="楷体_GB2312" w:cs="楷体_GB2312" w:hint="eastAsia"/>
          <w:kern w:val="0"/>
          <w:sz w:val="32"/>
          <w:szCs w:val="32"/>
        </w:rPr>
        <w:t>。</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（3）资金使用合</w:t>
      </w:r>
      <w:proofErr w:type="gramStart"/>
      <w:r>
        <w:rPr>
          <w:rFonts w:ascii="仿宋_GB2312" w:eastAsia="仿宋_GB2312" w:hAnsi="楷体_GB2312" w:cs="楷体_GB2312" w:hint="eastAsia"/>
          <w:kern w:val="0"/>
          <w:sz w:val="32"/>
          <w:szCs w:val="32"/>
        </w:rPr>
        <w:t>规</w:t>
      </w:r>
      <w:proofErr w:type="gramEnd"/>
      <w:r>
        <w:rPr>
          <w:rFonts w:ascii="仿宋_GB2312" w:eastAsia="仿宋_GB2312" w:hAnsi="楷体_GB2312" w:cs="楷体_GB2312" w:hint="eastAsia"/>
          <w:kern w:val="0"/>
          <w:sz w:val="32"/>
          <w:szCs w:val="32"/>
        </w:rPr>
        <w:t>性</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经现场勘查及查阅银行支付资料、资金支付凭证等，绩效评价小组未发现挤占、挪用、截留、改变资金用途情况；项目资金的使用范围、支出依据合理，程序合法合</w:t>
      </w:r>
      <w:proofErr w:type="gramStart"/>
      <w:r>
        <w:rPr>
          <w:rFonts w:ascii="仿宋_GB2312" w:eastAsia="仿宋_GB2312" w:hAnsi="楷体_GB2312" w:cs="楷体_GB2312" w:hint="eastAsia"/>
          <w:kern w:val="0"/>
          <w:sz w:val="32"/>
          <w:szCs w:val="32"/>
        </w:rPr>
        <w:t>规</w:t>
      </w:r>
      <w:proofErr w:type="gramEnd"/>
      <w:r>
        <w:rPr>
          <w:rFonts w:ascii="仿宋_GB2312" w:eastAsia="仿宋_GB2312" w:hAnsi="楷体_GB2312" w:cs="楷体_GB2312" w:hint="eastAsia"/>
          <w:kern w:val="0"/>
          <w:sz w:val="32"/>
          <w:szCs w:val="32"/>
        </w:rPr>
        <w:t>；项目支出符合预算要求。</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此项得分为</w:t>
      </w:r>
      <w:r>
        <w:rPr>
          <w:rFonts w:ascii="仿宋_GB2312" w:eastAsia="仿宋_GB2312" w:hAnsi="楷体_GB2312" w:cs="楷体_GB2312"/>
          <w:kern w:val="0"/>
          <w:sz w:val="32"/>
          <w:szCs w:val="32"/>
        </w:rPr>
        <w:t>4</w:t>
      </w:r>
      <w:r>
        <w:rPr>
          <w:rFonts w:ascii="仿宋_GB2312" w:eastAsia="仿宋_GB2312" w:hAnsi="楷体_GB2312" w:cs="楷体_GB2312" w:hint="eastAsia"/>
          <w:kern w:val="0"/>
          <w:sz w:val="32"/>
          <w:szCs w:val="32"/>
        </w:rPr>
        <w:t>分。</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（4）管理制度健全性</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通过查阅财务和项目管理制度文件得知，</w:t>
      </w:r>
      <w:r>
        <w:rPr>
          <w:rFonts w:ascii="仿宋_GB2312" w:eastAsia="仿宋_GB2312" w:cs="仿宋_GB2312" w:hint="eastAsia"/>
          <w:kern w:val="0"/>
          <w:sz w:val="32"/>
          <w:szCs w:val="32"/>
        </w:rPr>
        <w:t>曲阜公用水</w:t>
      </w:r>
      <w:proofErr w:type="gramStart"/>
      <w:r>
        <w:rPr>
          <w:rFonts w:ascii="仿宋_GB2312" w:eastAsia="仿宋_GB2312" w:cs="仿宋_GB2312" w:hint="eastAsia"/>
          <w:kern w:val="0"/>
          <w:sz w:val="32"/>
          <w:szCs w:val="32"/>
        </w:rPr>
        <w:t>务</w:t>
      </w:r>
      <w:proofErr w:type="gramEnd"/>
      <w:r>
        <w:rPr>
          <w:rFonts w:ascii="仿宋_GB2312" w:eastAsia="仿宋_GB2312" w:cs="仿宋_GB2312" w:hint="eastAsia"/>
          <w:kern w:val="0"/>
          <w:sz w:val="32"/>
          <w:szCs w:val="32"/>
        </w:rPr>
        <w:t>有限公司</w:t>
      </w:r>
      <w:r>
        <w:rPr>
          <w:rFonts w:ascii="仿宋_GB2312" w:eastAsia="仿宋_GB2312" w:hAnsi="楷体_GB2312" w:cs="楷体_GB2312" w:hint="eastAsia"/>
          <w:kern w:val="0"/>
          <w:sz w:val="32"/>
          <w:szCs w:val="32"/>
        </w:rPr>
        <w:t>针对项目实施制定了相关的项目管理制度，如《山东公用集团曲阜水务有限公司财务管理制度》、《山东公用集团曲阜水务有限公司突发环境事件应急预案》，在项目实施过程中严格执行项目管理制度，并定期进行检查，促进了2</w:t>
      </w:r>
      <w:r>
        <w:rPr>
          <w:rFonts w:ascii="仿宋_GB2312" w:eastAsia="仿宋_GB2312" w:hAnsi="楷体_GB2312" w:cs="楷体_GB2312"/>
          <w:kern w:val="0"/>
          <w:sz w:val="32"/>
          <w:szCs w:val="32"/>
        </w:rPr>
        <w:t>021</w:t>
      </w:r>
      <w:r>
        <w:rPr>
          <w:rFonts w:ascii="仿宋_GB2312" w:eastAsia="仿宋_GB2312" w:hAnsi="楷体_GB2312" w:cs="楷体_GB2312" w:hint="eastAsia"/>
          <w:kern w:val="0"/>
          <w:sz w:val="32"/>
          <w:szCs w:val="32"/>
        </w:rPr>
        <w:t>年污水处理厂污水处理费项目实施，取得了很好的效果，管理制度建立健全、完整，并得到了有效执行。</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kern w:val="0"/>
          <w:sz w:val="32"/>
          <w:szCs w:val="32"/>
        </w:rPr>
      </w:pPr>
      <w:r>
        <w:rPr>
          <w:rFonts w:ascii="仿宋_GB2312" w:eastAsia="仿宋_GB2312" w:hint="eastAsia"/>
          <w:kern w:val="0"/>
          <w:sz w:val="32"/>
          <w:szCs w:val="32"/>
        </w:rPr>
        <w:t>此项得分为3分。</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kern w:val="0"/>
          <w:sz w:val="32"/>
          <w:szCs w:val="32"/>
        </w:rPr>
      </w:pPr>
      <w:r>
        <w:rPr>
          <w:rFonts w:ascii="仿宋_GB2312" w:eastAsia="仿宋_GB2312" w:hint="eastAsia"/>
          <w:kern w:val="0"/>
          <w:sz w:val="32"/>
          <w:szCs w:val="32"/>
        </w:rPr>
        <w:t>（5）制度执行有效性</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cs="仿宋_GB2312" w:hint="eastAsia"/>
          <w:kern w:val="0"/>
          <w:sz w:val="32"/>
          <w:szCs w:val="32"/>
        </w:rPr>
        <w:t>曲阜公用水</w:t>
      </w:r>
      <w:proofErr w:type="gramStart"/>
      <w:r>
        <w:rPr>
          <w:rFonts w:ascii="仿宋_GB2312" w:eastAsia="仿宋_GB2312" w:cs="仿宋_GB2312" w:hint="eastAsia"/>
          <w:kern w:val="0"/>
          <w:sz w:val="32"/>
          <w:szCs w:val="32"/>
        </w:rPr>
        <w:t>务</w:t>
      </w:r>
      <w:proofErr w:type="gramEnd"/>
      <w:r>
        <w:rPr>
          <w:rFonts w:ascii="仿宋_GB2312" w:eastAsia="仿宋_GB2312" w:cs="仿宋_GB2312" w:hint="eastAsia"/>
          <w:kern w:val="0"/>
          <w:sz w:val="32"/>
          <w:szCs w:val="32"/>
        </w:rPr>
        <w:t>有限公司</w:t>
      </w:r>
      <w:r>
        <w:rPr>
          <w:rFonts w:ascii="仿宋_GB2312" w:eastAsia="仿宋_GB2312" w:hAnsi="楷体_GB2312" w:cs="楷体_GB2312" w:hint="eastAsia"/>
          <w:kern w:val="0"/>
          <w:sz w:val="32"/>
          <w:szCs w:val="32"/>
        </w:rPr>
        <w:t>日常管理、项目的实施能够按照企业管理制度执行，资金支付</w:t>
      </w:r>
      <w:r>
        <w:rPr>
          <w:rFonts w:ascii="仿宋_GB2312" w:eastAsia="仿宋_GB2312" w:cs="仿宋_GB2312" w:hint="eastAsia"/>
          <w:sz w:val="32"/>
          <w:szCs w:val="32"/>
        </w:rPr>
        <w:t>制定了审批流程，从申请、受理审核到资金支付都有相关规定，</w:t>
      </w:r>
      <w:r>
        <w:rPr>
          <w:rFonts w:ascii="仿宋_GB2312" w:eastAsia="仿宋_GB2312" w:hAnsi="楷体_GB2312" w:cs="楷体_GB2312" w:hint="eastAsia"/>
          <w:kern w:val="0"/>
          <w:sz w:val="32"/>
          <w:szCs w:val="32"/>
        </w:rPr>
        <w:t xml:space="preserve">符合相关法律法规。 </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kern w:val="0"/>
          <w:sz w:val="32"/>
          <w:szCs w:val="32"/>
        </w:rPr>
      </w:pPr>
      <w:r>
        <w:rPr>
          <w:rFonts w:ascii="仿宋_GB2312" w:eastAsia="仿宋_GB2312" w:hAnsi="楷体_GB2312" w:cs="楷体_GB2312" w:hint="eastAsia"/>
          <w:kern w:val="0"/>
          <w:sz w:val="32"/>
          <w:szCs w:val="32"/>
        </w:rPr>
        <w:t>档案资料由专人负责保管，保管人员根据档案的内容和性质，</w:t>
      </w:r>
      <w:r>
        <w:rPr>
          <w:rFonts w:ascii="仿宋_GB2312" w:eastAsia="仿宋_GB2312" w:hAnsi="楷体_GB2312" w:cs="楷体_GB2312" w:hint="eastAsia"/>
          <w:kern w:val="0"/>
          <w:sz w:val="32"/>
          <w:szCs w:val="32"/>
        </w:rPr>
        <w:lastRenderedPageBreak/>
        <w:t>分类别对档案进行封存保管。项目实施条件落实良好，未发现因财务监控机制不健全、财务监控措施不到位而影响财务制度的执行有效性的情况。</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此项得分为6分。</w:t>
      </w:r>
    </w:p>
    <w:p w:rsidR="00A6732F" w:rsidRDefault="00EC033B">
      <w:pPr>
        <w:overflowPunct w:val="0"/>
        <w:autoSpaceDE w:val="0"/>
        <w:autoSpaceDN w:val="0"/>
        <w:adjustRightInd w:val="0"/>
        <w:spacing w:line="600" w:lineRule="exact"/>
        <w:ind w:firstLineChars="200" w:firstLine="640"/>
        <w:jc w:val="left"/>
        <w:textAlignment w:val="baseline"/>
        <w:rPr>
          <w:rFonts w:ascii="楷体_GB2312" w:eastAsia="楷体_GB2312" w:hAnsi="楷体_GB2312" w:cs="楷体_GB2312"/>
          <w:kern w:val="0"/>
          <w:sz w:val="32"/>
          <w:szCs w:val="32"/>
        </w:rPr>
      </w:pPr>
      <w:r>
        <w:rPr>
          <w:rFonts w:ascii="仿宋_GB2312" w:eastAsia="仿宋_GB2312" w:hAnsi="楷体_GB2312" w:cs="楷体_GB2312" w:hint="eastAsia"/>
          <w:kern w:val="0"/>
          <w:sz w:val="32"/>
          <w:szCs w:val="32"/>
        </w:rPr>
        <w:t>3.产</w:t>
      </w:r>
      <w:r>
        <w:rPr>
          <w:rFonts w:ascii="楷体_GB2312" w:eastAsia="楷体_GB2312" w:hAnsi="楷体_GB2312" w:cs="楷体_GB2312" w:hint="eastAsia"/>
          <w:kern w:val="0"/>
          <w:sz w:val="32"/>
          <w:szCs w:val="32"/>
        </w:rPr>
        <w:t>出类指标分析</w:t>
      </w:r>
    </w:p>
    <w:p w:rsidR="00A6732F" w:rsidRDefault="00EC033B">
      <w:pPr>
        <w:widowControl/>
        <w:overflowPunct w:val="0"/>
        <w:autoSpaceDE w:val="0"/>
        <w:autoSpaceDN w:val="0"/>
        <w:adjustRightInd w:val="0"/>
        <w:spacing w:line="360" w:lineRule="auto"/>
        <w:ind w:firstLineChars="200" w:firstLine="640"/>
        <w:jc w:val="center"/>
        <w:textAlignment w:val="baseline"/>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表4-4 产出类指标评分结果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3259"/>
        <w:gridCol w:w="1985"/>
        <w:gridCol w:w="1943"/>
      </w:tblGrid>
      <w:tr w:rsidR="00A6732F">
        <w:trPr>
          <w:trHeight w:val="397"/>
          <w:tblHeader/>
          <w:jc w:val="center"/>
        </w:trPr>
        <w:tc>
          <w:tcPr>
            <w:tcW w:w="2884" w:type="pct"/>
            <w:gridSpan w:val="2"/>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指标</w:t>
            </w:r>
          </w:p>
        </w:tc>
        <w:tc>
          <w:tcPr>
            <w:tcW w:w="1069"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权重</w:t>
            </w:r>
          </w:p>
        </w:tc>
        <w:tc>
          <w:tcPr>
            <w:tcW w:w="1047"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得分值</w:t>
            </w:r>
          </w:p>
        </w:tc>
      </w:tr>
      <w:tr w:rsidR="00A6732F">
        <w:trPr>
          <w:trHeight w:val="397"/>
          <w:jc w:val="center"/>
        </w:trPr>
        <w:tc>
          <w:tcPr>
            <w:tcW w:w="1130" w:type="pct"/>
            <w:vMerge w:val="restar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实际完成率（</w:t>
            </w:r>
            <w:r>
              <w:rPr>
                <w:rFonts w:ascii="仿宋_GB2312" w:eastAsia="仿宋_GB2312" w:hAnsi="宋体" w:cs="宋体"/>
                <w:color w:val="000000"/>
                <w:kern w:val="0"/>
                <w:sz w:val="24"/>
              </w:rPr>
              <w:t>12</w:t>
            </w:r>
            <w:r>
              <w:rPr>
                <w:rFonts w:ascii="仿宋_GB2312" w:eastAsia="仿宋_GB2312" w:hAnsi="宋体" w:cs="宋体" w:hint="eastAsia"/>
                <w:color w:val="000000"/>
                <w:kern w:val="0"/>
                <w:sz w:val="24"/>
              </w:rPr>
              <w:t>分）</w:t>
            </w:r>
          </w:p>
        </w:tc>
        <w:tc>
          <w:tcPr>
            <w:tcW w:w="1755" w:type="pct"/>
            <w:shd w:val="clear" w:color="auto" w:fill="auto"/>
            <w:vAlign w:val="center"/>
          </w:tcPr>
          <w:p w:rsidR="00A6732F" w:rsidRDefault="00EC033B">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污水处理完成率（</w:t>
            </w:r>
            <w:r>
              <w:rPr>
                <w:rFonts w:ascii="仿宋_GB2312" w:eastAsia="仿宋_GB2312" w:hAnsi="宋体" w:cs="宋体"/>
                <w:color w:val="000000"/>
                <w:kern w:val="0"/>
                <w:sz w:val="24"/>
              </w:rPr>
              <w:t>3</w:t>
            </w:r>
            <w:r>
              <w:rPr>
                <w:rFonts w:ascii="仿宋_GB2312" w:eastAsia="仿宋_GB2312" w:hAnsi="宋体" w:cs="宋体" w:hint="eastAsia"/>
                <w:color w:val="000000"/>
                <w:kern w:val="0"/>
                <w:sz w:val="24"/>
              </w:rPr>
              <w:t>分）</w:t>
            </w:r>
          </w:p>
        </w:tc>
        <w:tc>
          <w:tcPr>
            <w:tcW w:w="1069"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c>
          <w:tcPr>
            <w:tcW w:w="1047" w:type="pct"/>
            <w:shd w:val="clear" w:color="auto" w:fill="auto"/>
            <w:vAlign w:val="center"/>
          </w:tcPr>
          <w:p w:rsidR="00A6732F" w:rsidRDefault="00EC033B">
            <w:pPr>
              <w:widowControl/>
              <w:jc w:val="center"/>
              <w:rPr>
                <w:rFonts w:ascii="仿宋_GB2312" w:eastAsia="仿宋_GB2312"/>
                <w:kern w:val="0"/>
                <w:sz w:val="24"/>
              </w:rPr>
            </w:pPr>
            <w:r>
              <w:rPr>
                <w:rFonts w:ascii="仿宋_GB2312" w:eastAsia="仿宋_GB2312" w:hint="eastAsia"/>
                <w:sz w:val="24"/>
              </w:rPr>
              <w:t>3</w:t>
            </w:r>
          </w:p>
        </w:tc>
      </w:tr>
      <w:tr w:rsidR="00A6732F">
        <w:trPr>
          <w:trHeight w:val="397"/>
          <w:jc w:val="center"/>
        </w:trPr>
        <w:tc>
          <w:tcPr>
            <w:tcW w:w="1130" w:type="pct"/>
            <w:vMerge/>
            <w:shd w:val="clear" w:color="auto" w:fill="auto"/>
            <w:vAlign w:val="center"/>
          </w:tcPr>
          <w:p w:rsidR="00A6732F" w:rsidRDefault="00A6732F">
            <w:pPr>
              <w:widowControl/>
              <w:overflowPunct w:val="0"/>
              <w:autoSpaceDE w:val="0"/>
              <w:autoSpaceDN w:val="0"/>
              <w:adjustRightInd w:val="0"/>
              <w:jc w:val="center"/>
              <w:textAlignment w:val="baseline"/>
              <w:rPr>
                <w:rFonts w:ascii="仿宋_GB2312" w:eastAsia="仿宋_GB2312" w:hAnsi="宋体" w:cs="宋体"/>
                <w:color w:val="000000"/>
                <w:kern w:val="0"/>
                <w:sz w:val="24"/>
              </w:rPr>
            </w:pPr>
          </w:p>
        </w:tc>
        <w:tc>
          <w:tcPr>
            <w:tcW w:w="1755" w:type="pct"/>
            <w:shd w:val="clear" w:color="auto" w:fill="auto"/>
            <w:vAlign w:val="center"/>
          </w:tcPr>
          <w:p w:rsidR="00A6732F" w:rsidRDefault="00EC033B">
            <w:pPr>
              <w:rPr>
                <w:rFonts w:ascii="仿宋_GB2312" w:eastAsia="仿宋_GB2312" w:hAnsi="宋体" w:cs="宋体"/>
                <w:color w:val="000000"/>
                <w:kern w:val="0"/>
                <w:sz w:val="24"/>
              </w:rPr>
            </w:pPr>
            <w:r>
              <w:rPr>
                <w:rFonts w:ascii="仿宋_GB2312" w:eastAsia="仿宋_GB2312" w:hAnsi="宋体" w:cs="宋体" w:hint="eastAsia"/>
                <w:color w:val="000000"/>
                <w:kern w:val="0"/>
                <w:sz w:val="24"/>
              </w:rPr>
              <w:t>针对性应急演练完成率（</w:t>
            </w:r>
            <w:r>
              <w:rPr>
                <w:rFonts w:ascii="仿宋_GB2312" w:eastAsia="仿宋_GB2312" w:hAnsi="宋体" w:cs="宋体"/>
                <w:color w:val="000000"/>
                <w:kern w:val="0"/>
                <w:sz w:val="24"/>
              </w:rPr>
              <w:t>3</w:t>
            </w:r>
            <w:r>
              <w:rPr>
                <w:rFonts w:ascii="仿宋_GB2312" w:eastAsia="仿宋_GB2312" w:hAnsi="宋体" w:cs="宋体" w:hint="eastAsia"/>
                <w:color w:val="000000"/>
                <w:kern w:val="0"/>
                <w:sz w:val="24"/>
              </w:rPr>
              <w:t>分）</w:t>
            </w:r>
          </w:p>
        </w:tc>
        <w:tc>
          <w:tcPr>
            <w:tcW w:w="1069"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c>
          <w:tcPr>
            <w:tcW w:w="1047" w:type="pct"/>
            <w:shd w:val="clear" w:color="auto" w:fill="auto"/>
            <w:vAlign w:val="center"/>
          </w:tcPr>
          <w:p w:rsidR="00A6732F" w:rsidRDefault="00EC033B">
            <w:pPr>
              <w:jc w:val="center"/>
              <w:rPr>
                <w:rFonts w:ascii="仿宋_GB2312" w:eastAsia="仿宋_GB2312"/>
                <w:sz w:val="24"/>
              </w:rPr>
            </w:pPr>
            <w:r>
              <w:rPr>
                <w:rFonts w:ascii="仿宋_GB2312" w:eastAsia="仿宋_GB2312" w:hint="eastAsia"/>
                <w:sz w:val="24"/>
              </w:rPr>
              <w:t>3</w:t>
            </w:r>
          </w:p>
        </w:tc>
      </w:tr>
      <w:tr w:rsidR="00A6732F">
        <w:trPr>
          <w:trHeight w:val="397"/>
          <w:jc w:val="center"/>
        </w:trPr>
        <w:tc>
          <w:tcPr>
            <w:tcW w:w="1130" w:type="pct"/>
            <w:vMerge/>
            <w:shd w:val="clear" w:color="auto" w:fill="auto"/>
            <w:vAlign w:val="center"/>
          </w:tcPr>
          <w:p w:rsidR="00A6732F" w:rsidRDefault="00A6732F">
            <w:pPr>
              <w:widowControl/>
              <w:overflowPunct w:val="0"/>
              <w:autoSpaceDE w:val="0"/>
              <w:autoSpaceDN w:val="0"/>
              <w:adjustRightInd w:val="0"/>
              <w:jc w:val="center"/>
              <w:textAlignment w:val="baseline"/>
              <w:rPr>
                <w:rFonts w:ascii="仿宋_GB2312" w:eastAsia="仿宋_GB2312" w:hAnsi="宋体" w:cs="宋体"/>
                <w:color w:val="000000"/>
                <w:kern w:val="0"/>
                <w:sz w:val="24"/>
              </w:rPr>
            </w:pPr>
          </w:p>
        </w:tc>
        <w:tc>
          <w:tcPr>
            <w:tcW w:w="1755" w:type="pct"/>
            <w:shd w:val="clear" w:color="auto" w:fill="auto"/>
            <w:vAlign w:val="center"/>
          </w:tcPr>
          <w:p w:rsidR="00A6732F" w:rsidRDefault="00EC033B">
            <w:pPr>
              <w:rPr>
                <w:rFonts w:ascii="仿宋_GB2312" w:eastAsia="仿宋_GB2312" w:hAnsi="宋体" w:cs="宋体"/>
                <w:color w:val="000000"/>
                <w:kern w:val="0"/>
                <w:sz w:val="24"/>
              </w:rPr>
            </w:pPr>
            <w:r>
              <w:rPr>
                <w:rFonts w:ascii="仿宋_GB2312" w:eastAsia="仿宋_GB2312" w:hAnsi="宋体" w:cs="宋体" w:hint="eastAsia"/>
                <w:color w:val="000000"/>
                <w:kern w:val="0"/>
                <w:sz w:val="24"/>
              </w:rPr>
              <w:t>厂区维修改造及设备购置完成率（</w:t>
            </w:r>
            <w:r>
              <w:rPr>
                <w:rFonts w:ascii="仿宋_GB2312" w:eastAsia="仿宋_GB2312" w:hAnsi="宋体" w:cs="宋体"/>
                <w:color w:val="000000"/>
                <w:kern w:val="0"/>
                <w:sz w:val="24"/>
              </w:rPr>
              <w:t>3</w:t>
            </w:r>
            <w:r>
              <w:rPr>
                <w:rFonts w:ascii="仿宋_GB2312" w:eastAsia="仿宋_GB2312" w:hAnsi="宋体" w:cs="宋体" w:hint="eastAsia"/>
                <w:color w:val="000000"/>
                <w:kern w:val="0"/>
                <w:sz w:val="24"/>
              </w:rPr>
              <w:t>分）</w:t>
            </w:r>
          </w:p>
        </w:tc>
        <w:tc>
          <w:tcPr>
            <w:tcW w:w="1069"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c>
          <w:tcPr>
            <w:tcW w:w="1047" w:type="pct"/>
            <w:shd w:val="clear" w:color="auto" w:fill="auto"/>
            <w:vAlign w:val="center"/>
          </w:tcPr>
          <w:p w:rsidR="00A6732F" w:rsidRDefault="00EC033B">
            <w:pPr>
              <w:jc w:val="center"/>
              <w:rPr>
                <w:rFonts w:ascii="仿宋_GB2312" w:eastAsia="仿宋_GB2312"/>
                <w:sz w:val="24"/>
              </w:rPr>
            </w:pPr>
            <w:r>
              <w:rPr>
                <w:rFonts w:ascii="仿宋_GB2312" w:eastAsia="仿宋_GB2312" w:hint="eastAsia"/>
                <w:sz w:val="24"/>
              </w:rPr>
              <w:t>3</w:t>
            </w:r>
          </w:p>
        </w:tc>
      </w:tr>
      <w:tr w:rsidR="00A6732F">
        <w:trPr>
          <w:trHeight w:val="397"/>
          <w:jc w:val="center"/>
        </w:trPr>
        <w:tc>
          <w:tcPr>
            <w:tcW w:w="1130" w:type="pct"/>
            <w:vMerge/>
            <w:shd w:val="clear" w:color="auto" w:fill="auto"/>
            <w:vAlign w:val="center"/>
          </w:tcPr>
          <w:p w:rsidR="00A6732F" w:rsidRDefault="00A6732F">
            <w:pPr>
              <w:widowControl/>
              <w:overflowPunct w:val="0"/>
              <w:autoSpaceDE w:val="0"/>
              <w:autoSpaceDN w:val="0"/>
              <w:adjustRightInd w:val="0"/>
              <w:jc w:val="center"/>
              <w:textAlignment w:val="baseline"/>
              <w:rPr>
                <w:rFonts w:ascii="仿宋_GB2312" w:eastAsia="仿宋_GB2312" w:hAnsi="宋体" w:cs="宋体"/>
                <w:color w:val="000000"/>
                <w:kern w:val="0"/>
                <w:sz w:val="24"/>
              </w:rPr>
            </w:pPr>
          </w:p>
        </w:tc>
        <w:tc>
          <w:tcPr>
            <w:tcW w:w="1755" w:type="pct"/>
            <w:shd w:val="clear" w:color="auto" w:fill="auto"/>
            <w:vAlign w:val="center"/>
          </w:tcPr>
          <w:p w:rsidR="00A6732F" w:rsidRDefault="00EC033B">
            <w:pPr>
              <w:rPr>
                <w:rFonts w:ascii="仿宋_GB2312" w:eastAsia="仿宋_GB2312" w:hAnsi="宋体" w:cs="宋体"/>
                <w:color w:val="000000"/>
                <w:kern w:val="0"/>
                <w:sz w:val="24"/>
              </w:rPr>
            </w:pPr>
            <w:r>
              <w:rPr>
                <w:rFonts w:ascii="仿宋_GB2312" w:eastAsia="仿宋_GB2312" w:hAnsi="宋体" w:cs="宋体" w:hint="eastAsia"/>
                <w:color w:val="000000"/>
                <w:kern w:val="0"/>
                <w:sz w:val="24"/>
              </w:rPr>
              <w:t>设备日常维护完成率（</w:t>
            </w:r>
            <w:r>
              <w:rPr>
                <w:rFonts w:ascii="仿宋_GB2312" w:eastAsia="仿宋_GB2312" w:hAnsi="宋体" w:cs="宋体"/>
                <w:color w:val="000000"/>
                <w:kern w:val="0"/>
                <w:sz w:val="24"/>
              </w:rPr>
              <w:t>3</w:t>
            </w:r>
            <w:r>
              <w:rPr>
                <w:rFonts w:ascii="仿宋_GB2312" w:eastAsia="仿宋_GB2312" w:hAnsi="宋体" w:cs="宋体" w:hint="eastAsia"/>
                <w:color w:val="000000"/>
                <w:kern w:val="0"/>
                <w:sz w:val="24"/>
              </w:rPr>
              <w:t>分）</w:t>
            </w:r>
          </w:p>
        </w:tc>
        <w:tc>
          <w:tcPr>
            <w:tcW w:w="1069"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c>
          <w:tcPr>
            <w:tcW w:w="1047" w:type="pct"/>
            <w:shd w:val="clear" w:color="auto" w:fill="auto"/>
            <w:vAlign w:val="center"/>
          </w:tcPr>
          <w:p w:rsidR="00A6732F" w:rsidRDefault="00EC033B">
            <w:pPr>
              <w:jc w:val="center"/>
              <w:rPr>
                <w:rFonts w:ascii="仿宋_GB2312" w:eastAsia="仿宋_GB2312"/>
                <w:sz w:val="24"/>
              </w:rPr>
            </w:pPr>
            <w:r>
              <w:rPr>
                <w:rFonts w:ascii="仿宋_GB2312" w:eastAsia="仿宋_GB2312" w:hint="eastAsia"/>
                <w:sz w:val="24"/>
              </w:rPr>
              <w:t>3</w:t>
            </w:r>
          </w:p>
        </w:tc>
      </w:tr>
      <w:tr w:rsidR="00A6732F">
        <w:trPr>
          <w:trHeight w:val="397"/>
          <w:jc w:val="center"/>
        </w:trPr>
        <w:tc>
          <w:tcPr>
            <w:tcW w:w="1130" w:type="pct"/>
            <w:vMerge w:val="restar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质量达标率</w:t>
            </w:r>
            <w:r w:rsidR="00DE13B5">
              <w:rPr>
                <w:rFonts w:ascii="仿宋_GB2312" w:eastAsia="仿宋_GB2312" w:hAnsi="宋体" w:cs="宋体" w:hint="eastAsia"/>
                <w:color w:val="000000"/>
                <w:kern w:val="0"/>
                <w:sz w:val="24"/>
              </w:rPr>
              <w:t>（</w:t>
            </w:r>
            <w:r w:rsidR="00DE13B5">
              <w:rPr>
                <w:rFonts w:ascii="仿宋_GB2312" w:eastAsia="仿宋_GB2312" w:hAnsi="宋体" w:cs="宋体"/>
                <w:color w:val="000000"/>
                <w:kern w:val="0"/>
                <w:sz w:val="24"/>
              </w:rPr>
              <w:t>10</w:t>
            </w:r>
            <w:r w:rsidR="00DE13B5">
              <w:rPr>
                <w:rFonts w:ascii="仿宋_GB2312" w:eastAsia="仿宋_GB2312" w:hAnsi="宋体" w:cs="宋体" w:hint="eastAsia"/>
                <w:color w:val="000000"/>
                <w:kern w:val="0"/>
                <w:sz w:val="24"/>
              </w:rPr>
              <w:t>分）</w:t>
            </w:r>
          </w:p>
        </w:tc>
        <w:tc>
          <w:tcPr>
            <w:tcW w:w="1755" w:type="pct"/>
            <w:shd w:val="clear" w:color="auto" w:fill="auto"/>
            <w:vAlign w:val="center"/>
          </w:tcPr>
          <w:p w:rsidR="00A6732F" w:rsidRDefault="00EC033B">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出水水质达标率（</w:t>
            </w:r>
            <w:r>
              <w:rPr>
                <w:rFonts w:ascii="仿宋_GB2312" w:eastAsia="仿宋_GB2312" w:hAnsi="宋体" w:cs="宋体"/>
                <w:color w:val="000000"/>
                <w:kern w:val="0"/>
                <w:sz w:val="24"/>
              </w:rPr>
              <w:t>5</w:t>
            </w:r>
            <w:r>
              <w:rPr>
                <w:rFonts w:ascii="仿宋_GB2312" w:eastAsia="仿宋_GB2312" w:hAnsi="宋体" w:cs="宋体" w:hint="eastAsia"/>
                <w:color w:val="000000"/>
                <w:kern w:val="0"/>
                <w:sz w:val="24"/>
              </w:rPr>
              <w:t>分）</w:t>
            </w:r>
          </w:p>
        </w:tc>
        <w:tc>
          <w:tcPr>
            <w:tcW w:w="1069"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p>
        </w:tc>
        <w:tc>
          <w:tcPr>
            <w:tcW w:w="1047"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p>
        </w:tc>
      </w:tr>
      <w:tr w:rsidR="00A6732F">
        <w:trPr>
          <w:trHeight w:val="397"/>
          <w:jc w:val="center"/>
        </w:trPr>
        <w:tc>
          <w:tcPr>
            <w:tcW w:w="1130" w:type="pct"/>
            <w:vMerge/>
            <w:shd w:val="clear" w:color="auto" w:fill="auto"/>
            <w:vAlign w:val="center"/>
          </w:tcPr>
          <w:p w:rsidR="00A6732F" w:rsidRDefault="00A6732F">
            <w:pPr>
              <w:widowControl/>
              <w:overflowPunct w:val="0"/>
              <w:autoSpaceDE w:val="0"/>
              <w:autoSpaceDN w:val="0"/>
              <w:adjustRightInd w:val="0"/>
              <w:jc w:val="center"/>
              <w:textAlignment w:val="baseline"/>
              <w:rPr>
                <w:rFonts w:ascii="仿宋_GB2312" w:eastAsia="仿宋_GB2312" w:hAnsi="宋体" w:cs="宋体"/>
                <w:color w:val="000000"/>
                <w:kern w:val="0"/>
                <w:sz w:val="24"/>
              </w:rPr>
            </w:pPr>
          </w:p>
        </w:tc>
        <w:tc>
          <w:tcPr>
            <w:tcW w:w="1755" w:type="pct"/>
            <w:shd w:val="clear" w:color="auto" w:fill="auto"/>
            <w:vAlign w:val="center"/>
          </w:tcPr>
          <w:p w:rsidR="00A6732F" w:rsidRDefault="00EC033B">
            <w:pPr>
              <w:rPr>
                <w:rFonts w:ascii="仿宋_GB2312" w:eastAsia="仿宋_GB2312" w:hAnsi="宋体" w:cs="宋体"/>
                <w:color w:val="000000"/>
                <w:kern w:val="0"/>
                <w:sz w:val="24"/>
              </w:rPr>
            </w:pPr>
            <w:r>
              <w:rPr>
                <w:rFonts w:ascii="仿宋_GB2312" w:eastAsia="仿宋_GB2312" w:hAnsi="宋体" w:cs="宋体" w:hint="eastAsia"/>
                <w:color w:val="000000"/>
                <w:kern w:val="0"/>
                <w:sz w:val="24"/>
              </w:rPr>
              <w:t>厂区维修改造及设备购置目标达成率（</w:t>
            </w:r>
            <w:r>
              <w:rPr>
                <w:rFonts w:ascii="仿宋_GB2312" w:eastAsia="仿宋_GB2312" w:hAnsi="宋体" w:cs="宋体"/>
                <w:color w:val="000000"/>
                <w:kern w:val="0"/>
                <w:sz w:val="24"/>
              </w:rPr>
              <w:t>5</w:t>
            </w:r>
            <w:r>
              <w:rPr>
                <w:rFonts w:ascii="仿宋_GB2312" w:eastAsia="仿宋_GB2312" w:hAnsi="宋体" w:cs="宋体" w:hint="eastAsia"/>
                <w:color w:val="000000"/>
                <w:kern w:val="0"/>
                <w:sz w:val="24"/>
              </w:rPr>
              <w:t>分）</w:t>
            </w:r>
          </w:p>
        </w:tc>
        <w:tc>
          <w:tcPr>
            <w:tcW w:w="1069"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p>
        </w:tc>
        <w:tc>
          <w:tcPr>
            <w:tcW w:w="1047"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p>
        </w:tc>
      </w:tr>
      <w:tr w:rsidR="00A6732F">
        <w:trPr>
          <w:trHeight w:val="397"/>
          <w:jc w:val="center"/>
        </w:trPr>
        <w:tc>
          <w:tcPr>
            <w:tcW w:w="1130" w:type="pct"/>
            <w:vMerge w:val="restar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完成及时率</w:t>
            </w:r>
            <w:r w:rsidR="00DE13B5">
              <w:rPr>
                <w:rFonts w:ascii="仿宋_GB2312" w:eastAsia="仿宋_GB2312" w:hAnsi="宋体" w:cs="宋体" w:hint="eastAsia"/>
                <w:color w:val="000000"/>
                <w:kern w:val="0"/>
                <w:sz w:val="24"/>
              </w:rPr>
              <w:t>（</w:t>
            </w:r>
            <w:r w:rsidR="00DE13B5">
              <w:rPr>
                <w:rFonts w:ascii="仿宋_GB2312" w:eastAsia="仿宋_GB2312" w:hAnsi="宋体" w:cs="宋体"/>
                <w:color w:val="000000"/>
                <w:kern w:val="0"/>
                <w:sz w:val="24"/>
              </w:rPr>
              <w:t>7</w:t>
            </w:r>
            <w:r w:rsidR="00DE13B5">
              <w:rPr>
                <w:rFonts w:ascii="仿宋_GB2312" w:eastAsia="仿宋_GB2312" w:hAnsi="宋体" w:cs="宋体" w:hint="eastAsia"/>
                <w:color w:val="000000"/>
                <w:kern w:val="0"/>
                <w:sz w:val="24"/>
              </w:rPr>
              <w:t>分）</w:t>
            </w:r>
          </w:p>
        </w:tc>
        <w:tc>
          <w:tcPr>
            <w:tcW w:w="1755" w:type="pct"/>
            <w:shd w:val="clear" w:color="auto" w:fill="auto"/>
            <w:vAlign w:val="center"/>
          </w:tcPr>
          <w:p w:rsidR="00A6732F" w:rsidRDefault="00EC033B">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污水处理及时性(</w:t>
            </w:r>
            <w:r>
              <w:rPr>
                <w:rFonts w:ascii="仿宋_GB2312" w:eastAsia="仿宋_GB2312" w:hAnsi="宋体" w:cs="宋体"/>
                <w:color w:val="000000"/>
                <w:kern w:val="0"/>
                <w:sz w:val="24"/>
              </w:rPr>
              <w:t>3</w:t>
            </w:r>
            <w:r>
              <w:rPr>
                <w:rFonts w:ascii="仿宋_GB2312" w:eastAsia="仿宋_GB2312" w:hAnsi="宋体" w:cs="宋体" w:hint="eastAsia"/>
                <w:color w:val="000000"/>
                <w:kern w:val="0"/>
                <w:sz w:val="24"/>
              </w:rPr>
              <w:t>分)</w:t>
            </w:r>
          </w:p>
        </w:tc>
        <w:tc>
          <w:tcPr>
            <w:tcW w:w="1069" w:type="pct"/>
            <w:shd w:val="clear" w:color="auto" w:fill="auto"/>
            <w:vAlign w:val="center"/>
          </w:tcPr>
          <w:p w:rsidR="00A6732F" w:rsidRDefault="00EC033B">
            <w:pPr>
              <w:widowControl/>
              <w:jc w:val="center"/>
              <w:rPr>
                <w:rFonts w:ascii="仿宋_GB2312" w:eastAsia="仿宋_GB2312"/>
                <w:kern w:val="0"/>
                <w:sz w:val="24"/>
              </w:rPr>
            </w:pPr>
            <w:r>
              <w:rPr>
                <w:rFonts w:ascii="仿宋_GB2312" w:eastAsia="仿宋_GB2312" w:hint="eastAsia"/>
                <w:sz w:val="24"/>
              </w:rPr>
              <w:t>3</w:t>
            </w:r>
          </w:p>
        </w:tc>
        <w:tc>
          <w:tcPr>
            <w:tcW w:w="1047" w:type="pct"/>
            <w:shd w:val="clear" w:color="auto" w:fill="auto"/>
            <w:vAlign w:val="center"/>
          </w:tcPr>
          <w:p w:rsidR="00A6732F" w:rsidRDefault="00EC033B">
            <w:pPr>
              <w:jc w:val="center"/>
              <w:rPr>
                <w:rFonts w:ascii="仿宋_GB2312" w:eastAsia="仿宋_GB2312"/>
                <w:sz w:val="24"/>
              </w:rPr>
            </w:pPr>
            <w:r>
              <w:rPr>
                <w:rFonts w:ascii="仿宋_GB2312" w:eastAsia="仿宋_GB2312" w:hint="eastAsia"/>
                <w:sz w:val="24"/>
              </w:rPr>
              <w:t>3</w:t>
            </w:r>
          </w:p>
        </w:tc>
      </w:tr>
      <w:tr w:rsidR="00A6732F">
        <w:trPr>
          <w:trHeight w:val="397"/>
          <w:jc w:val="center"/>
        </w:trPr>
        <w:tc>
          <w:tcPr>
            <w:tcW w:w="1130" w:type="pct"/>
            <w:vMerge/>
            <w:shd w:val="clear" w:color="auto" w:fill="auto"/>
            <w:vAlign w:val="center"/>
          </w:tcPr>
          <w:p w:rsidR="00A6732F" w:rsidRDefault="00A6732F">
            <w:pPr>
              <w:widowControl/>
              <w:overflowPunct w:val="0"/>
              <w:autoSpaceDE w:val="0"/>
              <w:autoSpaceDN w:val="0"/>
              <w:adjustRightInd w:val="0"/>
              <w:jc w:val="center"/>
              <w:textAlignment w:val="baseline"/>
              <w:rPr>
                <w:rFonts w:ascii="仿宋_GB2312" w:eastAsia="仿宋_GB2312" w:hAnsi="宋体" w:cs="宋体"/>
                <w:color w:val="000000"/>
                <w:kern w:val="0"/>
                <w:sz w:val="24"/>
              </w:rPr>
            </w:pPr>
          </w:p>
        </w:tc>
        <w:tc>
          <w:tcPr>
            <w:tcW w:w="1755" w:type="pct"/>
            <w:shd w:val="clear" w:color="auto" w:fill="auto"/>
            <w:vAlign w:val="center"/>
          </w:tcPr>
          <w:p w:rsidR="00A6732F" w:rsidRDefault="00EC033B">
            <w:pPr>
              <w:rPr>
                <w:rFonts w:ascii="仿宋_GB2312" w:eastAsia="仿宋_GB2312" w:hAnsi="宋体" w:cs="宋体"/>
                <w:color w:val="000000"/>
                <w:kern w:val="0"/>
                <w:sz w:val="24"/>
              </w:rPr>
            </w:pPr>
            <w:r>
              <w:rPr>
                <w:rFonts w:ascii="仿宋_GB2312" w:eastAsia="仿宋_GB2312" w:hAnsi="宋体" w:cs="宋体" w:hint="eastAsia"/>
                <w:color w:val="000000"/>
                <w:kern w:val="0"/>
                <w:sz w:val="24"/>
              </w:rPr>
              <w:t>针对性应急演练及时率(</w:t>
            </w:r>
            <w:r>
              <w:rPr>
                <w:rFonts w:ascii="仿宋_GB2312" w:eastAsia="仿宋_GB2312" w:hAnsi="宋体" w:cs="宋体"/>
                <w:color w:val="000000"/>
                <w:kern w:val="0"/>
                <w:sz w:val="24"/>
              </w:rPr>
              <w:t>2</w:t>
            </w:r>
            <w:r>
              <w:rPr>
                <w:rFonts w:ascii="仿宋_GB2312" w:eastAsia="仿宋_GB2312" w:hAnsi="宋体" w:cs="宋体" w:hint="eastAsia"/>
                <w:color w:val="000000"/>
                <w:kern w:val="0"/>
                <w:sz w:val="24"/>
              </w:rPr>
              <w:t>分)</w:t>
            </w:r>
          </w:p>
        </w:tc>
        <w:tc>
          <w:tcPr>
            <w:tcW w:w="1069" w:type="pct"/>
            <w:shd w:val="clear" w:color="auto" w:fill="auto"/>
            <w:vAlign w:val="center"/>
          </w:tcPr>
          <w:p w:rsidR="00A6732F" w:rsidRDefault="00EC033B">
            <w:pPr>
              <w:jc w:val="center"/>
              <w:rPr>
                <w:rFonts w:ascii="仿宋_GB2312" w:eastAsia="仿宋_GB2312"/>
                <w:sz w:val="24"/>
              </w:rPr>
            </w:pPr>
            <w:r>
              <w:rPr>
                <w:rFonts w:ascii="仿宋_GB2312" w:eastAsia="仿宋_GB2312" w:hint="eastAsia"/>
                <w:sz w:val="24"/>
              </w:rPr>
              <w:t>2</w:t>
            </w:r>
          </w:p>
        </w:tc>
        <w:tc>
          <w:tcPr>
            <w:tcW w:w="1047" w:type="pct"/>
            <w:shd w:val="clear" w:color="auto" w:fill="auto"/>
            <w:vAlign w:val="center"/>
          </w:tcPr>
          <w:p w:rsidR="00A6732F" w:rsidRDefault="00EC033B">
            <w:pPr>
              <w:jc w:val="center"/>
              <w:rPr>
                <w:rFonts w:ascii="仿宋_GB2312" w:eastAsia="仿宋_GB2312"/>
                <w:sz w:val="24"/>
              </w:rPr>
            </w:pPr>
            <w:r>
              <w:rPr>
                <w:rFonts w:ascii="仿宋_GB2312" w:eastAsia="仿宋_GB2312" w:hint="eastAsia"/>
                <w:sz w:val="24"/>
              </w:rPr>
              <w:t>2</w:t>
            </w:r>
          </w:p>
        </w:tc>
      </w:tr>
      <w:tr w:rsidR="00A6732F">
        <w:trPr>
          <w:trHeight w:val="397"/>
          <w:jc w:val="center"/>
        </w:trPr>
        <w:tc>
          <w:tcPr>
            <w:tcW w:w="1130" w:type="pct"/>
            <w:vMerge/>
            <w:shd w:val="clear" w:color="auto" w:fill="auto"/>
            <w:vAlign w:val="center"/>
          </w:tcPr>
          <w:p w:rsidR="00A6732F" w:rsidRDefault="00A6732F">
            <w:pPr>
              <w:widowControl/>
              <w:overflowPunct w:val="0"/>
              <w:autoSpaceDE w:val="0"/>
              <w:autoSpaceDN w:val="0"/>
              <w:adjustRightInd w:val="0"/>
              <w:jc w:val="center"/>
              <w:textAlignment w:val="baseline"/>
              <w:rPr>
                <w:rFonts w:ascii="仿宋_GB2312" w:eastAsia="仿宋_GB2312" w:hAnsi="宋体" w:cs="宋体"/>
                <w:color w:val="000000"/>
                <w:kern w:val="0"/>
                <w:sz w:val="24"/>
              </w:rPr>
            </w:pPr>
          </w:p>
        </w:tc>
        <w:tc>
          <w:tcPr>
            <w:tcW w:w="1755" w:type="pct"/>
            <w:shd w:val="clear" w:color="auto" w:fill="auto"/>
            <w:vAlign w:val="center"/>
          </w:tcPr>
          <w:p w:rsidR="00A6732F" w:rsidRDefault="00EC033B">
            <w:pPr>
              <w:rPr>
                <w:rFonts w:ascii="仿宋_GB2312" w:eastAsia="仿宋_GB2312" w:hAnsi="宋体" w:cs="宋体"/>
                <w:color w:val="000000"/>
                <w:kern w:val="0"/>
                <w:sz w:val="24"/>
              </w:rPr>
            </w:pPr>
            <w:r>
              <w:rPr>
                <w:rFonts w:ascii="仿宋_GB2312" w:eastAsia="仿宋_GB2312" w:hAnsi="宋体" w:cs="宋体" w:hint="eastAsia"/>
                <w:color w:val="000000"/>
                <w:kern w:val="0"/>
                <w:sz w:val="24"/>
              </w:rPr>
              <w:t>设备日常维护及时率(</w:t>
            </w:r>
            <w:r>
              <w:rPr>
                <w:rFonts w:ascii="仿宋_GB2312" w:eastAsia="仿宋_GB2312" w:hAnsi="宋体" w:cs="宋体"/>
                <w:color w:val="000000"/>
                <w:kern w:val="0"/>
                <w:sz w:val="24"/>
              </w:rPr>
              <w:t>1</w:t>
            </w:r>
            <w:r>
              <w:rPr>
                <w:rFonts w:ascii="仿宋_GB2312" w:eastAsia="仿宋_GB2312" w:hAnsi="宋体" w:cs="宋体" w:hint="eastAsia"/>
                <w:color w:val="000000"/>
                <w:kern w:val="0"/>
                <w:sz w:val="24"/>
              </w:rPr>
              <w:t>分)</w:t>
            </w:r>
          </w:p>
        </w:tc>
        <w:tc>
          <w:tcPr>
            <w:tcW w:w="1069" w:type="pct"/>
            <w:shd w:val="clear" w:color="auto" w:fill="auto"/>
            <w:vAlign w:val="center"/>
          </w:tcPr>
          <w:p w:rsidR="00A6732F" w:rsidRDefault="00EC033B">
            <w:pPr>
              <w:jc w:val="center"/>
              <w:rPr>
                <w:rFonts w:ascii="仿宋_GB2312" w:eastAsia="仿宋_GB2312"/>
                <w:sz w:val="24"/>
              </w:rPr>
            </w:pPr>
            <w:r>
              <w:rPr>
                <w:rFonts w:ascii="仿宋_GB2312" w:eastAsia="仿宋_GB2312" w:hint="eastAsia"/>
                <w:sz w:val="24"/>
              </w:rPr>
              <w:t>1</w:t>
            </w:r>
          </w:p>
        </w:tc>
        <w:tc>
          <w:tcPr>
            <w:tcW w:w="1047" w:type="pct"/>
            <w:shd w:val="clear" w:color="auto" w:fill="auto"/>
            <w:vAlign w:val="center"/>
          </w:tcPr>
          <w:p w:rsidR="00A6732F" w:rsidRDefault="00EC033B">
            <w:pPr>
              <w:jc w:val="center"/>
              <w:rPr>
                <w:rFonts w:ascii="仿宋_GB2312" w:eastAsia="仿宋_GB2312"/>
                <w:sz w:val="24"/>
              </w:rPr>
            </w:pPr>
            <w:r>
              <w:rPr>
                <w:rFonts w:ascii="仿宋_GB2312" w:eastAsia="仿宋_GB2312" w:hint="eastAsia"/>
                <w:sz w:val="24"/>
              </w:rPr>
              <w:t>1</w:t>
            </w:r>
          </w:p>
        </w:tc>
      </w:tr>
      <w:tr w:rsidR="00A6732F">
        <w:trPr>
          <w:trHeight w:val="397"/>
          <w:jc w:val="center"/>
        </w:trPr>
        <w:tc>
          <w:tcPr>
            <w:tcW w:w="1130" w:type="pct"/>
            <w:vMerge/>
            <w:shd w:val="clear" w:color="auto" w:fill="auto"/>
            <w:vAlign w:val="center"/>
          </w:tcPr>
          <w:p w:rsidR="00A6732F" w:rsidRDefault="00A6732F">
            <w:pPr>
              <w:widowControl/>
              <w:overflowPunct w:val="0"/>
              <w:autoSpaceDE w:val="0"/>
              <w:autoSpaceDN w:val="0"/>
              <w:adjustRightInd w:val="0"/>
              <w:jc w:val="center"/>
              <w:textAlignment w:val="baseline"/>
              <w:rPr>
                <w:rFonts w:ascii="仿宋_GB2312" w:eastAsia="仿宋_GB2312" w:hAnsi="宋体" w:cs="宋体"/>
                <w:color w:val="000000"/>
                <w:kern w:val="0"/>
                <w:sz w:val="24"/>
              </w:rPr>
            </w:pPr>
          </w:p>
        </w:tc>
        <w:tc>
          <w:tcPr>
            <w:tcW w:w="1755" w:type="pct"/>
            <w:shd w:val="clear" w:color="auto" w:fill="auto"/>
            <w:vAlign w:val="center"/>
          </w:tcPr>
          <w:p w:rsidR="00A6732F" w:rsidRDefault="00EC033B">
            <w:pPr>
              <w:rPr>
                <w:rFonts w:ascii="仿宋_GB2312" w:eastAsia="仿宋_GB2312" w:hAnsi="宋体" w:cs="宋体"/>
                <w:color w:val="000000"/>
                <w:kern w:val="0"/>
                <w:sz w:val="24"/>
              </w:rPr>
            </w:pPr>
            <w:r>
              <w:rPr>
                <w:rFonts w:ascii="仿宋_GB2312" w:eastAsia="仿宋_GB2312" w:hAnsi="宋体" w:cs="宋体" w:hint="eastAsia"/>
                <w:color w:val="000000"/>
                <w:kern w:val="0"/>
                <w:sz w:val="24"/>
              </w:rPr>
              <w:t>设备维修改造及时率(</w:t>
            </w:r>
            <w:r>
              <w:rPr>
                <w:rFonts w:ascii="仿宋_GB2312" w:eastAsia="仿宋_GB2312" w:hAnsi="宋体" w:cs="宋体"/>
                <w:color w:val="000000"/>
                <w:kern w:val="0"/>
                <w:sz w:val="24"/>
              </w:rPr>
              <w:t>1</w:t>
            </w:r>
            <w:r>
              <w:rPr>
                <w:rFonts w:ascii="仿宋_GB2312" w:eastAsia="仿宋_GB2312" w:hAnsi="宋体" w:cs="宋体" w:hint="eastAsia"/>
                <w:color w:val="000000"/>
                <w:kern w:val="0"/>
                <w:sz w:val="24"/>
              </w:rPr>
              <w:t>分)</w:t>
            </w:r>
          </w:p>
        </w:tc>
        <w:tc>
          <w:tcPr>
            <w:tcW w:w="1069" w:type="pct"/>
            <w:shd w:val="clear" w:color="auto" w:fill="auto"/>
            <w:vAlign w:val="center"/>
          </w:tcPr>
          <w:p w:rsidR="00A6732F" w:rsidRDefault="00EC033B">
            <w:pPr>
              <w:jc w:val="center"/>
              <w:rPr>
                <w:rFonts w:ascii="仿宋_GB2312" w:eastAsia="仿宋_GB2312"/>
                <w:sz w:val="24"/>
              </w:rPr>
            </w:pPr>
            <w:r>
              <w:rPr>
                <w:rFonts w:ascii="仿宋_GB2312" w:eastAsia="仿宋_GB2312" w:hint="eastAsia"/>
                <w:sz w:val="24"/>
              </w:rPr>
              <w:t>1</w:t>
            </w:r>
          </w:p>
        </w:tc>
        <w:tc>
          <w:tcPr>
            <w:tcW w:w="1047" w:type="pct"/>
            <w:shd w:val="clear" w:color="auto" w:fill="auto"/>
            <w:vAlign w:val="center"/>
          </w:tcPr>
          <w:p w:rsidR="00A6732F" w:rsidRDefault="00EC033B">
            <w:pPr>
              <w:jc w:val="center"/>
              <w:rPr>
                <w:rFonts w:ascii="仿宋_GB2312" w:eastAsia="仿宋_GB2312"/>
                <w:sz w:val="24"/>
              </w:rPr>
            </w:pPr>
            <w:r>
              <w:rPr>
                <w:rFonts w:ascii="仿宋_GB2312" w:eastAsia="仿宋_GB2312" w:hint="eastAsia"/>
                <w:sz w:val="24"/>
              </w:rPr>
              <w:t>1</w:t>
            </w:r>
          </w:p>
        </w:tc>
      </w:tr>
      <w:tr w:rsidR="00A6732F">
        <w:trPr>
          <w:trHeight w:val="397"/>
          <w:jc w:val="center"/>
        </w:trPr>
        <w:tc>
          <w:tcPr>
            <w:tcW w:w="1130" w:type="pct"/>
            <w:shd w:val="clear" w:color="auto" w:fill="auto"/>
            <w:vAlign w:val="center"/>
          </w:tcPr>
          <w:p w:rsidR="00A6732F" w:rsidRDefault="00EC033B">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成本节约率（</w:t>
            </w:r>
            <w:r>
              <w:rPr>
                <w:rFonts w:ascii="仿宋_GB2312" w:eastAsia="仿宋_GB2312" w:hAnsi="宋体" w:cs="宋体"/>
                <w:color w:val="000000"/>
                <w:kern w:val="0"/>
                <w:sz w:val="24"/>
              </w:rPr>
              <w:t>6</w:t>
            </w:r>
            <w:r>
              <w:rPr>
                <w:rFonts w:ascii="仿宋_GB2312" w:eastAsia="仿宋_GB2312" w:hAnsi="宋体" w:cs="宋体" w:hint="eastAsia"/>
                <w:color w:val="000000"/>
                <w:kern w:val="0"/>
                <w:sz w:val="24"/>
              </w:rPr>
              <w:t>分）</w:t>
            </w:r>
          </w:p>
        </w:tc>
        <w:tc>
          <w:tcPr>
            <w:tcW w:w="1755" w:type="pct"/>
            <w:shd w:val="clear" w:color="auto" w:fill="auto"/>
            <w:vAlign w:val="center"/>
          </w:tcPr>
          <w:p w:rsidR="00A6732F" w:rsidRDefault="00EC033B">
            <w:pPr>
              <w:rPr>
                <w:sz w:val="20"/>
                <w:szCs w:val="20"/>
              </w:rPr>
            </w:pPr>
            <w:r>
              <w:rPr>
                <w:rFonts w:ascii="仿宋_GB2312" w:eastAsia="仿宋_GB2312" w:hAnsi="宋体" w:cs="宋体" w:hint="eastAsia"/>
                <w:color w:val="000000"/>
                <w:kern w:val="0"/>
                <w:sz w:val="24"/>
              </w:rPr>
              <w:t>成本节约率（</w:t>
            </w:r>
            <w:r>
              <w:rPr>
                <w:rFonts w:ascii="仿宋_GB2312" w:eastAsia="仿宋_GB2312" w:hAnsi="宋体" w:cs="宋体"/>
                <w:color w:val="000000"/>
                <w:kern w:val="0"/>
                <w:sz w:val="24"/>
              </w:rPr>
              <w:t>6</w:t>
            </w:r>
            <w:r>
              <w:rPr>
                <w:rFonts w:ascii="仿宋_GB2312" w:eastAsia="仿宋_GB2312" w:hAnsi="宋体" w:cs="宋体" w:hint="eastAsia"/>
                <w:color w:val="000000"/>
                <w:kern w:val="0"/>
                <w:sz w:val="24"/>
              </w:rPr>
              <w:t>分）</w:t>
            </w:r>
          </w:p>
        </w:tc>
        <w:tc>
          <w:tcPr>
            <w:tcW w:w="1069" w:type="pct"/>
            <w:shd w:val="clear" w:color="auto" w:fill="auto"/>
            <w:vAlign w:val="center"/>
          </w:tcPr>
          <w:p w:rsidR="00A6732F" w:rsidRDefault="00EC033B">
            <w:pPr>
              <w:widowControl/>
              <w:jc w:val="center"/>
              <w:rPr>
                <w:rFonts w:ascii="仿宋_GB2312" w:eastAsia="仿宋_GB2312"/>
                <w:kern w:val="0"/>
                <w:sz w:val="24"/>
              </w:rPr>
            </w:pPr>
            <w:r>
              <w:rPr>
                <w:rFonts w:ascii="仿宋_GB2312" w:eastAsia="仿宋_GB2312" w:hint="eastAsia"/>
                <w:sz w:val="24"/>
              </w:rPr>
              <w:t>6</w:t>
            </w:r>
          </w:p>
        </w:tc>
        <w:tc>
          <w:tcPr>
            <w:tcW w:w="1047" w:type="pct"/>
            <w:shd w:val="clear" w:color="auto" w:fill="auto"/>
            <w:vAlign w:val="center"/>
          </w:tcPr>
          <w:p w:rsidR="00A6732F" w:rsidRDefault="00EC033B">
            <w:pPr>
              <w:jc w:val="center"/>
              <w:rPr>
                <w:rFonts w:ascii="仿宋_GB2312" w:eastAsia="仿宋_GB2312"/>
                <w:sz w:val="24"/>
              </w:rPr>
            </w:pPr>
            <w:r>
              <w:rPr>
                <w:rFonts w:ascii="仿宋_GB2312" w:eastAsia="仿宋_GB2312"/>
                <w:sz w:val="24"/>
              </w:rPr>
              <w:t>6</w:t>
            </w:r>
          </w:p>
        </w:tc>
      </w:tr>
      <w:tr w:rsidR="00A6732F">
        <w:trPr>
          <w:trHeight w:val="397"/>
          <w:jc w:val="center"/>
        </w:trPr>
        <w:tc>
          <w:tcPr>
            <w:tcW w:w="1130" w:type="pct"/>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1755" w:type="pct"/>
            <w:vAlign w:val="center"/>
          </w:tcPr>
          <w:p w:rsidR="00A6732F" w:rsidRDefault="00A6732F">
            <w:pPr>
              <w:widowControl/>
              <w:overflowPunct w:val="0"/>
              <w:autoSpaceDE w:val="0"/>
              <w:autoSpaceDN w:val="0"/>
              <w:adjustRightInd w:val="0"/>
              <w:jc w:val="center"/>
              <w:textAlignment w:val="baseline"/>
              <w:rPr>
                <w:rFonts w:ascii="仿宋_GB2312" w:eastAsia="仿宋_GB2312" w:hAnsi="宋体" w:cs="宋体"/>
                <w:color w:val="000000"/>
                <w:kern w:val="0"/>
                <w:sz w:val="24"/>
              </w:rPr>
            </w:pPr>
          </w:p>
        </w:tc>
        <w:tc>
          <w:tcPr>
            <w:tcW w:w="1069"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35</w:t>
            </w:r>
          </w:p>
        </w:tc>
        <w:tc>
          <w:tcPr>
            <w:tcW w:w="1047"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r>
              <w:rPr>
                <w:rFonts w:ascii="仿宋_GB2312" w:eastAsia="仿宋_GB2312" w:hAnsi="宋体" w:cs="宋体"/>
                <w:color w:val="000000"/>
                <w:kern w:val="0"/>
                <w:sz w:val="24"/>
              </w:rPr>
              <w:t>5</w:t>
            </w:r>
          </w:p>
        </w:tc>
      </w:tr>
    </w:tbl>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（1）实际完成率</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hAnsi="楷体_GB2312" w:cs="楷体_GB2312" w:hint="eastAsia"/>
          <w:kern w:val="0"/>
          <w:sz w:val="32"/>
          <w:szCs w:val="32"/>
        </w:rPr>
        <w:t>经项目绩效评价小组现场了解:①2021年度</w:t>
      </w:r>
      <w:r>
        <w:rPr>
          <w:rFonts w:ascii="仿宋_GB2312" w:eastAsia="仿宋_GB2312" w:cs="仿宋_GB2312" w:hint="eastAsia"/>
          <w:kern w:val="0"/>
          <w:sz w:val="32"/>
          <w:szCs w:val="32"/>
        </w:rPr>
        <w:t>曲阜公用水</w:t>
      </w:r>
      <w:proofErr w:type="gramStart"/>
      <w:r>
        <w:rPr>
          <w:rFonts w:ascii="仿宋_GB2312" w:eastAsia="仿宋_GB2312" w:cs="仿宋_GB2312" w:hint="eastAsia"/>
          <w:kern w:val="0"/>
          <w:sz w:val="32"/>
          <w:szCs w:val="32"/>
        </w:rPr>
        <w:t>务</w:t>
      </w:r>
      <w:proofErr w:type="gramEnd"/>
      <w:r>
        <w:rPr>
          <w:rFonts w:ascii="仿宋_GB2312" w:eastAsia="仿宋_GB2312" w:cs="仿宋_GB2312" w:hint="eastAsia"/>
          <w:kern w:val="0"/>
          <w:sz w:val="32"/>
          <w:szCs w:val="32"/>
        </w:rPr>
        <w:t>有限公司污水处理运行正常，出水水质达到一级A标准，实际污水处理量共计</w:t>
      </w:r>
      <w:r>
        <w:rPr>
          <w:rFonts w:ascii="仿宋_GB2312" w:eastAsia="仿宋_GB2312" w:cs="仿宋_GB2312"/>
          <w:kern w:val="0"/>
          <w:sz w:val="32"/>
          <w:szCs w:val="32"/>
        </w:rPr>
        <w:t>2644.89</w:t>
      </w:r>
      <w:r>
        <w:rPr>
          <w:rFonts w:ascii="仿宋_GB2312" w:eastAsia="仿宋_GB2312" w:cs="仿宋_GB2312" w:hint="eastAsia"/>
          <w:kern w:val="0"/>
          <w:sz w:val="32"/>
          <w:szCs w:val="32"/>
        </w:rPr>
        <w:t>万立方米，比2</w:t>
      </w:r>
      <w:r>
        <w:rPr>
          <w:rFonts w:ascii="仿宋_GB2312" w:eastAsia="仿宋_GB2312" w:cs="仿宋_GB2312"/>
          <w:kern w:val="0"/>
          <w:sz w:val="32"/>
          <w:szCs w:val="32"/>
        </w:rPr>
        <w:t>021</w:t>
      </w:r>
      <w:r>
        <w:rPr>
          <w:rFonts w:ascii="仿宋_GB2312" w:eastAsia="仿宋_GB2312" w:cs="仿宋_GB2312" w:hint="eastAsia"/>
          <w:kern w:val="0"/>
          <w:sz w:val="32"/>
          <w:szCs w:val="32"/>
        </w:rPr>
        <w:t>年生产计划污水处理量2</w:t>
      </w:r>
      <w:r>
        <w:rPr>
          <w:rFonts w:ascii="仿宋_GB2312" w:eastAsia="仿宋_GB2312" w:cs="仿宋_GB2312"/>
          <w:kern w:val="0"/>
          <w:sz w:val="32"/>
          <w:szCs w:val="32"/>
        </w:rPr>
        <w:t>378.00</w:t>
      </w:r>
      <w:r>
        <w:rPr>
          <w:rFonts w:ascii="仿宋_GB2312" w:eastAsia="仿宋_GB2312" w:cs="仿宋_GB2312" w:hint="eastAsia"/>
          <w:kern w:val="0"/>
          <w:sz w:val="32"/>
          <w:szCs w:val="32"/>
        </w:rPr>
        <w:t>万立方米超出2</w:t>
      </w:r>
      <w:r>
        <w:rPr>
          <w:rFonts w:ascii="仿宋_GB2312" w:eastAsia="仿宋_GB2312" w:cs="仿宋_GB2312"/>
          <w:kern w:val="0"/>
          <w:sz w:val="32"/>
          <w:szCs w:val="32"/>
        </w:rPr>
        <w:t>66.89</w:t>
      </w:r>
      <w:r>
        <w:rPr>
          <w:rFonts w:ascii="仿宋_GB2312" w:eastAsia="仿宋_GB2312" w:cs="仿宋_GB2312" w:hint="eastAsia"/>
          <w:kern w:val="0"/>
          <w:sz w:val="32"/>
          <w:szCs w:val="32"/>
        </w:rPr>
        <w:t>万立方米；②在针对性应急演练方面，曲阜公用水</w:t>
      </w:r>
      <w:proofErr w:type="gramStart"/>
      <w:r>
        <w:rPr>
          <w:rFonts w:ascii="仿宋_GB2312" w:eastAsia="仿宋_GB2312" w:cs="仿宋_GB2312" w:hint="eastAsia"/>
          <w:kern w:val="0"/>
          <w:sz w:val="32"/>
          <w:szCs w:val="32"/>
        </w:rPr>
        <w:t>务</w:t>
      </w:r>
      <w:proofErr w:type="gramEnd"/>
      <w:r>
        <w:rPr>
          <w:rFonts w:ascii="仿宋_GB2312" w:eastAsia="仿宋_GB2312" w:cs="仿宋_GB2312" w:hint="eastAsia"/>
          <w:kern w:val="0"/>
          <w:sz w:val="32"/>
          <w:szCs w:val="32"/>
        </w:rPr>
        <w:t>有限公司安全管理重实效，始终坚持“以人为本，预防为主，全员参与”的工作方针，严格落实安全生产责任制，强化安全检查和隐患整改。加强员工的安全教育，检查把安</w:t>
      </w:r>
      <w:r>
        <w:rPr>
          <w:rFonts w:ascii="仿宋_GB2312" w:eastAsia="仿宋_GB2312" w:cs="仿宋_GB2312" w:hint="eastAsia"/>
          <w:kern w:val="0"/>
          <w:sz w:val="32"/>
          <w:szCs w:val="32"/>
        </w:rPr>
        <w:lastRenderedPageBreak/>
        <w:t>全生产法律法规、危险源识别、安全生产责任制和安全操作规程纳入安全教育的重要内容，全年组织安全教育2</w:t>
      </w:r>
      <w:r>
        <w:rPr>
          <w:rFonts w:ascii="仿宋_GB2312" w:eastAsia="仿宋_GB2312" w:cs="仿宋_GB2312"/>
          <w:kern w:val="0"/>
          <w:sz w:val="32"/>
          <w:szCs w:val="32"/>
        </w:rPr>
        <w:t>0</w:t>
      </w:r>
      <w:r>
        <w:rPr>
          <w:rFonts w:ascii="仿宋_GB2312" w:eastAsia="仿宋_GB2312" w:cs="仿宋_GB2312" w:hint="eastAsia"/>
          <w:kern w:val="0"/>
          <w:sz w:val="32"/>
          <w:szCs w:val="32"/>
        </w:rPr>
        <w:t>余次，组织安全消防知识讲座专项培训2次，完成了“防中毒、防雷击、防触电、防火灾”等应急救援预案的演练；③设备维修方面，坚持分出层次，实行计划维修和故障维修相结合管理模式，对设备始终坚持有计划性的预防性维修工作；④在设备维护方面，设备综合管理上重点围绕日常运行设备的维护管理开展工作，全年组织设备管理不断总结交流，对设备管理工作认识提高，进一步明确设备管理的职责和任务，详细设备操作规程、特种设备台账、设备技术档案的维护整理归档工作，加强月度设备检修保养计划、设备润滑计划等日常维护制度的指定，同时加大设备管理信息的反馈，实现对设备运行情况的巡检和月度综合检查，尽最大努力保证设备管理的正常有序进行。</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此项得分为</w:t>
      </w:r>
      <w:r>
        <w:rPr>
          <w:rFonts w:ascii="仿宋_GB2312" w:eastAsia="仿宋_GB2312" w:hAnsi="楷体_GB2312" w:cs="楷体_GB2312"/>
          <w:kern w:val="0"/>
          <w:sz w:val="32"/>
          <w:szCs w:val="32"/>
        </w:rPr>
        <w:t>12</w:t>
      </w:r>
      <w:r>
        <w:rPr>
          <w:rFonts w:ascii="仿宋_GB2312" w:eastAsia="仿宋_GB2312" w:hAnsi="楷体_GB2312" w:cs="楷体_GB2312" w:hint="eastAsia"/>
          <w:kern w:val="0"/>
          <w:sz w:val="32"/>
          <w:szCs w:val="32"/>
        </w:rPr>
        <w:t>分。</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（2）质量达标率</w:t>
      </w:r>
    </w:p>
    <w:p w:rsidR="00A6732F" w:rsidRDefault="00EC033B">
      <w:pPr>
        <w:autoSpaceDE w:val="0"/>
        <w:autoSpaceDN w:val="0"/>
        <w:adjustRightInd w:val="0"/>
        <w:spacing w:line="580" w:lineRule="exact"/>
        <w:ind w:firstLineChars="200" w:firstLine="640"/>
        <w:rPr>
          <w:rFonts w:ascii="仿宋_GB2312" w:eastAsia="仿宋_GB2312"/>
          <w:sz w:val="32"/>
          <w:szCs w:val="32"/>
        </w:rPr>
      </w:pPr>
      <w:proofErr w:type="gramStart"/>
      <w:r>
        <w:rPr>
          <w:rFonts w:ascii="仿宋_GB2312" w:eastAsia="仿宋_GB2312"/>
          <w:sz w:val="32"/>
          <w:szCs w:val="32"/>
        </w:rPr>
        <w:t>评价组</w:t>
      </w:r>
      <w:proofErr w:type="gramEnd"/>
      <w:r>
        <w:rPr>
          <w:rFonts w:ascii="仿宋_GB2312" w:eastAsia="仿宋_GB2312"/>
          <w:sz w:val="32"/>
          <w:szCs w:val="32"/>
        </w:rPr>
        <w:t>现场抽查了</w:t>
      </w:r>
      <w:r>
        <w:rPr>
          <w:rFonts w:ascii="仿宋_GB2312" w:eastAsia="仿宋_GB2312" w:hint="eastAsia"/>
          <w:sz w:val="32"/>
          <w:szCs w:val="32"/>
        </w:rPr>
        <w:t>视频、音频、图片、影像等资料、水质检测报告、资金拨付购置资料，</w:t>
      </w:r>
      <w:r>
        <w:rPr>
          <w:rFonts w:ascii="仿宋_GB2312" w:eastAsia="仿宋_GB2312" w:cs="仿宋_GB2312" w:hint="eastAsia"/>
          <w:kern w:val="0"/>
          <w:sz w:val="32"/>
          <w:szCs w:val="32"/>
        </w:rPr>
        <w:t>曲阜公用水</w:t>
      </w:r>
      <w:proofErr w:type="gramStart"/>
      <w:r>
        <w:rPr>
          <w:rFonts w:ascii="仿宋_GB2312" w:eastAsia="仿宋_GB2312" w:cs="仿宋_GB2312" w:hint="eastAsia"/>
          <w:kern w:val="0"/>
          <w:sz w:val="32"/>
          <w:szCs w:val="32"/>
        </w:rPr>
        <w:t>务</w:t>
      </w:r>
      <w:proofErr w:type="gramEnd"/>
      <w:r>
        <w:rPr>
          <w:rFonts w:ascii="仿宋_GB2312" w:eastAsia="仿宋_GB2312" w:cs="仿宋_GB2312" w:hint="eastAsia"/>
          <w:kern w:val="0"/>
          <w:sz w:val="32"/>
          <w:szCs w:val="32"/>
        </w:rPr>
        <w:t>有限公司污水处理服务项目中，所有指标都达到验收标准，质量达标率1</w:t>
      </w:r>
      <w:r>
        <w:rPr>
          <w:rFonts w:ascii="仿宋_GB2312" w:eastAsia="仿宋_GB2312" w:cs="仿宋_GB2312"/>
          <w:kern w:val="0"/>
          <w:sz w:val="32"/>
          <w:szCs w:val="32"/>
        </w:rPr>
        <w:t>00%</w:t>
      </w:r>
      <w:r>
        <w:rPr>
          <w:rFonts w:ascii="仿宋_GB2312" w:eastAsia="仿宋_GB2312" w:cs="仿宋_GB2312" w:hint="eastAsia"/>
          <w:kern w:val="0"/>
          <w:sz w:val="32"/>
          <w:szCs w:val="32"/>
        </w:rPr>
        <w:t>；设备维护管理方面，规范设备建档、特种作业、设备巡视等程序执行，每年做好维护保养计划并执行。20</w:t>
      </w:r>
      <w:r>
        <w:rPr>
          <w:rFonts w:ascii="仿宋_GB2312" w:eastAsia="仿宋_GB2312" w:cs="仿宋_GB2312"/>
          <w:kern w:val="0"/>
          <w:sz w:val="32"/>
          <w:szCs w:val="32"/>
        </w:rPr>
        <w:t>21</w:t>
      </w:r>
      <w:r>
        <w:rPr>
          <w:rFonts w:ascii="仿宋_GB2312" w:eastAsia="仿宋_GB2312" w:cs="仿宋_GB2312" w:hint="eastAsia"/>
          <w:kern w:val="0"/>
          <w:sz w:val="32"/>
          <w:szCs w:val="32"/>
        </w:rPr>
        <w:t>年完成设备维检、</w:t>
      </w:r>
      <w:proofErr w:type="gramStart"/>
      <w:r>
        <w:rPr>
          <w:rFonts w:ascii="仿宋_GB2312" w:eastAsia="仿宋_GB2312" w:cs="仿宋_GB2312" w:hint="eastAsia"/>
          <w:kern w:val="0"/>
          <w:sz w:val="32"/>
          <w:szCs w:val="32"/>
        </w:rPr>
        <w:t>维保160余台</w:t>
      </w:r>
      <w:proofErr w:type="gramEnd"/>
      <w:r>
        <w:rPr>
          <w:rFonts w:ascii="仿宋_GB2312" w:eastAsia="仿宋_GB2312" w:cs="仿宋_GB2312" w:hint="eastAsia"/>
          <w:kern w:val="0"/>
          <w:sz w:val="32"/>
          <w:szCs w:val="32"/>
        </w:rPr>
        <w:t>套次，设备完好率96.5%，完成预处理细格栅、旋流除砂机故障维修，完成氧化沟</w:t>
      </w:r>
      <w:proofErr w:type="gramStart"/>
      <w:r>
        <w:rPr>
          <w:rFonts w:ascii="仿宋_GB2312" w:eastAsia="仿宋_GB2312" w:cs="仿宋_GB2312" w:hint="eastAsia"/>
          <w:kern w:val="0"/>
          <w:sz w:val="32"/>
          <w:szCs w:val="32"/>
        </w:rPr>
        <w:t>厌氧区</w:t>
      </w:r>
      <w:proofErr w:type="gramEnd"/>
      <w:r>
        <w:rPr>
          <w:rFonts w:ascii="仿宋_GB2312" w:eastAsia="仿宋_GB2312" w:cs="仿宋_GB2312" w:hint="eastAsia"/>
          <w:kern w:val="0"/>
          <w:sz w:val="32"/>
          <w:szCs w:val="32"/>
        </w:rPr>
        <w:t>8台次搅拌机、耗氧区14台</w:t>
      </w:r>
      <w:proofErr w:type="gramStart"/>
      <w:r>
        <w:rPr>
          <w:rFonts w:ascii="仿宋_GB2312" w:eastAsia="仿宋_GB2312" w:cs="仿宋_GB2312" w:hint="eastAsia"/>
          <w:kern w:val="0"/>
          <w:sz w:val="32"/>
          <w:szCs w:val="32"/>
        </w:rPr>
        <w:t>次推流</w:t>
      </w:r>
      <w:proofErr w:type="gramEnd"/>
      <w:r>
        <w:rPr>
          <w:rFonts w:ascii="仿宋_GB2312" w:eastAsia="仿宋_GB2312" w:cs="仿宋_GB2312" w:hint="eastAsia"/>
          <w:kern w:val="0"/>
          <w:sz w:val="32"/>
          <w:szCs w:val="32"/>
        </w:rPr>
        <w:t>器故障维修，完成紫外消毒冲洗系统、污泥脱水系统等维修；</w:t>
      </w:r>
      <w:proofErr w:type="gramStart"/>
      <w:r>
        <w:rPr>
          <w:rFonts w:ascii="仿宋_GB2312" w:eastAsia="仿宋_GB2312" w:cs="仿宋_GB2312" w:hint="eastAsia"/>
          <w:kern w:val="0"/>
          <w:sz w:val="32"/>
          <w:szCs w:val="32"/>
        </w:rPr>
        <w:t>按维护</w:t>
      </w:r>
      <w:proofErr w:type="gramEnd"/>
      <w:r>
        <w:rPr>
          <w:rFonts w:ascii="仿宋_GB2312" w:eastAsia="仿宋_GB2312" w:cs="仿宋_GB2312" w:hint="eastAsia"/>
          <w:kern w:val="0"/>
          <w:sz w:val="32"/>
          <w:szCs w:val="32"/>
        </w:rPr>
        <w:t>保养计划完成了其他设备的维护保养工作；完成各类临时性故障检</w:t>
      </w:r>
      <w:r>
        <w:rPr>
          <w:rFonts w:ascii="仿宋_GB2312" w:eastAsia="仿宋_GB2312" w:cs="仿宋_GB2312" w:hint="eastAsia"/>
          <w:kern w:val="0"/>
          <w:sz w:val="32"/>
          <w:szCs w:val="32"/>
        </w:rPr>
        <w:lastRenderedPageBreak/>
        <w:t>修、抢修工作150余次</w:t>
      </w:r>
      <w:r>
        <w:rPr>
          <w:rFonts w:ascii="仿宋_GB2312" w:eastAsia="仿宋_GB2312" w:hint="eastAsia"/>
          <w:sz w:val="32"/>
          <w:szCs w:val="32"/>
        </w:rPr>
        <w:t>。</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此项得分为1</w:t>
      </w:r>
      <w:r>
        <w:rPr>
          <w:rFonts w:ascii="仿宋_GB2312" w:eastAsia="仿宋_GB2312" w:hAnsi="楷体_GB2312" w:cs="楷体_GB2312"/>
          <w:kern w:val="0"/>
          <w:sz w:val="32"/>
          <w:szCs w:val="32"/>
        </w:rPr>
        <w:t>0</w:t>
      </w:r>
      <w:r>
        <w:rPr>
          <w:rFonts w:ascii="仿宋_GB2312" w:eastAsia="仿宋_GB2312" w:hAnsi="楷体_GB2312" w:cs="楷体_GB2312" w:hint="eastAsia"/>
          <w:kern w:val="0"/>
          <w:sz w:val="32"/>
          <w:szCs w:val="32"/>
        </w:rPr>
        <w:t>分。</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（3）完成及时率</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污水处理量方面：2021年两个污水处理厂累计处理污水2644.89万立方米，其中：第一污水处理厂</w:t>
      </w:r>
      <w:r>
        <w:rPr>
          <w:rFonts w:ascii="仿宋_GB2312" w:eastAsia="仿宋_GB2312" w:cs="仿宋_GB2312"/>
          <w:kern w:val="0"/>
          <w:sz w:val="32"/>
          <w:szCs w:val="32"/>
        </w:rPr>
        <w:t>1679.34</w:t>
      </w:r>
      <w:r>
        <w:rPr>
          <w:rFonts w:ascii="仿宋_GB2312" w:eastAsia="仿宋_GB2312" w:cs="仿宋_GB2312" w:hint="eastAsia"/>
          <w:kern w:val="0"/>
          <w:sz w:val="32"/>
          <w:szCs w:val="32"/>
        </w:rPr>
        <w:t>万立方米，日均</w:t>
      </w:r>
      <w:r>
        <w:rPr>
          <w:rFonts w:ascii="仿宋_GB2312" w:eastAsia="仿宋_GB2312" w:cs="仿宋_GB2312"/>
          <w:kern w:val="0"/>
          <w:sz w:val="32"/>
          <w:szCs w:val="32"/>
        </w:rPr>
        <w:t>4.60</w:t>
      </w:r>
      <w:r>
        <w:rPr>
          <w:rFonts w:ascii="仿宋_GB2312" w:eastAsia="仿宋_GB2312" w:cs="仿宋_GB2312" w:hint="eastAsia"/>
          <w:kern w:val="0"/>
          <w:sz w:val="32"/>
          <w:szCs w:val="32"/>
        </w:rPr>
        <w:t>万立方米，设计日处理污水4万立方米，超负荷运营；第三污水处理厂</w:t>
      </w:r>
      <w:r>
        <w:rPr>
          <w:rFonts w:ascii="仿宋_GB2312" w:eastAsia="仿宋_GB2312" w:cs="仿宋_GB2312"/>
          <w:kern w:val="0"/>
          <w:sz w:val="32"/>
          <w:szCs w:val="32"/>
        </w:rPr>
        <w:t>965.54</w:t>
      </w:r>
      <w:r>
        <w:rPr>
          <w:rFonts w:ascii="仿宋_GB2312" w:eastAsia="仿宋_GB2312" w:cs="仿宋_GB2312" w:hint="eastAsia"/>
          <w:kern w:val="0"/>
          <w:sz w:val="32"/>
          <w:szCs w:val="32"/>
        </w:rPr>
        <w:t>万立方米，日均</w:t>
      </w:r>
      <w:r>
        <w:rPr>
          <w:rFonts w:ascii="仿宋_GB2312" w:eastAsia="仿宋_GB2312" w:cs="仿宋_GB2312"/>
          <w:kern w:val="0"/>
          <w:sz w:val="32"/>
          <w:szCs w:val="32"/>
        </w:rPr>
        <w:t>2.65</w:t>
      </w:r>
      <w:r>
        <w:rPr>
          <w:rFonts w:ascii="仿宋_GB2312" w:eastAsia="仿宋_GB2312" w:cs="仿宋_GB2312" w:hint="eastAsia"/>
          <w:kern w:val="0"/>
          <w:sz w:val="32"/>
          <w:szCs w:val="32"/>
        </w:rPr>
        <w:t>万立方米，设计日处理污水</w:t>
      </w:r>
      <w:r>
        <w:rPr>
          <w:rFonts w:ascii="仿宋_GB2312" w:eastAsia="仿宋_GB2312" w:cs="仿宋_GB2312"/>
          <w:kern w:val="0"/>
          <w:sz w:val="32"/>
          <w:szCs w:val="32"/>
        </w:rPr>
        <w:t>3</w:t>
      </w:r>
      <w:r>
        <w:rPr>
          <w:rFonts w:ascii="仿宋_GB2312" w:eastAsia="仿宋_GB2312" w:cs="仿宋_GB2312" w:hint="eastAsia"/>
          <w:kern w:val="0"/>
          <w:sz w:val="32"/>
          <w:szCs w:val="32"/>
        </w:rPr>
        <w:t>万立方米，负荷率</w:t>
      </w:r>
      <w:r>
        <w:rPr>
          <w:rFonts w:ascii="仿宋_GB2312" w:eastAsia="仿宋_GB2312" w:cs="仿宋_GB2312"/>
          <w:kern w:val="0"/>
          <w:sz w:val="32"/>
          <w:szCs w:val="32"/>
        </w:rPr>
        <w:t>88.33</w:t>
      </w:r>
      <w:r>
        <w:rPr>
          <w:rFonts w:ascii="仿宋_GB2312" w:eastAsia="仿宋_GB2312" w:cs="仿宋_GB2312" w:hint="eastAsia"/>
          <w:kern w:val="0"/>
          <w:sz w:val="32"/>
          <w:szCs w:val="32"/>
        </w:rPr>
        <w:t>%。水质合格率100%。</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污泥处理量方面：根据曲阜公用水</w:t>
      </w:r>
      <w:proofErr w:type="gramStart"/>
      <w:r>
        <w:rPr>
          <w:rFonts w:ascii="仿宋_GB2312" w:eastAsia="仿宋_GB2312" w:cs="仿宋_GB2312" w:hint="eastAsia"/>
          <w:kern w:val="0"/>
          <w:sz w:val="32"/>
          <w:szCs w:val="32"/>
        </w:rPr>
        <w:t>务</w:t>
      </w:r>
      <w:proofErr w:type="gramEnd"/>
      <w:r>
        <w:rPr>
          <w:rFonts w:ascii="仿宋_GB2312" w:eastAsia="仿宋_GB2312" w:cs="仿宋_GB2312" w:hint="eastAsia"/>
          <w:kern w:val="0"/>
          <w:sz w:val="32"/>
          <w:szCs w:val="32"/>
        </w:rPr>
        <w:t>有限公司与济宁宏润生态农业开发有限责任公司、济宁鑫宏生态农业开发有限责任公司、山东华南农业科技有限公司签订的污泥处置合同，曲阜公用水</w:t>
      </w:r>
      <w:proofErr w:type="gramStart"/>
      <w:r>
        <w:rPr>
          <w:rFonts w:ascii="仿宋_GB2312" w:eastAsia="仿宋_GB2312" w:cs="仿宋_GB2312" w:hint="eastAsia"/>
          <w:kern w:val="0"/>
          <w:sz w:val="32"/>
          <w:szCs w:val="32"/>
        </w:rPr>
        <w:t>务</w:t>
      </w:r>
      <w:proofErr w:type="gramEnd"/>
      <w:r>
        <w:rPr>
          <w:rFonts w:ascii="仿宋_GB2312" w:eastAsia="仿宋_GB2312" w:cs="仿宋_GB2312" w:hint="eastAsia"/>
          <w:kern w:val="0"/>
          <w:sz w:val="32"/>
          <w:szCs w:val="32"/>
        </w:rPr>
        <w:t>有限公司按照国家污泥处置资源化、规范化、减量化、无害化处理的要求，将其脱水处理后的污泥（含水率8</w:t>
      </w:r>
      <w:r>
        <w:rPr>
          <w:rFonts w:ascii="仿宋_GB2312" w:eastAsia="仿宋_GB2312" w:cs="仿宋_GB2312"/>
          <w:kern w:val="0"/>
          <w:sz w:val="32"/>
          <w:szCs w:val="32"/>
        </w:rPr>
        <w:t>0%</w:t>
      </w:r>
      <w:r>
        <w:rPr>
          <w:rFonts w:ascii="仿宋_GB2312" w:eastAsia="仿宋_GB2312" w:cs="仿宋_GB2312" w:hint="eastAsia"/>
          <w:kern w:val="0"/>
          <w:sz w:val="32"/>
          <w:szCs w:val="32"/>
        </w:rPr>
        <w:t>），委托三方对污泥进行处置，处置的污泥将用于添加辅料，好氧发酵制造有机营养土项目、秸秆污泥生物转化蚯蚓粪项目、蚯蚓生态化养殖项目等。</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color w:val="000000"/>
          <w:sz w:val="32"/>
          <w:szCs w:val="32"/>
        </w:rPr>
      </w:pPr>
      <w:r>
        <w:rPr>
          <w:rFonts w:ascii="仿宋_GB2312" w:eastAsia="仿宋_GB2312" w:hint="eastAsia"/>
          <w:color w:val="000000"/>
          <w:sz w:val="32"/>
          <w:szCs w:val="32"/>
        </w:rPr>
        <w:t>针对性演练及设备日常维护和维修方面：始终坚持“以人为本，预防为主，全员参与”的工作方针，严格落实安全生产责任制，强化安全检查和隐患整改，通过开展安全培训和应急性演练，及时进行安全总结，全年组织公司级安全检查4次，厂级安全检查2</w:t>
      </w:r>
      <w:r>
        <w:rPr>
          <w:rFonts w:ascii="仿宋_GB2312" w:eastAsia="仿宋_GB2312"/>
          <w:color w:val="000000"/>
          <w:sz w:val="32"/>
          <w:szCs w:val="32"/>
        </w:rPr>
        <w:t>0</w:t>
      </w:r>
      <w:r>
        <w:rPr>
          <w:rFonts w:ascii="仿宋_GB2312" w:eastAsia="仿宋_GB2312" w:hint="eastAsia"/>
          <w:color w:val="000000"/>
          <w:sz w:val="32"/>
          <w:szCs w:val="32"/>
        </w:rPr>
        <w:t>次，查找整改安全隐患。</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此项得分为</w:t>
      </w:r>
      <w:r>
        <w:rPr>
          <w:rFonts w:ascii="仿宋_GB2312" w:eastAsia="仿宋_GB2312" w:hAnsi="楷体_GB2312" w:cs="楷体_GB2312"/>
          <w:kern w:val="0"/>
          <w:sz w:val="32"/>
          <w:szCs w:val="32"/>
        </w:rPr>
        <w:t>7</w:t>
      </w:r>
      <w:r>
        <w:rPr>
          <w:rFonts w:ascii="仿宋_GB2312" w:eastAsia="仿宋_GB2312" w:hAnsi="楷体_GB2312" w:cs="楷体_GB2312" w:hint="eastAsia"/>
          <w:kern w:val="0"/>
          <w:sz w:val="32"/>
          <w:szCs w:val="32"/>
        </w:rPr>
        <w:t>分。</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（4）成本节约率</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cs="仿宋_GB2312" w:hint="eastAsia"/>
          <w:kern w:val="0"/>
          <w:sz w:val="32"/>
          <w:szCs w:val="32"/>
        </w:rPr>
        <w:t>曲阜公用水</w:t>
      </w:r>
      <w:proofErr w:type="gramStart"/>
      <w:r>
        <w:rPr>
          <w:rFonts w:ascii="仿宋_GB2312" w:eastAsia="仿宋_GB2312" w:cs="仿宋_GB2312" w:hint="eastAsia"/>
          <w:kern w:val="0"/>
          <w:sz w:val="32"/>
          <w:szCs w:val="32"/>
        </w:rPr>
        <w:t>务</w:t>
      </w:r>
      <w:proofErr w:type="gramEnd"/>
      <w:r>
        <w:rPr>
          <w:rFonts w:ascii="仿宋_GB2312" w:eastAsia="仿宋_GB2312" w:cs="仿宋_GB2312" w:hint="eastAsia"/>
          <w:kern w:val="0"/>
          <w:sz w:val="32"/>
          <w:szCs w:val="32"/>
        </w:rPr>
        <w:t>有限公司</w:t>
      </w:r>
      <w:r>
        <w:rPr>
          <w:rFonts w:ascii="仿宋_GB2312" w:eastAsia="仿宋_GB2312" w:hAnsi="楷体_GB2312" w:cs="楷体_GB2312" w:hint="eastAsia"/>
          <w:kern w:val="0"/>
          <w:sz w:val="32"/>
          <w:szCs w:val="32"/>
        </w:rPr>
        <w:t>提供了电费数据和其他成本数据，经</w:t>
      </w:r>
      <w:r>
        <w:rPr>
          <w:rFonts w:ascii="仿宋_GB2312" w:eastAsia="仿宋_GB2312" w:hAnsi="楷体_GB2312" w:cs="楷体_GB2312" w:hint="eastAsia"/>
          <w:kern w:val="0"/>
          <w:sz w:val="32"/>
          <w:szCs w:val="32"/>
        </w:rPr>
        <w:lastRenderedPageBreak/>
        <w:t>分析计算，第一污水处理单位</w:t>
      </w:r>
      <w:r w:rsidRPr="00213BDE">
        <w:rPr>
          <w:rFonts w:ascii="仿宋_GB2312" w:eastAsia="仿宋_GB2312" w:hAnsi="楷体_GB2312" w:cs="楷体_GB2312" w:hint="eastAsia"/>
          <w:kern w:val="0"/>
          <w:sz w:val="32"/>
          <w:szCs w:val="32"/>
        </w:rPr>
        <w:t>电耗0.</w:t>
      </w:r>
      <w:r w:rsidRPr="00213BDE">
        <w:rPr>
          <w:rFonts w:ascii="仿宋_GB2312" w:eastAsia="仿宋_GB2312" w:hAnsi="楷体_GB2312" w:cs="楷体_GB2312"/>
          <w:kern w:val="0"/>
          <w:sz w:val="32"/>
          <w:szCs w:val="32"/>
        </w:rPr>
        <w:t>1</w:t>
      </w:r>
      <w:r w:rsidR="00213BDE" w:rsidRPr="00213BDE">
        <w:rPr>
          <w:rFonts w:ascii="仿宋_GB2312" w:eastAsia="仿宋_GB2312" w:hAnsi="楷体_GB2312" w:cs="楷体_GB2312"/>
          <w:kern w:val="0"/>
          <w:sz w:val="32"/>
          <w:szCs w:val="32"/>
        </w:rPr>
        <w:t>448</w:t>
      </w:r>
      <w:r w:rsidRPr="00213BDE">
        <w:rPr>
          <w:rFonts w:ascii="仿宋_GB2312" w:eastAsia="仿宋_GB2312" w:hAnsi="楷体_GB2312" w:cs="楷体_GB2312" w:hint="eastAsia"/>
          <w:kern w:val="0"/>
          <w:sz w:val="32"/>
          <w:szCs w:val="32"/>
        </w:rPr>
        <w:t>元/立方米，第三污水处理单位电耗0.</w:t>
      </w:r>
      <w:r w:rsidRPr="00213BDE">
        <w:rPr>
          <w:rFonts w:ascii="仿宋_GB2312" w:eastAsia="仿宋_GB2312" w:hAnsi="楷体_GB2312" w:cs="楷体_GB2312"/>
          <w:kern w:val="0"/>
          <w:sz w:val="32"/>
          <w:szCs w:val="32"/>
        </w:rPr>
        <w:t>18</w:t>
      </w:r>
      <w:r w:rsidR="00213BDE" w:rsidRPr="00213BDE">
        <w:rPr>
          <w:rFonts w:ascii="仿宋_GB2312" w:eastAsia="仿宋_GB2312" w:hAnsi="楷体_GB2312" w:cs="楷体_GB2312"/>
          <w:kern w:val="0"/>
          <w:sz w:val="32"/>
          <w:szCs w:val="32"/>
        </w:rPr>
        <w:t>0</w:t>
      </w:r>
      <w:r w:rsidRPr="00213BDE">
        <w:rPr>
          <w:rFonts w:ascii="仿宋_GB2312" w:eastAsia="仿宋_GB2312" w:hAnsi="楷体_GB2312" w:cs="楷体_GB2312"/>
          <w:kern w:val="0"/>
          <w:sz w:val="32"/>
          <w:szCs w:val="32"/>
        </w:rPr>
        <w:t>6</w:t>
      </w:r>
      <w:r w:rsidRPr="00213BDE">
        <w:rPr>
          <w:rFonts w:ascii="仿宋_GB2312" w:eastAsia="仿宋_GB2312" w:hAnsi="楷体_GB2312" w:cs="楷体_GB2312" w:hint="eastAsia"/>
          <w:kern w:val="0"/>
          <w:sz w:val="32"/>
          <w:szCs w:val="32"/>
        </w:rPr>
        <w:t>元/立方米，低</w:t>
      </w:r>
      <w:r>
        <w:rPr>
          <w:rFonts w:ascii="仿宋_GB2312" w:eastAsia="仿宋_GB2312" w:hAnsi="楷体_GB2312" w:cs="楷体_GB2312" w:hint="eastAsia"/>
          <w:kern w:val="0"/>
          <w:sz w:val="32"/>
          <w:szCs w:val="32"/>
        </w:rPr>
        <w:t>于经营工作目标中电耗0.4度/吨。由于第一污水处理厂和第三污水处理厂的规模、工艺及出水水质、运营时长各不相同，随着规模的上升，单位电耗和单位运营成本趋于下降。</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此项得分为</w:t>
      </w:r>
      <w:r>
        <w:rPr>
          <w:rFonts w:ascii="仿宋_GB2312" w:eastAsia="仿宋_GB2312" w:hAnsi="楷体_GB2312" w:cs="楷体_GB2312"/>
          <w:kern w:val="0"/>
          <w:sz w:val="32"/>
          <w:szCs w:val="32"/>
        </w:rPr>
        <w:t>5</w:t>
      </w:r>
      <w:r>
        <w:rPr>
          <w:rFonts w:ascii="仿宋_GB2312" w:eastAsia="仿宋_GB2312" w:hAnsi="楷体_GB2312" w:cs="楷体_GB2312" w:hint="eastAsia"/>
          <w:kern w:val="0"/>
          <w:sz w:val="32"/>
          <w:szCs w:val="32"/>
        </w:rPr>
        <w:t>分。</w:t>
      </w:r>
    </w:p>
    <w:p w:rsidR="00A6732F" w:rsidRDefault="00EC033B">
      <w:pPr>
        <w:overflowPunct w:val="0"/>
        <w:autoSpaceDE w:val="0"/>
        <w:autoSpaceDN w:val="0"/>
        <w:adjustRightInd w:val="0"/>
        <w:spacing w:line="600" w:lineRule="exact"/>
        <w:ind w:firstLineChars="200" w:firstLine="640"/>
        <w:jc w:val="left"/>
        <w:textAlignment w:val="baseline"/>
        <w:rPr>
          <w:rFonts w:ascii="楷体_GB2312" w:eastAsia="楷体_GB2312" w:hAnsi="楷体_GB2312" w:cs="楷体_GB2312"/>
          <w:kern w:val="0"/>
          <w:sz w:val="32"/>
          <w:szCs w:val="32"/>
        </w:rPr>
      </w:pPr>
      <w:r>
        <w:rPr>
          <w:rFonts w:ascii="仿宋_GB2312" w:eastAsia="仿宋_GB2312" w:hAnsi="楷体_GB2312" w:cs="楷体_GB2312" w:hint="eastAsia"/>
          <w:kern w:val="0"/>
          <w:sz w:val="32"/>
          <w:szCs w:val="32"/>
        </w:rPr>
        <w:t>4.效</w:t>
      </w:r>
      <w:r>
        <w:rPr>
          <w:rFonts w:ascii="楷体_GB2312" w:eastAsia="楷体_GB2312" w:hAnsi="楷体_GB2312" w:cs="楷体_GB2312" w:hint="eastAsia"/>
          <w:kern w:val="0"/>
          <w:sz w:val="32"/>
          <w:szCs w:val="32"/>
        </w:rPr>
        <w:t>益类指标分析</w:t>
      </w:r>
    </w:p>
    <w:p w:rsidR="00A6732F" w:rsidRDefault="00EC033B">
      <w:pPr>
        <w:widowControl/>
        <w:overflowPunct w:val="0"/>
        <w:autoSpaceDE w:val="0"/>
        <w:autoSpaceDN w:val="0"/>
        <w:adjustRightInd w:val="0"/>
        <w:spacing w:line="360" w:lineRule="auto"/>
        <w:ind w:firstLineChars="200" w:firstLine="640"/>
        <w:jc w:val="center"/>
        <w:textAlignment w:val="baseline"/>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表4-5 效益类指标评分结果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4676"/>
        <w:gridCol w:w="1419"/>
        <w:gridCol w:w="1239"/>
      </w:tblGrid>
      <w:tr w:rsidR="00A6732F">
        <w:trPr>
          <w:trHeight w:val="397"/>
          <w:tblHeader/>
          <w:jc w:val="center"/>
        </w:trPr>
        <w:tc>
          <w:tcPr>
            <w:tcW w:w="3569" w:type="pct"/>
            <w:gridSpan w:val="2"/>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指标</w:t>
            </w:r>
          </w:p>
        </w:tc>
        <w:tc>
          <w:tcPr>
            <w:tcW w:w="764"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权重</w:t>
            </w:r>
          </w:p>
        </w:tc>
        <w:tc>
          <w:tcPr>
            <w:tcW w:w="667"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得分值</w:t>
            </w:r>
          </w:p>
        </w:tc>
      </w:tr>
      <w:tr w:rsidR="00A6732F">
        <w:trPr>
          <w:trHeight w:val="397"/>
          <w:jc w:val="center"/>
        </w:trPr>
        <w:tc>
          <w:tcPr>
            <w:tcW w:w="1051"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社会效益</w:t>
            </w:r>
          </w:p>
        </w:tc>
        <w:tc>
          <w:tcPr>
            <w:tcW w:w="2518" w:type="pct"/>
            <w:shd w:val="clear" w:color="auto" w:fill="auto"/>
            <w:vAlign w:val="center"/>
          </w:tcPr>
          <w:p w:rsidR="00A6732F" w:rsidRDefault="004362B2">
            <w:pPr>
              <w:widowControl/>
              <w:overflowPunct w:val="0"/>
              <w:autoSpaceDE w:val="0"/>
              <w:autoSpaceDN w:val="0"/>
              <w:adjustRightInd w:val="0"/>
              <w:jc w:val="left"/>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改善居</w:t>
            </w:r>
            <w:r w:rsidR="00EC033B">
              <w:rPr>
                <w:rFonts w:ascii="仿宋_GB2312" w:eastAsia="仿宋_GB2312" w:hAnsi="宋体" w:cs="宋体" w:hint="eastAsia"/>
                <w:color w:val="000000"/>
                <w:kern w:val="0"/>
                <w:sz w:val="24"/>
              </w:rPr>
              <w:t>民生活环境。</w:t>
            </w:r>
          </w:p>
        </w:tc>
        <w:tc>
          <w:tcPr>
            <w:tcW w:w="764" w:type="pct"/>
            <w:shd w:val="clear" w:color="auto" w:fill="auto"/>
            <w:vAlign w:val="center"/>
          </w:tcPr>
          <w:p w:rsidR="00A6732F" w:rsidRDefault="00EC033B">
            <w:pPr>
              <w:widowControl/>
              <w:jc w:val="center"/>
              <w:rPr>
                <w:kern w:val="0"/>
                <w:szCs w:val="21"/>
              </w:rPr>
            </w:pPr>
            <w:r>
              <w:rPr>
                <w:rFonts w:hint="eastAsia"/>
                <w:szCs w:val="21"/>
              </w:rPr>
              <w:t>6</w:t>
            </w:r>
          </w:p>
        </w:tc>
        <w:tc>
          <w:tcPr>
            <w:tcW w:w="667" w:type="pct"/>
            <w:shd w:val="clear" w:color="auto" w:fill="auto"/>
            <w:vAlign w:val="center"/>
          </w:tcPr>
          <w:p w:rsidR="00A6732F" w:rsidRDefault="00EC033B">
            <w:pPr>
              <w:widowControl/>
              <w:jc w:val="center"/>
              <w:rPr>
                <w:kern w:val="0"/>
                <w:szCs w:val="21"/>
              </w:rPr>
            </w:pPr>
            <w:r>
              <w:rPr>
                <w:rFonts w:hint="eastAsia"/>
                <w:szCs w:val="21"/>
              </w:rPr>
              <w:t>6</w:t>
            </w:r>
          </w:p>
        </w:tc>
      </w:tr>
      <w:tr w:rsidR="00A6732F">
        <w:trPr>
          <w:trHeight w:val="397"/>
          <w:jc w:val="center"/>
        </w:trPr>
        <w:tc>
          <w:tcPr>
            <w:tcW w:w="1051"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生态效益</w:t>
            </w:r>
          </w:p>
        </w:tc>
        <w:tc>
          <w:tcPr>
            <w:tcW w:w="2518" w:type="pct"/>
            <w:shd w:val="clear" w:color="auto" w:fill="auto"/>
            <w:vAlign w:val="center"/>
          </w:tcPr>
          <w:p w:rsidR="00A6732F" w:rsidRDefault="00EC033B">
            <w:pPr>
              <w:widowControl/>
              <w:overflowPunct w:val="0"/>
              <w:autoSpaceDE w:val="0"/>
              <w:autoSpaceDN w:val="0"/>
              <w:adjustRightInd w:val="0"/>
              <w:jc w:val="left"/>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改善城区地表水环境质量</w:t>
            </w:r>
            <w:r w:rsidR="004362B2">
              <w:rPr>
                <w:rFonts w:ascii="仿宋_GB2312" w:eastAsia="仿宋_GB2312" w:hAnsi="宋体" w:cs="宋体" w:hint="eastAsia"/>
                <w:color w:val="000000"/>
                <w:kern w:val="0"/>
                <w:sz w:val="24"/>
              </w:rPr>
              <w:t>。</w:t>
            </w:r>
          </w:p>
        </w:tc>
        <w:tc>
          <w:tcPr>
            <w:tcW w:w="764" w:type="pct"/>
            <w:shd w:val="clear" w:color="auto" w:fill="auto"/>
            <w:vAlign w:val="center"/>
          </w:tcPr>
          <w:p w:rsidR="00A6732F" w:rsidRDefault="00EC033B">
            <w:pPr>
              <w:jc w:val="center"/>
              <w:rPr>
                <w:szCs w:val="21"/>
              </w:rPr>
            </w:pPr>
            <w:r>
              <w:rPr>
                <w:rFonts w:hint="eastAsia"/>
                <w:szCs w:val="21"/>
              </w:rPr>
              <w:t>4</w:t>
            </w:r>
          </w:p>
        </w:tc>
        <w:tc>
          <w:tcPr>
            <w:tcW w:w="667" w:type="pct"/>
            <w:shd w:val="clear" w:color="auto" w:fill="auto"/>
            <w:vAlign w:val="center"/>
          </w:tcPr>
          <w:p w:rsidR="00A6732F" w:rsidRDefault="00EC033B">
            <w:pPr>
              <w:jc w:val="center"/>
              <w:rPr>
                <w:szCs w:val="21"/>
              </w:rPr>
            </w:pPr>
            <w:r>
              <w:rPr>
                <w:rFonts w:hint="eastAsia"/>
                <w:szCs w:val="21"/>
              </w:rPr>
              <w:t>4</w:t>
            </w:r>
          </w:p>
        </w:tc>
      </w:tr>
      <w:tr w:rsidR="00A6732F">
        <w:trPr>
          <w:trHeight w:val="397"/>
          <w:jc w:val="center"/>
        </w:trPr>
        <w:tc>
          <w:tcPr>
            <w:tcW w:w="1051"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可持续影响</w:t>
            </w:r>
          </w:p>
        </w:tc>
        <w:tc>
          <w:tcPr>
            <w:tcW w:w="2518" w:type="pct"/>
            <w:shd w:val="clear" w:color="auto" w:fill="auto"/>
            <w:vAlign w:val="center"/>
          </w:tcPr>
          <w:p w:rsidR="00A6732F" w:rsidRDefault="004362B2">
            <w:pPr>
              <w:widowControl/>
              <w:overflowPunct w:val="0"/>
              <w:autoSpaceDE w:val="0"/>
              <w:autoSpaceDN w:val="0"/>
              <w:adjustRightInd w:val="0"/>
              <w:jc w:val="left"/>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提高</w:t>
            </w:r>
            <w:r w:rsidR="00EC033B">
              <w:rPr>
                <w:rFonts w:ascii="仿宋_GB2312" w:eastAsia="仿宋_GB2312" w:hAnsi="宋体" w:cs="宋体" w:hint="eastAsia"/>
                <w:color w:val="000000"/>
                <w:kern w:val="0"/>
                <w:sz w:val="24"/>
              </w:rPr>
              <w:t>城市卫生水平和水环境质量</w:t>
            </w:r>
            <w:r>
              <w:rPr>
                <w:rFonts w:ascii="仿宋_GB2312" w:eastAsia="仿宋_GB2312" w:hAnsi="宋体" w:cs="宋体" w:hint="eastAsia"/>
                <w:color w:val="000000"/>
                <w:kern w:val="0"/>
                <w:sz w:val="24"/>
              </w:rPr>
              <w:t>。</w:t>
            </w:r>
          </w:p>
        </w:tc>
        <w:tc>
          <w:tcPr>
            <w:tcW w:w="764" w:type="pct"/>
            <w:shd w:val="clear" w:color="auto" w:fill="auto"/>
            <w:vAlign w:val="center"/>
          </w:tcPr>
          <w:p w:rsidR="00A6732F" w:rsidRDefault="00EC033B">
            <w:pPr>
              <w:jc w:val="center"/>
              <w:rPr>
                <w:szCs w:val="21"/>
              </w:rPr>
            </w:pPr>
            <w:r>
              <w:rPr>
                <w:rFonts w:hint="eastAsia"/>
                <w:szCs w:val="21"/>
              </w:rPr>
              <w:t>7</w:t>
            </w:r>
          </w:p>
        </w:tc>
        <w:tc>
          <w:tcPr>
            <w:tcW w:w="667" w:type="pct"/>
            <w:shd w:val="clear" w:color="auto" w:fill="auto"/>
            <w:vAlign w:val="center"/>
          </w:tcPr>
          <w:p w:rsidR="00A6732F" w:rsidRDefault="00EC033B">
            <w:pPr>
              <w:jc w:val="center"/>
              <w:rPr>
                <w:szCs w:val="21"/>
              </w:rPr>
            </w:pPr>
            <w:r>
              <w:rPr>
                <w:rFonts w:hint="eastAsia"/>
                <w:szCs w:val="21"/>
              </w:rPr>
              <w:t>7</w:t>
            </w:r>
          </w:p>
        </w:tc>
      </w:tr>
      <w:tr w:rsidR="00A6732F">
        <w:trPr>
          <w:trHeight w:val="397"/>
          <w:jc w:val="center"/>
        </w:trPr>
        <w:tc>
          <w:tcPr>
            <w:tcW w:w="1051" w:type="pct"/>
            <w:tcBorders>
              <w:bottom w:val="single" w:sz="4" w:space="0" w:color="auto"/>
            </w:tcBorders>
            <w:shd w:val="clear" w:color="auto" w:fill="auto"/>
            <w:vAlign w:val="center"/>
          </w:tcPr>
          <w:p w:rsidR="00A6732F" w:rsidRDefault="004362B2">
            <w:pPr>
              <w:widowControl/>
              <w:overflowPunct w:val="0"/>
              <w:autoSpaceDE w:val="0"/>
              <w:autoSpaceDN w:val="0"/>
              <w:adjustRightInd w:val="0"/>
              <w:jc w:val="center"/>
              <w:textAlignment w:val="baseline"/>
              <w:rPr>
                <w:rFonts w:ascii="仿宋_GB2312" w:eastAsia="仿宋_GB2312" w:hAnsi="宋体" w:cs="宋体"/>
                <w:color w:val="000000"/>
                <w:kern w:val="0"/>
                <w:sz w:val="24"/>
              </w:rPr>
            </w:pPr>
            <w:r w:rsidRPr="004362B2">
              <w:rPr>
                <w:rFonts w:ascii="仿宋_GB2312" w:eastAsia="仿宋_GB2312" w:hAnsi="宋体" w:cs="宋体" w:hint="eastAsia"/>
                <w:color w:val="000000"/>
                <w:kern w:val="0"/>
                <w:sz w:val="24"/>
              </w:rPr>
              <w:t>社会公众</w:t>
            </w:r>
            <w:r w:rsidR="00EC033B">
              <w:rPr>
                <w:rFonts w:ascii="仿宋_GB2312" w:eastAsia="仿宋_GB2312" w:hAnsi="宋体" w:cs="宋体" w:hint="eastAsia"/>
                <w:color w:val="000000"/>
                <w:kern w:val="0"/>
                <w:sz w:val="24"/>
              </w:rPr>
              <w:t>满意度</w:t>
            </w:r>
          </w:p>
        </w:tc>
        <w:tc>
          <w:tcPr>
            <w:tcW w:w="2518" w:type="pct"/>
            <w:tcBorders>
              <w:bottom w:val="single" w:sz="4" w:space="0" w:color="auto"/>
            </w:tcBorders>
            <w:shd w:val="clear" w:color="auto" w:fill="auto"/>
            <w:vAlign w:val="center"/>
          </w:tcPr>
          <w:p w:rsidR="00A6732F" w:rsidRDefault="004362B2">
            <w:pPr>
              <w:widowControl/>
              <w:overflowPunct w:val="0"/>
              <w:autoSpaceDE w:val="0"/>
              <w:autoSpaceDN w:val="0"/>
              <w:adjustRightInd w:val="0"/>
              <w:jc w:val="left"/>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社会公众</w:t>
            </w:r>
            <w:r w:rsidR="00EC033B">
              <w:rPr>
                <w:rFonts w:ascii="仿宋_GB2312" w:eastAsia="仿宋_GB2312" w:hAnsi="宋体" w:cs="宋体" w:hint="eastAsia"/>
                <w:color w:val="000000"/>
                <w:kern w:val="0"/>
                <w:sz w:val="24"/>
              </w:rPr>
              <w:t>对项目实施效果的满意程度</w:t>
            </w:r>
            <w:r w:rsidR="002B131F">
              <w:rPr>
                <w:rFonts w:ascii="仿宋_GB2312" w:eastAsia="仿宋_GB2312" w:hAnsi="宋体" w:cs="宋体" w:hint="eastAsia"/>
                <w:color w:val="000000"/>
                <w:kern w:val="0"/>
                <w:sz w:val="24"/>
              </w:rPr>
              <w:t>。</w:t>
            </w:r>
          </w:p>
        </w:tc>
        <w:tc>
          <w:tcPr>
            <w:tcW w:w="764" w:type="pct"/>
            <w:tcBorders>
              <w:bottom w:val="single" w:sz="4" w:space="0" w:color="auto"/>
            </w:tcBorders>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color w:val="000000"/>
                <w:kern w:val="0"/>
                <w:sz w:val="24"/>
              </w:rPr>
              <w:t>8</w:t>
            </w:r>
          </w:p>
        </w:tc>
        <w:tc>
          <w:tcPr>
            <w:tcW w:w="667" w:type="pct"/>
            <w:tcBorders>
              <w:bottom w:val="single" w:sz="4" w:space="0" w:color="auto"/>
            </w:tcBorders>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color w:val="000000"/>
                <w:kern w:val="0"/>
                <w:sz w:val="24"/>
              </w:rPr>
              <w:t>7.19</w:t>
            </w:r>
          </w:p>
        </w:tc>
      </w:tr>
      <w:tr w:rsidR="00A6732F">
        <w:trPr>
          <w:trHeight w:val="397"/>
          <w:jc w:val="center"/>
        </w:trPr>
        <w:tc>
          <w:tcPr>
            <w:tcW w:w="1051" w:type="pct"/>
            <w:tcBorders>
              <w:bottom w:val="single" w:sz="4" w:space="0" w:color="auto"/>
            </w:tcBorders>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2518" w:type="pct"/>
            <w:tcBorders>
              <w:bottom w:val="single" w:sz="4" w:space="0" w:color="auto"/>
            </w:tcBorders>
            <w:vAlign w:val="center"/>
          </w:tcPr>
          <w:p w:rsidR="00A6732F" w:rsidRDefault="00A6732F">
            <w:pPr>
              <w:widowControl/>
              <w:overflowPunct w:val="0"/>
              <w:autoSpaceDE w:val="0"/>
              <w:autoSpaceDN w:val="0"/>
              <w:adjustRightInd w:val="0"/>
              <w:jc w:val="center"/>
              <w:textAlignment w:val="baseline"/>
              <w:rPr>
                <w:rFonts w:ascii="仿宋_GB2312" w:eastAsia="仿宋_GB2312" w:hAnsi="宋体" w:cs="宋体"/>
                <w:color w:val="000000"/>
                <w:kern w:val="0"/>
                <w:sz w:val="24"/>
              </w:rPr>
            </w:pPr>
          </w:p>
        </w:tc>
        <w:tc>
          <w:tcPr>
            <w:tcW w:w="764" w:type="pct"/>
            <w:tcBorders>
              <w:bottom w:val="single" w:sz="4" w:space="0" w:color="auto"/>
            </w:tcBorders>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color w:val="000000"/>
                <w:kern w:val="0"/>
                <w:sz w:val="24"/>
              </w:rPr>
              <w:t>25</w:t>
            </w:r>
          </w:p>
        </w:tc>
        <w:tc>
          <w:tcPr>
            <w:tcW w:w="667" w:type="pct"/>
            <w:tcBorders>
              <w:bottom w:val="single" w:sz="4" w:space="0" w:color="auto"/>
            </w:tcBorders>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color w:val="000000"/>
                <w:kern w:val="0"/>
                <w:sz w:val="24"/>
              </w:rPr>
              <w:t>24.19</w:t>
            </w:r>
          </w:p>
        </w:tc>
      </w:tr>
    </w:tbl>
    <w:p w:rsidR="00A6732F" w:rsidRDefault="00EC033B">
      <w:pPr>
        <w:autoSpaceDE w:val="0"/>
        <w:autoSpaceDN w:val="0"/>
        <w:adjustRightInd w:val="0"/>
        <w:spacing w:line="580" w:lineRule="exact"/>
        <w:ind w:firstLineChars="200" w:firstLine="640"/>
        <w:rPr>
          <w:rFonts w:ascii="仿宋_GB2312" w:eastAsia="仿宋_GB2312"/>
          <w:sz w:val="32"/>
          <w:szCs w:val="32"/>
        </w:rPr>
      </w:pPr>
      <w:bookmarkStart w:id="99" w:name="_Toc55148795"/>
      <w:bookmarkStart w:id="100" w:name="_Toc57156768"/>
      <w:bookmarkStart w:id="101" w:name="_Toc57131828"/>
      <w:bookmarkStart w:id="102" w:name="_Toc58514326"/>
      <w:bookmarkStart w:id="103" w:name="_Toc57140759"/>
      <w:bookmarkStart w:id="104" w:name="_Toc57132028"/>
      <w:bookmarkStart w:id="105" w:name="_Toc55152998"/>
      <w:r>
        <w:rPr>
          <w:rFonts w:ascii="仿宋_GB2312" w:eastAsia="仿宋_GB2312" w:hint="eastAsia"/>
          <w:sz w:val="32"/>
          <w:szCs w:val="32"/>
        </w:rPr>
        <w:t>（1）项目产生的社会效益</w:t>
      </w:r>
    </w:p>
    <w:p w:rsidR="00A6732F" w:rsidRDefault="00EC033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通过项目实施，城区的污染得到治理，保证城区水质水量，改善城区地表水环境质量、降低了因渗透对地下水资源的污染，人民生活环境得到充分改善，人民生活环境得到充分改善，树立良好的新型城市形象，人民更加安居乐业，促进社会安定团结，社会经济的可持续发展。该项目的社会效益显著。</w:t>
      </w:r>
    </w:p>
    <w:p w:rsidR="00A6732F" w:rsidRDefault="00EC033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此项得分为</w:t>
      </w:r>
      <w:r>
        <w:rPr>
          <w:rFonts w:ascii="仿宋_GB2312" w:eastAsia="仿宋_GB2312"/>
          <w:sz w:val="32"/>
          <w:szCs w:val="32"/>
        </w:rPr>
        <w:t>6</w:t>
      </w:r>
      <w:r>
        <w:rPr>
          <w:rFonts w:ascii="仿宋_GB2312" w:eastAsia="仿宋_GB2312" w:hint="eastAsia"/>
          <w:sz w:val="32"/>
          <w:szCs w:val="32"/>
        </w:rPr>
        <w:t>分。</w:t>
      </w:r>
    </w:p>
    <w:p w:rsidR="00A6732F" w:rsidRDefault="00EC033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（2）生态效益</w:t>
      </w:r>
    </w:p>
    <w:p w:rsidR="00A6732F" w:rsidRDefault="00EC033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经过污水处理，保护了饮用水源，提升了水质量。</w:t>
      </w:r>
      <w:r>
        <w:rPr>
          <w:rFonts w:ascii="仿宋_GB2312" w:eastAsia="仿宋_GB2312" w:cs="仿宋_GB2312" w:hint="eastAsia"/>
          <w:kern w:val="0"/>
          <w:sz w:val="32"/>
          <w:szCs w:val="32"/>
        </w:rPr>
        <w:t>曲阜公用水</w:t>
      </w:r>
      <w:proofErr w:type="gramStart"/>
      <w:r>
        <w:rPr>
          <w:rFonts w:ascii="仿宋_GB2312" w:eastAsia="仿宋_GB2312" w:cs="仿宋_GB2312" w:hint="eastAsia"/>
          <w:kern w:val="0"/>
          <w:sz w:val="32"/>
          <w:szCs w:val="32"/>
        </w:rPr>
        <w:t>务</w:t>
      </w:r>
      <w:proofErr w:type="gramEnd"/>
      <w:r>
        <w:rPr>
          <w:rFonts w:ascii="仿宋_GB2312" w:eastAsia="仿宋_GB2312" w:cs="仿宋_GB2312" w:hint="eastAsia"/>
          <w:kern w:val="0"/>
          <w:sz w:val="32"/>
          <w:szCs w:val="32"/>
        </w:rPr>
        <w:t>有限公司2</w:t>
      </w:r>
      <w:r>
        <w:rPr>
          <w:rFonts w:ascii="仿宋_GB2312" w:eastAsia="仿宋_GB2312" w:cs="仿宋_GB2312"/>
          <w:kern w:val="0"/>
          <w:sz w:val="32"/>
          <w:szCs w:val="32"/>
        </w:rPr>
        <w:t>021</w:t>
      </w:r>
      <w:r>
        <w:rPr>
          <w:rFonts w:ascii="仿宋_GB2312" w:eastAsia="仿宋_GB2312" w:cs="仿宋_GB2312" w:hint="eastAsia"/>
          <w:kern w:val="0"/>
          <w:sz w:val="32"/>
          <w:szCs w:val="32"/>
        </w:rPr>
        <w:t>年每月委托山东公用环保集团检验检测有限公司对废水进行现场检测及采样，各项检测项目均低于标准值，</w:t>
      </w:r>
      <w:r>
        <w:rPr>
          <w:rFonts w:ascii="仿宋_GB2312" w:eastAsia="仿宋_GB2312" w:hint="eastAsia"/>
          <w:sz w:val="32"/>
          <w:szCs w:val="32"/>
        </w:rPr>
        <w:t>水质类别较上年基本保持稳定，全市水质持续改善，同时有效缓解</w:t>
      </w:r>
      <w:r>
        <w:rPr>
          <w:rFonts w:ascii="仿宋_GB2312" w:eastAsia="仿宋_GB2312" w:hint="eastAsia"/>
          <w:sz w:val="32"/>
          <w:szCs w:val="32"/>
        </w:rPr>
        <w:lastRenderedPageBreak/>
        <w:t>下游县市水污染问题。</w:t>
      </w:r>
    </w:p>
    <w:p w:rsidR="00A6732F" w:rsidRDefault="00EC033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此项得分为</w:t>
      </w:r>
      <w:r>
        <w:rPr>
          <w:rFonts w:ascii="仿宋_GB2312" w:eastAsia="仿宋_GB2312"/>
          <w:sz w:val="32"/>
          <w:szCs w:val="32"/>
        </w:rPr>
        <w:t>4</w:t>
      </w:r>
      <w:r>
        <w:rPr>
          <w:rFonts w:ascii="仿宋_GB2312" w:eastAsia="仿宋_GB2312" w:hint="eastAsia"/>
          <w:sz w:val="32"/>
          <w:szCs w:val="32"/>
        </w:rPr>
        <w:t>分。</w:t>
      </w:r>
    </w:p>
    <w:p w:rsidR="00A6732F" w:rsidRDefault="00EC033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（3）可持续影响能力强</w:t>
      </w:r>
    </w:p>
    <w:p w:rsidR="00A6732F" w:rsidRDefault="00EC033B">
      <w:pPr>
        <w:spacing w:line="58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该项目的实施，避免了地下水污染，保护人民的身体健康，对生态环境具有长远影响。对于我国人民群众的健康可持续发展具有重要作用。</w:t>
      </w:r>
    </w:p>
    <w:p w:rsidR="00A6732F" w:rsidRDefault="00EC033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此项得分为</w:t>
      </w:r>
      <w:r>
        <w:rPr>
          <w:rFonts w:ascii="仿宋_GB2312" w:eastAsia="仿宋_GB2312"/>
          <w:sz w:val="32"/>
          <w:szCs w:val="32"/>
        </w:rPr>
        <w:t>7</w:t>
      </w:r>
      <w:r>
        <w:rPr>
          <w:rFonts w:ascii="仿宋_GB2312" w:eastAsia="仿宋_GB2312" w:hint="eastAsia"/>
          <w:sz w:val="32"/>
          <w:szCs w:val="32"/>
        </w:rPr>
        <w:t>分。</w:t>
      </w:r>
    </w:p>
    <w:p w:rsidR="00A6732F" w:rsidRDefault="00EC033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（3）</w:t>
      </w:r>
      <w:r w:rsidR="004362B2">
        <w:rPr>
          <w:rFonts w:ascii="仿宋_GB2312" w:eastAsia="仿宋_GB2312" w:hint="eastAsia"/>
          <w:sz w:val="32"/>
          <w:szCs w:val="32"/>
        </w:rPr>
        <w:t>社会公众</w:t>
      </w:r>
      <w:r>
        <w:rPr>
          <w:rFonts w:ascii="仿宋_GB2312" w:eastAsia="仿宋_GB2312" w:hint="eastAsia"/>
          <w:sz w:val="32"/>
          <w:szCs w:val="32"/>
        </w:rPr>
        <w:t>满意度</w:t>
      </w:r>
    </w:p>
    <w:p w:rsidR="00A6732F" w:rsidRDefault="00EC033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项目绩效评价小组以发放问卷的形式对2021年曲阜市污水处理费项目的实施效果进行调查，并进行现场进点调研，了解项目实施过程，询问项目实施情况和项目实施效果，以评价项目的实施效果。</w:t>
      </w:r>
    </w:p>
    <w:p w:rsidR="00A6732F" w:rsidRDefault="00EC033B">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hint="eastAsia"/>
          <w:sz w:val="32"/>
          <w:szCs w:val="32"/>
        </w:rPr>
        <w:t>本次调查共发放调查问卷100份，取回调查问卷100份，全部为有效调查问卷。</w:t>
      </w:r>
      <w:r>
        <w:rPr>
          <w:rFonts w:ascii="仿宋_GB2312" w:eastAsia="仿宋_GB2312" w:cs="仿宋_GB2312" w:hint="eastAsia"/>
          <w:sz w:val="32"/>
          <w:szCs w:val="32"/>
        </w:rPr>
        <w:t>调查问卷的调查结果显示，</w:t>
      </w:r>
      <w:r>
        <w:rPr>
          <w:rFonts w:ascii="仿宋_GB2312" w:eastAsia="仿宋_GB2312" w:cs="仿宋_GB2312" w:hint="eastAsia"/>
          <w:kern w:val="0"/>
          <w:sz w:val="32"/>
          <w:szCs w:val="32"/>
        </w:rPr>
        <w:t>8</w:t>
      </w:r>
      <w:r>
        <w:rPr>
          <w:rFonts w:ascii="仿宋_GB2312" w:eastAsia="仿宋_GB2312" w:cs="仿宋_GB2312"/>
          <w:kern w:val="0"/>
          <w:sz w:val="32"/>
          <w:szCs w:val="32"/>
        </w:rPr>
        <w:t>4</w:t>
      </w:r>
      <w:r>
        <w:rPr>
          <w:rFonts w:ascii="仿宋_GB2312" w:eastAsia="仿宋_GB2312" w:cs="仿宋_GB2312" w:hint="eastAsia"/>
          <w:kern w:val="0"/>
          <w:sz w:val="32"/>
          <w:szCs w:val="32"/>
        </w:rPr>
        <w:t>.00%的受访者表示对2021年度曲阜市污水处理费项目感觉非常满意；</w:t>
      </w:r>
      <w:r>
        <w:rPr>
          <w:rFonts w:ascii="仿宋_GB2312" w:eastAsia="仿宋_GB2312" w:cs="仿宋_GB2312"/>
          <w:kern w:val="0"/>
          <w:sz w:val="32"/>
          <w:szCs w:val="32"/>
        </w:rPr>
        <w:t>9</w:t>
      </w:r>
      <w:r>
        <w:rPr>
          <w:rFonts w:ascii="仿宋_GB2312" w:eastAsia="仿宋_GB2312" w:cs="仿宋_GB2312" w:hint="eastAsia"/>
          <w:kern w:val="0"/>
          <w:sz w:val="32"/>
          <w:szCs w:val="32"/>
        </w:rPr>
        <w:t>.</w:t>
      </w:r>
      <w:r>
        <w:rPr>
          <w:rFonts w:ascii="仿宋_GB2312" w:eastAsia="仿宋_GB2312" w:cs="仿宋_GB2312"/>
          <w:kern w:val="0"/>
          <w:sz w:val="32"/>
          <w:szCs w:val="32"/>
        </w:rPr>
        <w:t>4</w:t>
      </w:r>
      <w:r>
        <w:rPr>
          <w:rFonts w:ascii="仿宋_GB2312" w:eastAsia="仿宋_GB2312" w:cs="仿宋_GB2312" w:hint="eastAsia"/>
          <w:kern w:val="0"/>
          <w:sz w:val="32"/>
          <w:szCs w:val="32"/>
        </w:rPr>
        <w:t>%的受访者表示对2021年度曲阜市污水处理费项目感觉基本满意；</w:t>
      </w:r>
      <w:r>
        <w:rPr>
          <w:rFonts w:ascii="仿宋_GB2312" w:eastAsia="仿宋_GB2312" w:cs="仿宋_GB2312"/>
          <w:kern w:val="0"/>
          <w:sz w:val="32"/>
          <w:szCs w:val="32"/>
        </w:rPr>
        <w:t>6</w:t>
      </w:r>
      <w:r>
        <w:rPr>
          <w:rFonts w:ascii="仿宋_GB2312" w:eastAsia="仿宋_GB2312" w:cs="仿宋_GB2312" w:hint="eastAsia"/>
          <w:kern w:val="0"/>
          <w:sz w:val="32"/>
          <w:szCs w:val="32"/>
        </w:rPr>
        <w:t>.</w:t>
      </w:r>
      <w:r>
        <w:rPr>
          <w:rFonts w:ascii="仿宋_GB2312" w:eastAsia="仿宋_GB2312" w:cs="仿宋_GB2312"/>
          <w:kern w:val="0"/>
          <w:sz w:val="32"/>
          <w:szCs w:val="32"/>
        </w:rPr>
        <w:t>6</w:t>
      </w:r>
      <w:r>
        <w:rPr>
          <w:rFonts w:ascii="仿宋_GB2312" w:eastAsia="仿宋_GB2312" w:cs="仿宋_GB2312" w:hint="eastAsia"/>
          <w:kern w:val="0"/>
          <w:sz w:val="32"/>
          <w:szCs w:val="32"/>
        </w:rPr>
        <w:t>%的受访者表示对2021年度曲阜市污水处理费项目感觉不满意。根据评分标准，非常</w:t>
      </w:r>
      <w:proofErr w:type="gramStart"/>
      <w:r>
        <w:rPr>
          <w:rFonts w:ascii="仿宋_GB2312" w:eastAsia="仿宋_GB2312" w:cs="仿宋_GB2312" w:hint="eastAsia"/>
          <w:kern w:val="0"/>
          <w:sz w:val="32"/>
          <w:szCs w:val="32"/>
        </w:rPr>
        <w:t>满意赋分</w:t>
      </w:r>
      <w:r>
        <w:rPr>
          <w:rFonts w:ascii="仿宋_GB2312" w:eastAsia="仿宋_GB2312" w:cs="仿宋_GB2312"/>
          <w:kern w:val="0"/>
          <w:sz w:val="32"/>
          <w:szCs w:val="32"/>
        </w:rPr>
        <w:t>8</w:t>
      </w:r>
      <w:r>
        <w:rPr>
          <w:rFonts w:ascii="仿宋_GB2312" w:eastAsia="仿宋_GB2312" w:cs="仿宋_GB2312" w:hint="eastAsia"/>
          <w:kern w:val="0"/>
          <w:sz w:val="32"/>
          <w:szCs w:val="32"/>
        </w:rPr>
        <w:t>分</w:t>
      </w:r>
      <w:proofErr w:type="gramEnd"/>
      <w:r>
        <w:rPr>
          <w:rFonts w:ascii="仿宋_GB2312" w:eastAsia="仿宋_GB2312" w:cs="仿宋_GB2312" w:hint="eastAsia"/>
          <w:kern w:val="0"/>
          <w:sz w:val="32"/>
          <w:szCs w:val="32"/>
        </w:rPr>
        <w:t>，基本</w:t>
      </w:r>
      <w:proofErr w:type="gramStart"/>
      <w:r>
        <w:rPr>
          <w:rFonts w:ascii="仿宋_GB2312" w:eastAsia="仿宋_GB2312" w:cs="仿宋_GB2312" w:hint="eastAsia"/>
          <w:kern w:val="0"/>
          <w:sz w:val="32"/>
          <w:szCs w:val="32"/>
        </w:rPr>
        <w:t>满意赋分</w:t>
      </w:r>
      <w:r>
        <w:rPr>
          <w:rFonts w:ascii="仿宋_GB2312" w:eastAsia="仿宋_GB2312" w:cs="仿宋_GB2312"/>
          <w:kern w:val="0"/>
          <w:sz w:val="32"/>
          <w:szCs w:val="32"/>
        </w:rPr>
        <w:t>5</w:t>
      </w:r>
      <w:r>
        <w:rPr>
          <w:rFonts w:ascii="仿宋_GB2312" w:eastAsia="仿宋_GB2312" w:cs="仿宋_GB2312" w:hint="eastAsia"/>
          <w:kern w:val="0"/>
          <w:sz w:val="32"/>
          <w:szCs w:val="32"/>
        </w:rPr>
        <w:t>分</w:t>
      </w:r>
      <w:proofErr w:type="gramEnd"/>
      <w:r>
        <w:rPr>
          <w:rFonts w:ascii="仿宋_GB2312" w:eastAsia="仿宋_GB2312" w:cs="仿宋_GB2312" w:hint="eastAsia"/>
          <w:kern w:val="0"/>
          <w:sz w:val="32"/>
          <w:szCs w:val="32"/>
        </w:rPr>
        <w:t>，不</w:t>
      </w:r>
      <w:proofErr w:type="gramStart"/>
      <w:r>
        <w:rPr>
          <w:rFonts w:ascii="仿宋_GB2312" w:eastAsia="仿宋_GB2312" w:cs="仿宋_GB2312" w:hint="eastAsia"/>
          <w:kern w:val="0"/>
          <w:sz w:val="32"/>
          <w:szCs w:val="32"/>
        </w:rPr>
        <w:t>满意赋分0分</w:t>
      </w:r>
      <w:proofErr w:type="gramEnd"/>
      <w:r>
        <w:rPr>
          <w:rFonts w:ascii="仿宋_GB2312" w:eastAsia="仿宋_GB2312" w:cs="仿宋_GB2312" w:hint="eastAsia"/>
          <w:kern w:val="0"/>
          <w:sz w:val="32"/>
          <w:szCs w:val="32"/>
        </w:rPr>
        <w:t>，此项得分为8</w:t>
      </w:r>
      <w:r>
        <w:rPr>
          <w:rFonts w:ascii="仿宋_GB2312" w:eastAsia="仿宋_GB2312" w:cs="仿宋_GB2312"/>
          <w:kern w:val="0"/>
          <w:sz w:val="32"/>
          <w:szCs w:val="32"/>
        </w:rPr>
        <w:t>4</w:t>
      </w:r>
      <w:r>
        <w:rPr>
          <w:rFonts w:ascii="仿宋_GB2312" w:eastAsia="仿宋_GB2312" w:cs="仿宋_GB2312" w:hint="eastAsia"/>
          <w:kern w:val="0"/>
          <w:sz w:val="32"/>
          <w:szCs w:val="32"/>
        </w:rPr>
        <w:t>.00%*</w:t>
      </w:r>
      <w:r>
        <w:rPr>
          <w:rFonts w:ascii="仿宋_GB2312" w:eastAsia="仿宋_GB2312" w:cs="仿宋_GB2312"/>
          <w:kern w:val="0"/>
          <w:sz w:val="32"/>
          <w:szCs w:val="32"/>
        </w:rPr>
        <w:t>8</w:t>
      </w:r>
      <w:r>
        <w:rPr>
          <w:rFonts w:ascii="仿宋_GB2312" w:eastAsia="仿宋_GB2312" w:cs="仿宋_GB2312" w:hint="eastAsia"/>
          <w:kern w:val="0"/>
          <w:sz w:val="32"/>
          <w:szCs w:val="32"/>
        </w:rPr>
        <w:t>+</w:t>
      </w:r>
      <w:r>
        <w:rPr>
          <w:rFonts w:ascii="仿宋_GB2312" w:eastAsia="仿宋_GB2312" w:cs="仿宋_GB2312"/>
          <w:kern w:val="0"/>
          <w:sz w:val="32"/>
          <w:szCs w:val="32"/>
        </w:rPr>
        <w:t>9.4</w:t>
      </w:r>
      <w:r>
        <w:rPr>
          <w:rFonts w:ascii="仿宋_GB2312" w:eastAsia="仿宋_GB2312" w:cs="仿宋_GB2312" w:hint="eastAsia"/>
          <w:kern w:val="0"/>
          <w:sz w:val="32"/>
          <w:szCs w:val="32"/>
        </w:rPr>
        <w:t>0%*</w:t>
      </w:r>
      <w:r>
        <w:rPr>
          <w:rFonts w:ascii="仿宋_GB2312" w:eastAsia="仿宋_GB2312" w:cs="仿宋_GB2312"/>
          <w:kern w:val="0"/>
          <w:sz w:val="32"/>
          <w:szCs w:val="32"/>
        </w:rPr>
        <w:t>5</w:t>
      </w:r>
      <w:r>
        <w:rPr>
          <w:rFonts w:ascii="仿宋_GB2312" w:eastAsia="仿宋_GB2312" w:cs="仿宋_GB2312" w:hint="eastAsia"/>
          <w:kern w:val="0"/>
          <w:sz w:val="32"/>
          <w:szCs w:val="32"/>
        </w:rPr>
        <w:t>=</w:t>
      </w:r>
      <w:r>
        <w:rPr>
          <w:rFonts w:ascii="仿宋_GB2312" w:eastAsia="仿宋_GB2312" w:cs="仿宋_GB2312"/>
          <w:kern w:val="0"/>
          <w:sz w:val="32"/>
          <w:szCs w:val="32"/>
        </w:rPr>
        <w:t>7.19</w:t>
      </w:r>
      <w:r>
        <w:rPr>
          <w:rFonts w:ascii="仿宋_GB2312" w:eastAsia="仿宋_GB2312" w:cs="仿宋_GB2312" w:hint="eastAsia"/>
          <w:kern w:val="0"/>
          <w:sz w:val="32"/>
          <w:szCs w:val="32"/>
        </w:rPr>
        <w:t>分。调查问卷的详细调查结果如下：</w:t>
      </w:r>
    </w:p>
    <w:p w:rsidR="00A6732F" w:rsidRDefault="00EC033B">
      <w:pPr>
        <w:autoSpaceDE w:val="0"/>
        <w:autoSpaceDN w:val="0"/>
        <w:adjustRightInd w:val="0"/>
        <w:spacing w:line="600" w:lineRule="exact"/>
        <w:ind w:firstLineChars="200" w:firstLine="640"/>
        <w:jc w:val="center"/>
        <w:rPr>
          <w:rFonts w:ascii="仿宋_GB2312" w:eastAsia="仿宋_GB2312" w:cs="仿宋_GB2312"/>
          <w:kern w:val="0"/>
          <w:sz w:val="32"/>
          <w:szCs w:val="32"/>
        </w:rPr>
      </w:pPr>
      <w:r>
        <w:rPr>
          <w:rFonts w:ascii="仿宋_GB2312" w:eastAsia="仿宋_GB2312" w:cs="仿宋_GB2312" w:hint="eastAsia"/>
          <w:kern w:val="0"/>
          <w:sz w:val="32"/>
          <w:szCs w:val="32"/>
        </w:rPr>
        <w:t>调查问卷详细调查结果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857"/>
        <w:gridCol w:w="1857"/>
        <w:gridCol w:w="1857"/>
        <w:gridCol w:w="1857"/>
      </w:tblGrid>
      <w:tr w:rsidR="00A6732F">
        <w:trPr>
          <w:trHeight w:val="397"/>
          <w:tblHeader/>
          <w:jc w:val="center"/>
        </w:trPr>
        <w:tc>
          <w:tcPr>
            <w:tcW w:w="1000"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问题编号</w:t>
            </w:r>
          </w:p>
        </w:tc>
        <w:tc>
          <w:tcPr>
            <w:tcW w:w="1000" w:type="pct"/>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非常满意</w:t>
            </w:r>
          </w:p>
        </w:tc>
        <w:tc>
          <w:tcPr>
            <w:tcW w:w="1000" w:type="pct"/>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基本满意</w:t>
            </w:r>
          </w:p>
        </w:tc>
        <w:tc>
          <w:tcPr>
            <w:tcW w:w="1000" w:type="pct"/>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不满意</w:t>
            </w:r>
          </w:p>
        </w:tc>
        <w:tc>
          <w:tcPr>
            <w:tcW w:w="1000" w:type="pct"/>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r>
      <w:tr w:rsidR="00A6732F">
        <w:trPr>
          <w:trHeight w:val="397"/>
          <w:jc w:val="center"/>
        </w:trPr>
        <w:tc>
          <w:tcPr>
            <w:tcW w:w="1000"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题目1</w:t>
            </w:r>
          </w:p>
        </w:tc>
        <w:tc>
          <w:tcPr>
            <w:tcW w:w="1000" w:type="pct"/>
            <w:vAlign w:val="center"/>
          </w:tcPr>
          <w:p w:rsidR="00A6732F" w:rsidRDefault="00EC033B">
            <w:pPr>
              <w:widowControl/>
              <w:jc w:val="center"/>
              <w:rPr>
                <w:rFonts w:ascii="仿宋_GB2312" w:eastAsia="仿宋_GB2312"/>
                <w:color w:val="000000"/>
                <w:kern w:val="0"/>
                <w:sz w:val="24"/>
                <w:szCs w:val="32"/>
              </w:rPr>
            </w:pPr>
            <w:r>
              <w:rPr>
                <w:rFonts w:ascii="仿宋_GB2312" w:eastAsia="仿宋_GB2312" w:hint="eastAsia"/>
                <w:color w:val="000000"/>
                <w:sz w:val="24"/>
                <w:szCs w:val="32"/>
              </w:rPr>
              <w:t>86</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10</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4</w:t>
            </w:r>
          </w:p>
        </w:tc>
        <w:tc>
          <w:tcPr>
            <w:tcW w:w="1000" w:type="pct"/>
            <w:vAlign w:val="center"/>
          </w:tcPr>
          <w:p w:rsidR="00A6732F" w:rsidRDefault="00EC033B">
            <w:pPr>
              <w:jc w:val="center"/>
              <w:rPr>
                <w:rFonts w:ascii="仿宋_GB2312" w:eastAsia="仿宋_GB2312" w:hAnsi="宋体" w:cs="宋体"/>
                <w:color w:val="000000"/>
                <w:sz w:val="24"/>
              </w:rPr>
            </w:pPr>
            <w:r>
              <w:rPr>
                <w:rFonts w:ascii="仿宋_GB2312" w:eastAsia="仿宋_GB2312" w:hAnsi="宋体" w:hint="eastAsia"/>
                <w:color w:val="000000"/>
                <w:sz w:val="24"/>
              </w:rPr>
              <w:t>100</w:t>
            </w:r>
          </w:p>
        </w:tc>
      </w:tr>
      <w:tr w:rsidR="00A6732F">
        <w:trPr>
          <w:trHeight w:val="397"/>
          <w:jc w:val="center"/>
        </w:trPr>
        <w:tc>
          <w:tcPr>
            <w:tcW w:w="1000"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kern w:val="0"/>
                <w:sz w:val="24"/>
              </w:rPr>
            </w:pPr>
            <w:r>
              <w:rPr>
                <w:rFonts w:ascii="仿宋_GB2312" w:eastAsia="仿宋_GB2312" w:hAnsi="宋体" w:cs="宋体" w:hint="eastAsia"/>
                <w:color w:val="000000"/>
                <w:kern w:val="0"/>
                <w:sz w:val="24"/>
              </w:rPr>
              <w:t>题目2</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80</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12</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8</w:t>
            </w:r>
          </w:p>
        </w:tc>
        <w:tc>
          <w:tcPr>
            <w:tcW w:w="1000" w:type="pct"/>
            <w:vAlign w:val="center"/>
          </w:tcPr>
          <w:p w:rsidR="00A6732F" w:rsidRDefault="00EC033B">
            <w:pPr>
              <w:jc w:val="center"/>
              <w:rPr>
                <w:rFonts w:ascii="仿宋_GB2312" w:eastAsia="仿宋_GB2312" w:hAnsi="宋体" w:cs="宋体"/>
                <w:color w:val="000000"/>
                <w:sz w:val="24"/>
              </w:rPr>
            </w:pPr>
            <w:r>
              <w:rPr>
                <w:rFonts w:ascii="仿宋_GB2312" w:eastAsia="仿宋_GB2312" w:hAnsi="宋体" w:hint="eastAsia"/>
                <w:color w:val="000000"/>
                <w:sz w:val="24"/>
              </w:rPr>
              <w:t>100</w:t>
            </w:r>
          </w:p>
        </w:tc>
      </w:tr>
      <w:tr w:rsidR="00A6732F">
        <w:trPr>
          <w:trHeight w:val="397"/>
          <w:jc w:val="center"/>
        </w:trPr>
        <w:tc>
          <w:tcPr>
            <w:tcW w:w="1000"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kern w:val="0"/>
                <w:sz w:val="24"/>
              </w:rPr>
            </w:pPr>
            <w:r>
              <w:rPr>
                <w:rFonts w:ascii="仿宋_GB2312" w:eastAsia="仿宋_GB2312" w:hAnsi="宋体" w:cs="宋体" w:hint="eastAsia"/>
                <w:color w:val="000000"/>
                <w:kern w:val="0"/>
                <w:sz w:val="24"/>
              </w:rPr>
              <w:t>题目3</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85</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2</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13</w:t>
            </w:r>
          </w:p>
        </w:tc>
        <w:tc>
          <w:tcPr>
            <w:tcW w:w="1000" w:type="pct"/>
            <w:vAlign w:val="center"/>
          </w:tcPr>
          <w:p w:rsidR="00A6732F" w:rsidRDefault="00EC033B">
            <w:pPr>
              <w:jc w:val="center"/>
              <w:rPr>
                <w:rFonts w:ascii="仿宋_GB2312" w:eastAsia="仿宋_GB2312" w:hAnsi="宋体" w:cs="宋体"/>
                <w:color w:val="000000"/>
                <w:sz w:val="24"/>
              </w:rPr>
            </w:pPr>
            <w:r>
              <w:rPr>
                <w:rFonts w:ascii="仿宋_GB2312" w:eastAsia="仿宋_GB2312" w:hAnsi="宋体" w:hint="eastAsia"/>
                <w:color w:val="000000"/>
                <w:sz w:val="24"/>
              </w:rPr>
              <w:t>100</w:t>
            </w:r>
          </w:p>
        </w:tc>
      </w:tr>
      <w:tr w:rsidR="00A6732F">
        <w:trPr>
          <w:trHeight w:val="397"/>
          <w:jc w:val="center"/>
        </w:trPr>
        <w:tc>
          <w:tcPr>
            <w:tcW w:w="1000"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kern w:val="0"/>
                <w:sz w:val="24"/>
              </w:rPr>
            </w:pPr>
            <w:r>
              <w:rPr>
                <w:rFonts w:ascii="仿宋_GB2312" w:eastAsia="仿宋_GB2312" w:hAnsi="宋体" w:cs="宋体" w:hint="eastAsia"/>
                <w:color w:val="000000"/>
                <w:kern w:val="0"/>
                <w:sz w:val="24"/>
              </w:rPr>
              <w:lastRenderedPageBreak/>
              <w:t>题目4</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79</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color w:val="000000"/>
                <w:sz w:val="24"/>
                <w:szCs w:val="32"/>
              </w:rPr>
              <w:t>1</w:t>
            </w:r>
            <w:r>
              <w:rPr>
                <w:rFonts w:ascii="仿宋_GB2312" w:eastAsia="仿宋_GB2312" w:hint="eastAsia"/>
                <w:color w:val="000000"/>
                <w:sz w:val="24"/>
                <w:szCs w:val="32"/>
              </w:rPr>
              <w:t>3</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8</w:t>
            </w:r>
          </w:p>
        </w:tc>
        <w:tc>
          <w:tcPr>
            <w:tcW w:w="1000" w:type="pct"/>
            <w:vAlign w:val="center"/>
          </w:tcPr>
          <w:p w:rsidR="00A6732F" w:rsidRDefault="00EC033B">
            <w:pPr>
              <w:jc w:val="center"/>
              <w:rPr>
                <w:rFonts w:ascii="仿宋_GB2312" w:eastAsia="仿宋_GB2312" w:hAnsi="宋体" w:cs="宋体"/>
                <w:color w:val="000000"/>
                <w:sz w:val="24"/>
              </w:rPr>
            </w:pPr>
            <w:r>
              <w:rPr>
                <w:rFonts w:ascii="仿宋_GB2312" w:eastAsia="仿宋_GB2312" w:hAnsi="宋体" w:hint="eastAsia"/>
                <w:color w:val="000000"/>
                <w:sz w:val="24"/>
              </w:rPr>
              <w:t>100</w:t>
            </w:r>
          </w:p>
        </w:tc>
      </w:tr>
      <w:tr w:rsidR="00A6732F">
        <w:trPr>
          <w:trHeight w:val="397"/>
          <w:jc w:val="center"/>
        </w:trPr>
        <w:tc>
          <w:tcPr>
            <w:tcW w:w="1000" w:type="pct"/>
            <w:shd w:val="clear" w:color="auto" w:fill="auto"/>
            <w:vAlign w:val="center"/>
          </w:tcPr>
          <w:p w:rsidR="00A6732F" w:rsidRDefault="00EC033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题目5</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90</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10</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0</w:t>
            </w:r>
          </w:p>
        </w:tc>
        <w:tc>
          <w:tcPr>
            <w:tcW w:w="1000" w:type="pct"/>
            <w:vAlign w:val="center"/>
          </w:tcPr>
          <w:p w:rsidR="00A6732F" w:rsidRDefault="00EC033B">
            <w:pPr>
              <w:jc w:val="center"/>
              <w:rPr>
                <w:rFonts w:ascii="仿宋_GB2312" w:eastAsia="仿宋_GB2312" w:hAnsi="宋体" w:cs="宋体"/>
                <w:color w:val="000000"/>
                <w:sz w:val="24"/>
              </w:rPr>
            </w:pPr>
            <w:r>
              <w:rPr>
                <w:rFonts w:ascii="仿宋_GB2312" w:eastAsia="仿宋_GB2312" w:hAnsi="宋体" w:hint="eastAsia"/>
                <w:color w:val="000000"/>
                <w:sz w:val="24"/>
              </w:rPr>
              <w:t>100</w:t>
            </w:r>
          </w:p>
        </w:tc>
      </w:tr>
    </w:tbl>
    <w:p w:rsidR="00A6732F" w:rsidRDefault="00EC033B">
      <w:pPr>
        <w:keepNext/>
        <w:keepLines/>
        <w:widowControl/>
        <w:overflowPunct w:val="0"/>
        <w:autoSpaceDE w:val="0"/>
        <w:autoSpaceDN w:val="0"/>
        <w:adjustRightInd w:val="0"/>
        <w:spacing w:line="600" w:lineRule="exact"/>
        <w:ind w:firstLineChars="200" w:firstLine="640"/>
        <w:textAlignment w:val="baseline"/>
        <w:outlineLvl w:val="0"/>
        <w:rPr>
          <w:rFonts w:ascii="黑体" w:eastAsia="黑体" w:hAnsi="黑体" w:cs="黑体"/>
          <w:bCs/>
          <w:kern w:val="44"/>
          <w:sz w:val="32"/>
          <w:szCs w:val="32"/>
        </w:rPr>
      </w:pPr>
      <w:bookmarkStart w:id="106" w:name="_Toc55152999"/>
      <w:bookmarkStart w:id="107" w:name="_Toc57140760"/>
      <w:bookmarkStart w:id="108" w:name="_Toc114554810"/>
      <w:bookmarkStart w:id="109" w:name="_Toc57131829"/>
      <w:bookmarkStart w:id="110" w:name="_Toc57132029"/>
      <w:bookmarkStart w:id="111" w:name="_Toc58514327"/>
      <w:bookmarkStart w:id="112" w:name="_Toc57156769"/>
      <w:bookmarkStart w:id="113" w:name="_Toc55148796"/>
      <w:bookmarkEnd w:id="99"/>
      <w:bookmarkEnd w:id="100"/>
      <w:bookmarkEnd w:id="101"/>
      <w:bookmarkEnd w:id="102"/>
      <w:bookmarkEnd w:id="103"/>
      <w:bookmarkEnd w:id="104"/>
      <w:bookmarkEnd w:id="105"/>
      <w:r>
        <w:rPr>
          <w:rFonts w:ascii="黑体" w:eastAsia="黑体" w:hAnsi="黑体" w:cs="黑体" w:hint="eastAsia"/>
          <w:bCs/>
          <w:kern w:val="44"/>
          <w:sz w:val="32"/>
          <w:szCs w:val="32"/>
        </w:rPr>
        <w:t>五、项目主要绩效</w:t>
      </w:r>
      <w:bookmarkEnd w:id="106"/>
      <w:bookmarkEnd w:id="107"/>
      <w:bookmarkEnd w:id="108"/>
      <w:bookmarkEnd w:id="109"/>
      <w:bookmarkEnd w:id="110"/>
      <w:bookmarkEnd w:id="111"/>
      <w:bookmarkEnd w:id="112"/>
      <w:bookmarkEnd w:id="113"/>
    </w:p>
    <w:p w:rsidR="00A6732F" w:rsidRDefault="00EC033B">
      <w:pPr>
        <w:autoSpaceDE w:val="0"/>
        <w:autoSpaceDN w:val="0"/>
        <w:adjustRightInd w:val="0"/>
        <w:spacing w:line="580" w:lineRule="exact"/>
        <w:ind w:firstLineChars="200" w:firstLine="640"/>
        <w:rPr>
          <w:rFonts w:ascii="仿宋_GB2312" w:eastAsia="仿宋_GB2312"/>
          <w:sz w:val="32"/>
          <w:szCs w:val="32"/>
        </w:rPr>
      </w:pPr>
      <w:bookmarkStart w:id="114" w:name="_Toc57140764"/>
      <w:bookmarkStart w:id="115" w:name="_Toc57156773"/>
      <w:bookmarkStart w:id="116" w:name="_Toc58514331"/>
      <w:bookmarkStart w:id="117" w:name="_Toc55153003"/>
      <w:bookmarkStart w:id="118" w:name="_Toc57132033"/>
      <w:bookmarkStart w:id="119" w:name="_Toc57131833"/>
      <w:bookmarkStart w:id="120" w:name="_Toc55148800"/>
      <w:r>
        <w:rPr>
          <w:rFonts w:ascii="仿宋_GB2312" w:eastAsia="仿宋_GB2312" w:hint="eastAsia"/>
          <w:sz w:val="32"/>
          <w:szCs w:val="32"/>
        </w:rPr>
        <w:t>（一）保护了饮用水源，提升了水质量</w:t>
      </w:r>
    </w:p>
    <w:p w:rsidR="00A6732F" w:rsidRDefault="00EC033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经过污水处理，城区的污染得到治理，改善了河水的水质，保证城区水质水量，改善城区地表水环境质量、降低了因渗透对地下水资源的污染。</w:t>
      </w:r>
    </w:p>
    <w:p w:rsidR="00A6732F" w:rsidRDefault="00EC033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（二）改善城市市容和卫生水平，促进群众身体健康</w:t>
      </w:r>
    </w:p>
    <w:p w:rsidR="00A6732F" w:rsidRDefault="00EC033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通过加强曲阜市污水管网设施建设和维护，基本实现生活污水全收集全处理，完成了下排水口增加收集管、外排水</w:t>
      </w:r>
      <w:proofErr w:type="gramStart"/>
      <w:r>
        <w:rPr>
          <w:rFonts w:ascii="仿宋_GB2312" w:eastAsia="仿宋_GB2312" w:hint="eastAsia"/>
          <w:sz w:val="32"/>
          <w:szCs w:val="32"/>
        </w:rPr>
        <w:t>口改造</w:t>
      </w:r>
      <w:proofErr w:type="gramEnd"/>
      <w:r>
        <w:rPr>
          <w:rFonts w:ascii="仿宋_GB2312" w:eastAsia="仿宋_GB2312" w:hint="eastAsia"/>
          <w:sz w:val="32"/>
          <w:szCs w:val="32"/>
        </w:rPr>
        <w:t>及增加收集管、外排水口改造、污水管道、溢流井改造等工作</w:t>
      </w:r>
      <w:r>
        <w:rPr>
          <w:rFonts w:ascii="仿宋_GB2312" w:eastAsia="仿宋_GB2312"/>
          <w:sz w:val="32"/>
          <w:szCs w:val="32"/>
        </w:rPr>
        <w:t>。</w:t>
      </w:r>
    </w:p>
    <w:p w:rsidR="00A6732F" w:rsidRDefault="00EC033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（三）产生较好的间接经济效益</w:t>
      </w:r>
    </w:p>
    <w:p w:rsidR="00A6732F" w:rsidRDefault="00EC033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该项目的实施，首先减少对水环境的污染，对曲阜市城市供水保障具有重要战略意义，改善区域投资环境，使工业企业不因水污染而影响发展，吸引更多的外部投资，促进城市经济发展；其次，降低水环境污染带来的居民健康风险，降低群众的医疗支出费用。</w:t>
      </w:r>
    </w:p>
    <w:p w:rsidR="00A6732F" w:rsidRDefault="00EC033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（四）生产安全无事故，企业实现盈利</w:t>
      </w:r>
    </w:p>
    <w:p w:rsidR="00A6732F" w:rsidRDefault="00EC033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20</w:t>
      </w:r>
      <w:r>
        <w:rPr>
          <w:rFonts w:ascii="仿宋_GB2312" w:eastAsia="仿宋_GB2312"/>
          <w:sz w:val="32"/>
          <w:szCs w:val="32"/>
        </w:rPr>
        <w:t>21</w:t>
      </w:r>
      <w:r>
        <w:rPr>
          <w:rFonts w:ascii="仿宋_GB2312" w:eastAsia="仿宋_GB2312" w:hint="eastAsia"/>
          <w:sz w:val="32"/>
          <w:szCs w:val="32"/>
        </w:rPr>
        <w:t>年度，</w:t>
      </w:r>
      <w:r>
        <w:rPr>
          <w:rFonts w:ascii="仿宋_GB2312" w:eastAsia="仿宋_GB2312" w:cs="仿宋_GB2312" w:hint="eastAsia"/>
          <w:kern w:val="0"/>
          <w:sz w:val="32"/>
          <w:szCs w:val="32"/>
        </w:rPr>
        <w:t>曲阜公用水</w:t>
      </w:r>
      <w:proofErr w:type="gramStart"/>
      <w:r>
        <w:rPr>
          <w:rFonts w:ascii="仿宋_GB2312" w:eastAsia="仿宋_GB2312" w:cs="仿宋_GB2312" w:hint="eastAsia"/>
          <w:kern w:val="0"/>
          <w:sz w:val="32"/>
          <w:szCs w:val="32"/>
        </w:rPr>
        <w:t>务</w:t>
      </w:r>
      <w:proofErr w:type="gramEnd"/>
      <w:r>
        <w:rPr>
          <w:rFonts w:ascii="仿宋_GB2312" w:eastAsia="仿宋_GB2312" w:cs="仿宋_GB2312" w:hint="eastAsia"/>
          <w:kern w:val="0"/>
          <w:sz w:val="32"/>
          <w:szCs w:val="32"/>
        </w:rPr>
        <w:t>有限公司</w:t>
      </w:r>
      <w:r>
        <w:rPr>
          <w:rFonts w:ascii="仿宋_GB2312" w:eastAsia="仿宋_GB2312" w:hint="eastAsia"/>
          <w:sz w:val="32"/>
          <w:szCs w:val="32"/>
        </w:rPr>
        <w:t>在曲阜市相关部门的指导和监督下，精心组织运营，全年生产安全运转365天，及时处理了城市污水，污水处理量共计</w:t>
      </w:r>
      <w:r w:rsidRPr="00143DC8">
        <w:rPr>
          <w:rFonts w:ascii="仿宋_GB2312" w:eastAsia="仿宋_GB2312" w:cs="仿宋_GB2312" w:hint="eastAsia"/>
          <w:kern w:val="0"/>
          <w:sz w:val="32"/>
          <w:szCs w:val="32"/>
        </w:rPr>
        <w:t>2644.89</w:t>
      </w:r>
      <w:r>
        <w:rPr>
          <w:rFonts w:ascii="仿宋_GB2312" w:eastAsia="仿宋_GB2312" w:hint="eastAsia"/>
          <w:sz w:val="32"/>
          <w:szCs w:val="32"/>
        </w:rPr>
        <w:t>万立方米，出水水质达到《城镇污水处理厂污染物排放标准》（GB8918-2002）一级</w:t>
      </w:r>
      <w:r>
        <w:rPr>
          <w:rFonts w:ascii="仿宋_GB2312" w:eastAsia="仿宋_GB2312"/>
          <w:sz w:val="32"/>
          <w:szCs w:val="32"/>
        </w:rPr>
        <w:t>A</w:t>
      </w:r>
      <w:r>
        <w:rPr>
          <w:rFonts w:ascii="仿宋_GB2312" w:eastAsia="仿宋_GB2312" w:hint="eastAsia"/>
          <w:sz w:val="32"/>
          <w:szCs w:val="32"/>
        </w:rPr>
        <w:t>标准排放，全年水质达标率100%；</w:t>
      </w:r>
      <w:r>
        <w:rPr>
          <w:rFonts w:ascii="仿宋_GB2312" w:eastAsia="仿宋_GB2312" w:cs="仿宋_GB2312" w:hint="eastAsia"/>
          <w:kern w:val="0"/>
          <w:sz w:val="32"/>
          <w:szCs w:val="32"/>
        </w:rPr>
        <w:t>曲阜公用水</w:t>
      </w:r>
      <w:proofErr w:type="gramStart"/>
      <w:r>
        <w:rPr>
          <w:rFonts w:ascii="仿宋_GB2312" w:eastAsia="仿宋_GB2312" w:cs="仿宋_GB2312" w:hint="eastAsia"/>
          <w:kern w:val="0"/>
          <w:sz w:val="32"/>
          <w:szCs w:val="32"/>
        </w:rPr>
        <w:t>务</w:t>
      </w:r>
      <w:proofErr w:type="gramEnd"/>
      <w:r>
        <w:rPr>
          <w:rFonts w:ascii="仿宋_GB2312" w:eastAsia="仿宋_GB2312" w:cs="仿宋_GB2312" w:hint="eastAsia"/>
          <w:kern w:val="0"/>
          <w:sz w:val="32"/>
          <w:szCs w:val="32"/>
        </w:rPr>
        <w:t>有限公司</w:t>
      </w:r>
      <w:r>
        <w:rPr>
          <w:rFonts w:ascii="仿宋_GB2312" w:eastAsia="仿宋_GB2312" w:hint="eastAsia"/>
          <w:sz w:val="32"/>
          <w:szCs w:val="32"/>
        </w:rPr>
        <w:t>全年未发生水质、设备、人身等安全事故，</w:t>
      </w:r>
      <w:r>
        <w:rPr>
          <w:rFonts w:ascii="仿宋_GB2312" w:eastAsia="仿宋_GB2312"/>
          <w:sz w:val="32"/>
          <w:szCs w:val="32"/>
        </w:rPr>
        <w:t>2</w:t>
      </w:r>
      <w:r>
        <w:rPr>
          <w:rFonts w:ascii="仿宋_GB2312" w:eastAsia="仿宋_GB2312" w:hint="eastAsia"/>
          <w:sz w:val="32"/>
          <w:szCs w:val="32"/>
        </w:rPr>
        <w:t>个污水处理厂实现了盈利。</w:t>
      </w:r>
    </w:p>
    <w:p w:rsidR="00A6732F" w:rsidRDefault="00EC033B">
      <w:pPr>
        <w:keepNext/>
        <w:keepLines/>
        <w:widowControl/>
        <w:overflowPunct w:val="0"/>
        <w:autoSpaceDE w:val="0"/>
        <w:autoSpaceDN w:val="0"/>
        <w:adjustRightInd w:val="0"/>
        <w:spacing w:line="600" w:lineRule="exact"/>
        <w:ind w:firstLineChars="200" w:firstLine="640"/>
        <w:textAlignment w:val="baseline"/>
        <w:outlineLvl w:val="0"/>
        <w:rPr>
          <w:rFonts w:ascii="黑体" w:eastAsia="黑体" w:hAnsi="黑体" w:cs="黑体"/>
          <w:bCs/>
          <w:kern w:val="44"/>
          <w:sz w:val="32"/>
          <w:szCs w:val="32"/>
        </w:rPr>
      </w:pPr>
      <w:bookmarkStart w:id="121" w:name="_Toc114554811"/>
      <w:r>
        <w:rPr>
          <w:rFonts w:ascii="黑体" w:eastAsia="黑体" w:hAnsi="黑体" w:cs="黑体" w:hint="eastAsia"/>
          <w:bCs/>
          <w:kern w:val="44"/>
          <w:sz w:val="32"/>
          <w:szCs w:val="32"/>
        </w:rPr>
        <w:lastRenderedPageBreak/>
        <w:t>六、项目存在的主要问题</w:t>
      </w:r>
      <w:bookmarkEnd w:id="114"/>
      <w:bookmarkEnd w:id="115"/>
      <w:bookmarkEnd w:id="116"/>
      <w:bookmarkEnd w:id="117"/>
      <w:bookmarkEnd w:id="118"/>
      <w:bookmarkEnd w:id="119"/>
      <w:bookmarkEnd w:id="120"/>
      <w:bookmarkEnd w:id="121"/>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sz w:val="32"/>
          <w:szCs w:val="32"/>
        </w:rPr>
      </w:pPr>
      <w:r>
        <w:rPr>
          <w:rFonts w:ascii="仿宋_GB2312" w:eastAsia="仿宋_GB2312" w:hint="eastAsia"/>
          <w:sz w:val="32"/>
          <w:szCs w:val="32"/>
        </w:rPr>
        <w:t>（一）预算目标编制有待细化、量化。</w:t>
      </w:r>
    </w:p>
    <w:p w:rsidR="00A6732F" w:rsidRDefault="00EC033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int="eastAsia"/>
          <w:sz w:val="32"/>
          <w:szCs w:val="32"/>
        </w:rPr>
        <w:t>项目单位年初预算或安排生产计划时缺少能耗目标、单位运营成本、削减率指标、氨氮、总磷等污染物减排量等，预算绩效管理工作有待加强。</w:t>
      </w:r>
    </w:p>
    <w:p w:rsidR="00A6732F" w:rsidRDefault="00EC033B">
      <w:pPr>
        <w:overflowPunct w:val="0"/>
        <w:autoSpaceDE w:val="0"/>
        <w:autoSpaceDN w:val="0"/>
        <w:adjustRightInd w:val="0"/>
        <w:spacing w:line="600" w:lineRule="exact"/>
        <w:ind w:firstLineChars="200" w:firstLine="640"/>
        <w:textAlignment w:val="baseline"/>
        <w:rPr>
          <w:rFonts w:ascii="仿宋_GB2312" w:eastAsia="仿宋_GB2312" w:hAnsi="黑体" w:cs="黑体"/>
          <w:kern w:val="0"/>
          <w:sz w:val="32"/>
          <w:szCs w:val="32"/>
        </w:rPr>
      </w:pPr>
      <w:bookmarkStart w:id="122" w:name="_Toc57156774"/>
      <w:bookmarkStart w:id="123" w:name="_Toc55148801"/>
      <w:bookmarkStart w:id="124" w:name="_Toc58514332"/>
      <w:bookmarkStart w:id="125" w:name="_Toc57140765"/>
      <w:bookmarkStart w:id="126" w:name="_Toc57132034"/>
      <w:bookmarkStart w:id="127" w:name="_Toc55153004"/>
      <w:bookmarkStart w:id="128" w:name="_Toc57131834"/>
      <w:r>
        <w:rPr>
          <w:rFonts w:ascii="仿宋_GB2312" w:eastAsia="仿宋_GB2312" w:hint="eastAsia"/>
          <w:sz w:val="32"/>
          <w:szCs w:val="32"/>
        </w:rPr>
        <w:t>（二）</w:t>
      </w:r>
      <w:r>
        <w:rPr>
          <w:rFonts w:ascii="仿宋_GB2312" w:eastAsia="仿宋_GB2312" w:hAnsi="黑体" w:cs="黑体" w:hint="eastAsia"/>
          <w:kern w:val="0"/>
          <w:sz w:val="32"/>
          <w:szCs w:val="32"/>
        </w:rPr>
        <w:t>污水处理量不足。</w:t>
      </w:r>
    </w:p>
    <w:p w:rsidR="00A6732F" w:rsidRDefault="00EC033B">
      <w:pPr>
        <w:overflowPunct w:val="0"/>
        <w:autoSpaceDE w:val="0"/>
        <w:autoSpaceDN w:val="0"/>
        <w:adjustRightInd w:val="0"/>
        <w:spacing w:line="600" w:lineRule="exact"/>
        <w:ind w:firstLineChars="200" w:firstLine="640"/>
        <w:textAlignment w:val="baseline"/>
        <w:rPr>
          <w:rFonts w:ascii="仿宋_GB2312" w:eastAsia="仿宋_GB2312" w:hAnsi="黑体" w:cs="黑体"/>
          <w:kern w:val="0"/>
          <w:sz w:val="32"/>
          <w:szCs w:val="32"/>
        </w:rPr>
      </w:pPr>
      <w:r>
        <w:rPr>
          <w:rFonts w:ascii="仿宋_GB2312" w:eastAsia="仿宋_GB2312" w:hAnsi="黑体" w:cs="黑体" w:hint="eastAsia"/>
          <w:kern w:val="0"/>
          <w:sz w:val="32"/>
          <w:szCs w:val="32"/>
        </w:rPr>
        <w:t>污水处理设施日常运行负荷偏低，现场检查时发现，实际污水总体处理量暂未达到项目设计处理量：第三污水处理厂2</w:t>
      </w:r>
      <w:r>
        <w:rPr>
          <w:rFonts w:ascii="仿宋_GB2312" w:eastAsia="仿宋_GB2312" w:hAnsi="黑体" w:cs="黑体"/>
          <w:kern w:val="0"/>
          <w:sz w:val="32"/>
          <w:szCs w:val="32"/>
        </w:rPr>
        <w:t>021</w:t>
      </w:r>
      <w:r>
        <w:rPr>
          <w:rFonts w:ascii="仿宋_GB2312" w:eastAsia="仿宋_GB2312" w:hAnsi="黑体" w:cs="黑体" w:hint="eastAsia"/>
          <w:kern w:val="0"/>
          <w:sz w:val="32"/>
          <w:szCs w:val="32"/>
        </w:rPr>
        <w:t>年污水处理量965.54万立方米，日均2.65万立方米，设计日处理污水3万立方米，负荷率88.33%。</w:t>
      </w:r>
    </w:p>
    <w:p w:rsidR="00A6732F" w:rsidRDefault="00EC033B">
      <w:pPr>
        <w:overflowPunct w:val="0"/>
        <w:autoSpaceDE w:val="0"/>
        <w:autoSpaceDN w:val="0"/>
        <w:adjustRightInd w:val="0"/>
        <w:spacing w:line="600" w:lineRule="exact"/>
        <w:ind w:firstLineChars="200" w:firstLine="640"/>
        <w:textAlignment w:val="baseline"/>
        <w:rPr>
          <w:rFonts w:ascii="仿宋_GB2312" w:eastAsia="仿宋_GB2312" w:hAnsi="黑体" w:cs="黑体"/>
          <w:kern w:val="0"/>
          <w:sz w:val="32"/>
          <w:szCs w:val="32"/>
        </w:rPr>
      </w:pPr>
      <w:r>
        <w:rPr>
          <w:rFonts w:ascii="仿宋_GB2312" w:eastAsia="仿宋_GB2312" w:hAnsi="黑体" w:cs="黑体" w:hint="eastAsia"/>
          <w:kern w:val="0"/>
          <w:sz w:val="32"/>
          <w:szCs w:val="32"/>
        </w:rPr>
        <w:t>（</w:t>
      </w:r>
      <w:r w:rsidR="00C85506">
        <w:rPr>
          <w:rFonts w:ascii="仿宋_GB2312" w:eastAsia="仿宋_GB2312" w:hAnsi="黑体" w:cs="黑体" w:hint="eastAsia"/>
          <w:kern w:val="0"/>
          <w:sz w:val="32"/>
          <w:szCs w:val="32"/>
        </w:rPr>
        <w:t>三</w:t>
      </w:r>
      <w:r>
        <w:rPr>
          <w:rFonts w:ascii="仿宋_GB2312" w:eastAsia="仿宋_GB2312" w:hAnsi="黑体" w:cs="黑体" w:hint="eastAsia"/>
          <w:kern w:val="0"/>
          <w:sz w:val="32"/>
          <w:szCs w:val="32"/>
        </w:rPr>
        <w:t>）效益绩效有待提升。</w:t>
      </w:r>
    </w:p>
    <w:p w:rsidR="00A6732F" w:rsidRDefault="00EC033B">
      <w:pPr>
        <w:overflowPunct w:val="0"/>
        <w:autoSpaceDE w:val="0"/>
        <w:autoSpaceDN w:val="0"/>
        <w:adjustRightInd w:val="0"/>
        <w:spacing w:line="600" w:lineRule="exact"/>
        <w:ind w:firstLineChars="200" w:firstLine="640"/>
        <w:textAlignment w:val="baseline"/>
        <w:rPr>
          <w:rFonts w:ascii="仿宋_GB2312" w:eastAsia="仿宋_GB2312" w:hAnsi="黑体" w:cs="黑体"/>
          <w:kern w:val="0"/>
          <w:sz w:val="32"/>
          <w:szCs w:val="32"/>
        </w:rPr>
      </w:pPr>
      <w:r>
        <w:rPr>
          <w:rFonts w:ascii="仿宋_GB2312" w:eastAsia="仿宋_GB2312" w:hAnsi="黑体" w:cs="黑体" w:hint="eastAsia"/>
          <w:kern w:val="0"/>
          <w:sz w:val="32"/>
          <w:szCs w:val="32"/>
        </w:rPr>
        <w:t>可持续影响方面，在</w:t>
      </w:r>
      <w:proofErr w:type="gramStart"/>
      <w:r>
        <w:rPr>
          <w:rFonts w:ascii="仿宋_GB2312" w:eastAsia="仿宋_GB2312" w:hAnsi="黑体" w:cs="黑体" w:hint="eastAsia"/>
          <w:kern w:val="0"/>
          <w:sz w:val="32"/>
          <w:szCs w:val="32"/>
        </w:rPr>
        <w:t>旧城区雨污</w:t>
      </w:r>
      <w:proofErr w:type="gramEnd"/>
      <w:r>
        <w:rPr>
          <w:rFonts w:ascii="仿宋_GB2312" w:eastAsia="仿宋_GB2312" w:hAnsi="黑体" w:cs="黑体" w:hint="eastAsia"/>
          <w:kern w:val="0"/>
          <w:sz w:val="32"/>
          <w:szCs w:val="32"/>
        </w:rPr>
        <w:t>分流</w:t>
      </w:r>
      <w:r w:rsidR="00907B5B">
        <w:rPr>
          <w:rFonts w:ascii="仿宋_GB2312" w:eastAsia="仿宋_GB2312" w:hAnsi="黑体" w:cs="黑体" w:hint="eastAsia"/>
          <w:kern w:val="0"/>
          <w:sz w:val="32"/>
          <w:szCs w:val="32"/>
        </w:rPr>
        <w:t>、</w:t>
      </w:r>
      <w:r>
        <w:rPr>
          <w:rFonts w:ascii="仿宋_GB2312" w:eastAsia="仿宋_GB2312" w:hAnsi="黑体" w:cs="黑体" w:hint="eastAsia"/>
          <w:kern w:val="0"/>
          <w:sz w:val="32"/>
          <w:szCs w:val="32"/>
        </w:rPr>
        <w:t>管网覆盖</w:t>
      </w:r>
      <w:r w:rsidR="00907B5B">
        <w:rPr>
          <w:rFonts w:ascii="仿宋_GB2312" w:eastAsia="仿宋_GB2312" w:hAnsi="黑体" w:cs="黑体" w:hint="eastAsia"/>
          <w:kern w:val="0"/>
          <w:sz w:val="32"/>
          <w:szCs w:val="32"/>
        </w:rPr>
        <w:t>以及</w:t>
      </w:r>
      <w:r w:rsidR="00907B5B" w:rsidRPr="00907B5B">
        <w:rPr>
          <w:rFonts w:ascii="仿宋_GB2312" w:eastAsia="仿宋_GB2312" w:hAnsi="黑体" w:cs="黑体" w:hint="eastAsia"/>
          <w:kern w:val="0"/>
          <w:sz w:val="32"/>
          <w:szCs w:val="32"/>
        </w:rPr>
        <w:t>再生水利</w:t>
      </w:r>
      <w:r w:rsidR="00907B5B">
        <w:rPr>
          <w:rFonts w:ascii="仿宋_GB2312" w:eastAsia="仿宋_GB2312" w:hAnsi="黑体" w:cs="黑体" w:hint="eastAsia"/>
          <w:kern w:val="0"/>
          <w:sz w:val="32"/>
          <w:szCs w:val="32"/>
        </w:rPr>
        <w:t>用方面</w:t>
      </w:r>
      <w:r>
        <w:rPr>
          <w:rFonts w:ascii="仿宋_GB2312" w:eastAsia="仿宋_GB2312" w:hAnsi="黑体" w:cs="黑体" w:hint="eastAsia"/>
          <w:kern w:val="0"/>
          <w:sz w:val="32"/>
          <w:szCs w:val="32"/>
        </w:rPr>
        <w:t>仍有提升空间；二是项目单位没有定期开展项目满意度调查工作。本次绩效评价满意度调查对项目单位周边居民发放问卷调查</w:t>
      </w:r>
      <w:r>
        <w:rPr>
          <w:rFonts w:ascii="仿宋_GB2312" w:eastAsia="仿宋_GB2312" w:hAnsi="黑体" w:cs="黑体"/>
          <w:kern w:val="0"/>
          <w:sz w:val="32"/>
          <w:szCs w:val="32"/>
        </w:rPr>
        <w:t>100</w:t>
      </w:r>
      <w:r>
        <w:rPr>
          <w:rFonts w:ascii="仿宋_GB2312" w:eastAsia="仿宋_GB2312" w:hAnsi="黑体" w:cs="黑体" w:hint="eastAsia"/>
          <w:kern w:val="0"/>
          <w:sz w:val="32"/>
          <w:szCs w:val="32"/>
        </w:rPr>
        <w:t>份，</w:t>
      </w:r>
      <w:r>
        <w:rPr>
          <w:rFonts w:ascii="仿宋_GB2312" w:eastAsia="仿宋_GB2312" w:cs="仿宋_GB2312" w:hint="eastAsia"/>
          <w:kern w:val="0"/>
          <w:sz w:val="32"/>
          <w:szCs w:val="32"/>
        </w:rPr>
        <w:t>8</w:t>
      </w:r>
      <w:r>
        <w:rPr>
          <w:rFonts w:ascii="仿宋_GB2312" w:eastAsia="仿宋_GB2312" w:cs="仿宋_GB2312"/>
          <w:kern w:val="0"/>
          <w:sz w:val="32"/>
          <w:szCs w:val="32"/>
        </w:rPr>
        <w:t>4</w:t>
      </w:r>
      <w:r>
        <w:rPr>
          <w:rFonts w:ascii="仿宋_GB2312" w:eastAsia="仿宋_GB2312" w:cs="仿宋_GB2312" w:hint="eastAsia"/>
          <w:kern w:val="0"/>
          <w:sz w:val="32"/>
          <w:szCs w:val="32"/>
        </w:rPr>
        <w:t>.00%的受访者表示对2021年度曲阜市污水处理费项目感觉非常满意；</w:t>
      </w:r>
      <w:r>
        <w:rPr>
          <w:rFonts w:ascii="仿宋_GB2312" w:eastAsia="仿宋_GB2312" w:cs="仿宋_GB2312"/>
          <w:kern w:val="0"/>
          <w:sz w:val="32"/>
          <w:szCs w:val="32"/>
        </w:rPr>
        <w:t>9</w:t>
      </w:r>
      <w:r>
        <w:rPr>
          <w:rFonts w:ascii="仿宋_GB2312" w:eastAsia="仿宋_GB2312" w:cs="仿宋_GB2312" w:hint="eastAsia"/>
          <w:kern w:val="0"/>
          <w:sz w:val="32"/>
          <w:szCs w:val="32"/>
        </w:rPr>
        <w:t>.</w:t>
      </w:r>
      <w:r>
        <w:rPr>
          <w:rFonts w:ascii="仿宋_GB2312" w:eastAsia="仿宋_GB2312" w:cs="仿宋_GB2312"/>
          <w:kern w:val="0"/>
          <w:sz w:val="32"/>
          <w:szCs w:val="32"/>
        </w:rPr>
        <w:t>4</w:t>
      </w:r>
      <w:r>
        <w:rPr>
          <w:rFonts w:ascii="仿宋_GB2312" w:eastAsia="仿宋_GB2312" w:cs="仿宋_GB2312" w:hint="eastAsia"/>
          <w:kern w:val="0"/>
          <w:sz w:val="32"/>
          <w:szCs w:val="32"/>
        </w:rPr>
        <w:t>%的受访者表示对2021年度曲阜市污水处理费项目感觉基本满意；</w:t>
      </w:r>
      <w:r>
        <w:rPr>
          <w:rFonts w:ascii="仿宋_GB2312" w:eastAsia="仿宋_GB2312" w:cs="仿宋_GB2312"/>
          <w:kern w:val="0"/>
          <w:sz w:val="32"/>
          <w:szCs w:val="32"/>
        </w:rPr>
        <w:t>6</w:t>
      </w:r>
      <w:r>
        <w:rPr>
          <w:rFonts w:ascii="仿宋_GB2312" w:eastAsia="仿宋_GB2312" w:cs="仿宋_GB2312" w:hint="eastAsia"/>
          <w:kern w:val="0"/>
          <w:sz w:val="32"/>
          <w:szCs w:val="32"/>
        </w:rPr>
        <w:t>.</w:t>
      </w:r>
      <w:r>
        <w:rPr>
          <w:rFonts w:ascii="仿宋_GB2312" w:eastAsia="仿宋_GB2312" w:cs="仿宋_GB2312"/>
          <w:kern w:val="0"/>
          <w:sz w:val="32"/>
          <w:szCs w:val="32"/>
        </w:rPr>
        <w:t>6</w:t>
      </w:r>
      <w:r>
        <w:rPr>
          <w:rFonts w:ascii="仿宋_GB2312" w:eastAsia="仿宋_GB2312" w:cs="仿宋_GB2312" w:hint="eastAsia"/>
          <w:kern w:val="0"/>
          <w:sz w:val="32"/>
          <w:szCs w:val="32"/>
        </w:rPr>
        <w:t>%的受访者表示对2021年度曲阜市污水处理费项目感觉不满意</w:t>
      </w:r>
      <w:r>
        <w:rPr>
          <w:rFonts w:ascii="仿宋_GB2312" w:eastAsia="仿宋_GB2312" w:hAnsi="黑体" w:cs="黑体" w:hint="eastAsia"/>
          <w:kern w:val="0"/>
          <w:sz w:val="32"/>
          <w:szCs w:val="32"/>
        </w:rPr>
        <w:t>。在第三污水处理厂周边发放满意度调查问卷时，部分住户反映，住宅小区排水管因小区未彻底雨污分流，致使雨季时有臭味的污水溢流至小区。</w:t>
      </w:r>
    </w:p>
    <w:p w:rsidR="00A6732F" w:rsidRDefault="00EC033B">
      <w:pPr>
        <w:keepNext/>
        <w:keepLines/>
        <w:widowControl/>
        <w:overflowPunct w:val="0"/>
        <w:autoSpaceDE w:val="0"/>
        <w:autoSpaceDN w:val="0"/>
        <w:adjustRightInd w:val="0"/>
        <w:spacing w:line="600" w:lineRule="exact"/>
        <w:ind w:firstLineChars="200" w:firstLine="640"/>
        <w:textAlignment w:val="baseline"/>
        <w:outlineLvl w:val="0"/>
        <w:rPr>
          <w:rFonts w:ascii="黑体" w:eastAsia="黑体" w:hAnsi="黑体" w:cs="黑体"/>
          <w:bCs/>
          <w:kern w:val="44"/>
          <w:sz w:val="32"/>
          <w:szCs w:val="32"/>
        </w:rPr>
      </w:pPr>
      <w:bookmarkStart w:id="129" w:name="_Toc114554812"/>
      <w:r>
        <w:rPr>
          <w:rFonts w:ascii="黑体" w:eastAsia="黑体" w:hAnsi="黑体" w:cs="黑体" w:hint="eastAsia"/>
          <w:bCs/>
          <w:kern w:val="44"/>
          <w:sz w:val="32"/>
          <w:szCs w:val="32"/>
        </w:rPr>
        <w:t>七、</w:t>
      </w:r>
      <w:r w:rsidR="00F25A7D">
        <w:rPr>
          <w:rFonts w:ascii="黑体" w:eastAsia="黑体" w:hAnsi="黑体" w:cs="黑体" w:hint="eastAsia"/>
          <w:bCs/>
          <w:kern w:val="44"/>
          <w:sz w:val="32"/>
          <w:szCs w:val="32"/>
        </w:rPr>
        <w:t>项目</w:t>
      </w:r>
      <w:r>
        <w:rPr>
          <w:rFonts w:ascii="黑体" w:eastAsia="黑体" w:hAnsi="黑体" w:cs="黑体" w:hint="eastAsia"/>
          <w:bCs/>
          <w:kern w:val="44"/>
          <w:sz w:val="32"/>
          <w:szCs w:val="32"/>
        </w:rPr>
        <w:t>建议</w:t>
      </w:r>
      <w:bookmarkEnd w:id="122"/>
      <w:bookmarkEnd w:id="123"/>
      <w:bookmarkEnd w:id="124"/>
      <w:bookmarkEnd w:id="125"/>
      <w:bookmarkEnd w:id="126"/>
      <w:bookmarkEnd w:id="127"/>
      <w:bookmarkEnd w:id="128"/>
      <w:bookmarkEnd w:id="129"/>
    </w:p>
    <w:p w:rsidR="00A6732F" w:rsidRDefault="00EC033B">
      <w:pPr>
        <w:autoSpaceDE w:val="0"/>
        <w:autoSpaceDN w:val="0"/>
        <w:adjustRightInd w:val="0"/>
        <w:spacing w:line="580" w:lineRule="exact"/>
        <w:ind w:firstLineChars="200" w:firstLine="640"/>
        <w:rPr>
          <w:rFonts w:ascii="仿宋_GB2312" w:eastAsia="仿宋_GB2312"/>
          <w:sz w:val="32"/>
          <w:szCs w:val="32"/>
        </w:rPr>
      </w:pPr>
      <w:bookmarkStart w:id="130" w:name="_Toc57132035"/>
      <w:bookmarkStart w:id="131" w:name="_Toc57131835"/>
      <w:bookmarkStart w:id="132" w:name="_Toc57140766"/>
      <w:bookmarkStart w:id="133" w:name="_Toc55148802"/>
      <w:bookmarkStart w:id="134" w:name="_Toc57156775"/>
      <w:bookmarkStart w:id="135" w:name="_Toc58514333"/>
      <w:bookmarkStart w:id="136" w:name="_Toc55153005"/>
      <w:r>
        <w:rPr>
          <w:rFonts w:ascii="仿宋_GB2312" w:eastAsia="仿宋_GB2312" w:hint="eastAsia"/>
          <w:sz w:val="32"/>
          <w:szCs w:val="32"/>
        </w:rPr>
        <w:t>1.</w:t>
      </w:r>
      <w:r>
        <w:rPr>
          <w:rFonts w:hint="eastAsia"/>
        </w:rPr>
        <w:t xml:space="preserve"> </w:t>
      </w:r>
      <w:r>
        <w:rPr>
          <w:rFonts w:ascii="仿宋_GB2312" w:eastAsia="仿宋_GB2312" w:hint="eastAsia"/>
          <w:sz w:val="32"/>
          <w:szCs w:val="32"/>
        </w:rPr>
        <w:t>建立健全污水污泥处理指标考核体系。</w:t>
      </w:r>
    </w:p>
    <w:p w:rsidR="00A6732F" w:rsidRDefault="00EC033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项目单位按照绩效目标（或生产计划）编制要求，在数量、</w:t>
      </w:r>
      <w:r>
        <w:rPr>
          <w:rFonts w:ascii="仿宋_GB2312" w:eastAsia="仿宋_GB2312" w:hint="eastAsia"/>
          <w:sz w:val="32"/>
          <w:szCs w:val="32"/>
        </w:rPr>
        <w:lastRenderedPageBreak/>
        <w:t>质量、成本、时效、效益等方面进一步细化、量化,根据年度内可预见的工作任务，将产出数量、质量目标全部细化至三级指标，增设主要生化指标削减率、主要污染物减排量指标。</w:t>
      </w:r>
    </w:p>
    <w:p w:rsidR="00A6732F" w:rsidRDefault="00EC033B">
      <w:pPr>
        <w:overflowPunct w:val="0"/>
        <w:autoSpaceDE w:val="0"/>
        <w:autoSpaceDN w:val="0"/>
        <w:adjustRightInd w:val="0"/>
        <w:spacing w:line="600" w:lineRule="exact"/>
        <w:ind w:firstLineChars="200" w:firstLine="640"/>
        <w:textAlignment w:val="baseline"/>
        <w:rPr>
          <w:rFonts w:ascii="仿宋_GB2312" w:eastAsia="仿宋_GB2312"/>
          <w:sz w:val="32"/>
          <w:szCs w:val="32"/>
        </w:rPr>
      </w:pPr>
      <w:r>
        <w:rPr>
          <w:rFonts w:ascii="仿宋_GB2312" w:eastAsia="仿宋_GB2312"/>
          <w:sz w:val="32"/>
          <w:szCs w:val="32"/>
        </w:rPr>
        <w:t>2.</w:t>
      </w:r>
      <w:r>
        <w:rPr>
          <w:rFonts w:hint="eastAsia"/>
        </w:rPr>
        <w:t xml:space="preserve"> </w:t>
      </w:r>
      <w:r>
        <w:rPr>
          <w:rFonts w:ascii="仿宋_GB2312" w:eastAsia="仿宋_GB2312" w:hint="eastAsia"/>
          <w:sz w:val="32"/>
          <w:szCs w:val="32"/>
        </w:rPr>
        <w:t>优化成本核算。</w:t>
      </w:r>
    </w:p>
    <w:p w:rsidR="00A6732F" w:rsidRDefault="00EC033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结合污水处理厂近年的实际运行成本，参照主管单位制定的相关污水处理成本考核标准，制定污水处理合理单耗和成本标准；制定合理的污水处理成本时考虑污水处理厂水质、水量及相关单价变化幅度等对污水处理成本的影响，建立调整机制进行适当调整，进行成本的有效控制，使各种消耗最低，处理成本实现最小化。</w:t>
      </w:r>
    </w:p>
    <w:p w:rsidR="00A6732F" w:rsidRDefault="00EC033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sz w:val="32"/>
          <w:szCs w:val="32"/>
        </w:rPr>
        <w:t>3.</w:t>
      </w:r>
      <w:r>
        <w:rPr>
          <w:rFonts w:hint="eastAsia"/>
        </w:rPr>
        <w:t xml:space="preserve"> </w:t>
      </w:r>
      <w:r>
        <w:rPr>
          <w:rFonts w:ascii="仿宋_GB2312" w:eastAsia="仿宋_GB2312" w:hint="eastAsia"/>
          <w:sz w:val="32"/>
          <w:szCs w:val="32"/>
        </w:rPr>
        <w:t>加大水资源的循环利用。</w:t>
      </w:r>
    </w:p>
    <w:p w:rsidR="00A6732F" w:rsidRDefault="00EC033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注重加大水资源的循环利用，逐步推进再生水在城市景观补水、工业冷却、道路喷洒、绿化、施工降尘等领域的利用。</w:t>
      </w:r>
      <w:r>
        <w:rPr>
          <w:rFonts w:ascii="仿宋_GB2312" w:eastAsia="仿宋_GB2312"/>
          <w:sz w:val="32"/>
          <w:szCs w:val="32"/>
        </w:rPr>
        <w:t xml:space="preserve"> </w:t>
      </w:r>
    </w:p>
    <w:p w:rsidR="00A6732F" w:rsidRDefault="00EC033B">
      <w:pPr>
        <w:keepNext/>
        <w:keepLines/>
        <w:widowControl/>
        <w:overflowPunct w:val="0"/>
        <w:autoSpaceDE w:val="0"/>
        <w:autoSpaceDN w:val="0"/>
        <w:adjustRightInd w:val="0"/>
        <w:spacing w:line="600" w:lineRule="exact"/>
        <w:ind w:firstLineChars="200" w:firstLine="640"/>
        <w:textAlignment w:val="baseline"/>
        <w:outlineLvl w:val="0"/>
        <w:rPr>
          <w:rFonts w:ascii="黑体" w:eastAsia="黑体" w:hAnsi="黑体" w:cs="黑体"/>
          <w:bCs/>
          <w:kern w:val="44"/>
          <w:sz w:val="32"/>
          <w:szCs w:val="32"/>
        </w:rPr>
      </w:pPr>
      <w:bookmarkStart w:id="137" w:name="_Toc114554813"/>
      <w:r>
        <w:rPr>
          <w:rFonts w:ascii="黑体" w:eastAsia="黑体" w:hAnsi="黑体" w:cs="黑体" w:hint="eastAsia"/>
          <w:bCs/>
          <w:kern w:val="44"/>
          <w:sz w:val="32"/>
          <w:szCs w:val="32"/>
        </w:rPr>
        <w:t>八、其他需说明的问题</w:t>
      </w:r>
      <w:bookmarkEnd w:id="130"/>
      <w:bookmarkEnd w:id="131"/>
      <w:bookmarkEnd w:id="132"/>
      <w:bookmarkEnd w:id="133"/>
      <w:bookmarkEnd w:id="134"/>
      <w:bookmarkEnd w:id="135"/>
      <w:bookmarkEnd w:id="136"/>
      <w:bookmarkEnd w:id="137"/>
    </w:p>
    <w:p w:rsidR="004362B2" w:rsidRDefault="00EC033B" w:rsidP="002B131F">
      <w:pPr>
        <w:spacing w:line="580" w:lineRule="exact"/>
        <w:ind w:firstLine="641"/>
        <w:rPr>
          <w:rFonts w:ascii="仿宋_GB2312" w:eastAsia="仿宋_GB2312" w:cs="仿宋_GB2312"/>
          <w:sz w:val="32"/>
          <w:szCs w:val="32"/>
        </w:rPr>
      </w:pPr>
      <w:r>
        <w:rPr>
          <w:rFonts w:ascii="仿宋_GB2312" w:eastAsia="仿宋_GB2312" w:cs="仿宋_GB2312" w:hint="eastAsia"/>
          <w:sz w:val="32"/>
          <w:szCs w:val="32"/>
        </w:rPr>
        <w:t>本评价报告是在相关部门提供的原始资料的基础上，通过案卷研究、会议、访谈、实地勘察、现场及问卷调查等方式编制的，提供真实完整的资料是相关资料提供部门的责任，我们的责任是在搜集、整理与分析相关资料的基础上撰写绩效评价报告。受客观条件、工作人员主观判断、负责单位提供资料的限制，部分资料和信息的完整性、可靠性可能受到影响。绩效评价结果以反映真实状况为目的，报告中涉及的资料分析除本次绩效评价外不作其他用途。</w:t>
      </w: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                     </w:t>
      </w:r>
      <w:proofErr w:type="gramStart"/>
      <w:r>
        <w:rPr>
          <w:rFonts w:ascii="仿宋_GB2312" w:eastAsia="仿宋_GB2312" w:cs="仿宋_GB2312" w:hint="eastAsia"/>
          <w:sz w:val="32"/>
          <w:szCs w:val="32"/>
        </w:rPr>
        <w:t>山东长恒信</w:t>
      </w:r>
      <w:proofErr w:type="gramEnd"/>
      <w:r>
        <w:rPr>
          <w:rFonts w:ascii="仿宋_GB2312" w:eastAsia="仿宋_GB2312" w:cs="仿宋_GB2312" w:hint="eastAsia"/>
          <w:sz w:val="32"/>
          <w:szCs w:val="32"/>
        </w:rPr>
        <w:t>会计师事务所有限公司</w:t>
      </w:r>
    </w:p>
    <w:p w:rsidR="004362B2" w:rsidRDefault="00EC033B" w:rsidP="002B131F">
      <w:pPr>
        <w:spacing w:line="580" w:lineRule="exact"/>
        <w:ind w:firstLineChars="200" w:firstLine="640"/>
        <w:rPr>
          <w:rFonts w:ascii="仿宋_GB2312" w:eastAsia="仿宋_GB2312" w:hAnsi="仿宋_GB2312" w:cs="仿宋_GB2312"/>
          <w:sz w:val="32"/>
          <w:szCs w:val="32"/>
        </w:rPr>
      </w:pPr>
      <w:r>
        <w:rPr>
          <w:rFonts w:ascii="仿宋_GB2312" w:eastAsia="仿宋_GB2312" w:cs="仿宋_GB2312" w:hint="eastAsia"/>
          <w:sz w:val="32"/>
          <w:szCs w:val="32"/>
        </w:rPr>
        <w:t xml:space="preserve">                            二</w:t>
      </w:r>
      <w:r>
        <w:rPr>
          <w:rFonts w:ascii="宋体" w:hAnsi="宋体" w:cs="宋体" w:hint="eastAsia"/>
          <w:sz w:val="32"/>
          <w:szCs w:val="32"/>
        </w:rPr>
        <w:t>〇</w:t>
      </w:r>
      <w:r>
        <w:rPr>
          <w:rFonts w:ascii="仿宋_GB2312" w:eastAsia="仿宋_GB2312" w:hAnsi="仿宋_GB2312" w:cs="仿宋_GB2312" w:hint="eastAsia"/>
          <w:sz w:val="32"/>
          <w:szCs w:val="32"/>
        </w:rPr>
        <w:t>二二年</w:t>
      </w:r>
      <w:r w:rsidR="004362B2">
        <w:rPr>
          <w:rFonts w:ascii="仿宋_GB2312" w:eastAsia="仿宋_GB2312" w:hAnsi="仿宋_GB2312" w:cs="仿宋_GB2312" w:hint="eastAsia"/>
          <w:sz w:val="32"/>
          <w:szCs w:val="32"/>
        </w:rPr>
        <w:t>十</w:t>
      </w:r>
      <w:r>
        <w:rPr>
          <w:rFonts w:ascii="仿宋_GB2312" w:eastAsia="仿宋_GB2312" w:hAnsi="仿宋_GB2312" w:cs="仿宋_GB2312" w:hint="eastAsia"/>
          <w:sz w:val="32"/>
          <w:szCs w:val="32"/>
        </w:rPr>
        <w:t>月</w:t>
      </w:r>
      <w:r w:rsidR="004362B2">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日</w:t>
      </w:r>
    </w:p>
    <w:p w:rsidR="00A6732F" w:rsidRDefault="00EC033B">
      <w:pPr>
        <w:keepNext/>
        <w:keepLines/>
        <w:widowControl/>
        <w:overflowPunct w:val="0"/>
        <w:autoSpaceDE w:val="0"/>
        <w:autoSpaceDN w:val="0"/>
        <w:adjustRightInd w:val="0"/>
        <w:spacing w:line="600" w:lineRule="exact"/>
        <w:ind w:firstLineChars="200" w:firstLine="640"/>
        <w:textAlignment w:val="baseline"/>
        <w:outlineLvl w:val="0"/>
        <w:rPr>
          <w:rFonts w:ascii="黑体" w:eastAsia="黑体" w:hAnsi="黑体" w:cs="黑体"/>
          <w:bCs/>
          <w:kern w:val="44"/>
          <w:sz w:val="32"/>
          <w:szCs w:val="32"/>
        </w:rPr>
      </w:pPr>
      <w:bookmarkStart w:id="138" w:name="_Toc114554814"/>
      <w:r>
        <w:rPr>
          <w:rFonts w:ascii="黑体" w:eastAsia="黑体" w:hAnsi="黑体" w:cs="黑体" w:hint="eastAsia"/>
          <w:bCs/>
          <w:kern w:val="44"/>
          <w:sz w:val="32"/>
          <w:szCs w:val="32"/>
        </w:rPr>
        <w:lastRenderedPageBreak/>
        <w:t>附件：</w:t>
      </w:r>
      <w:bookmarkEnd w:id="138"/>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1.绩效评价指标体系及得分表</w:t>
      </w: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2.问题清单</w:t>
      </w: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3.调查分析报告</w:t>
      </w: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4.营业执照、执业证书复印件</w:t>
      </w:r>
    </w:p>
    <w:p w:rsidR="00A6732F" w:rsidRDefault="00A6732F">
      <w:pPr>
        <w:spacing w:line="580" w:lineRule="exact"/>
        <w:ind w:firstLineChars="200" w:firstLine="640"/>
        <w:rPr>
          <w:rFonts w:ascii="仿宋_GB2312" w:eastAsia="仿宋_GB2312" w:cs="仿宋_GB2312"/>
          <w:sz w:val="32"/>
          <w:szCs w:val="32"/>
        </w:rPr>
        <w:sectPr w:rsidR="00A6732F">
          <w:footerReference w:type="default" r:id="rId12"/>
          <w:pgSz w:w="11906" w:h="16838"/>
          <w:pgMar w:top="1418" w:right="1418" w:bottom="1134" w:left="1418" w:header="851" w:footer="992" w:gutter="0"/>
          <w:pgNumType w:fmt="numberInDash" w:start="1"/>
          <w:cols w:space="425"/>
          <w:docGrid w:type="lines" w:linePitch="312"/>
        </w:sectPr>
      </w:pP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附件1</w:t>
      </w:r>
    </w:p>
    <w:p w:rsidR="00A6732F" w:rsidRDefault="00EC033B">
      <w:pPr>
        <w:spacing w:line="580" w:lineRule="exact"/>
        <w:ind w:firstLineChars="200" w:firstLine="640"/>
        <w:jc w:val="center"/>
        <w:rPr>
          <w:rFonts w:ascii="仿宋_GB2312" w:eastAsia="仿宋_GB2312" w:cs="仿宋_GB2312"/>
          <w:sz w:val="32"/>
          <w:szCs w:val="32"/>
        </w:rPr>
      </w:pPr>
      <w:r>
        <w:rPr>
          <w:rFonts w:ascii="仿宋_GB2312" w:eastAsia="仿宋_GB2312" w:cs="仿宋_GB2312" w:hint="eastAsia"/>
          <w:sz w:val="32"/>
          <w:szCs w:val="32"/>
        </w:rPr>
        <w:t>2021年度曲阜市污水处理费项目绩效评价指标体系</w:t>
      </w:r>
    </w:p>
    <w:tbl>
      <w:tblPr>
        <w:tblW w:w="15593" w:type="dxa"/>
        <w:tblInd w:w="-601" w:type="dxa"/>
        <w:tblLook w:val="04A0" w:firstRow="1" w:lastRow="0" w:firstColumn="1" w:lastColumn="0" w:noHBand="0" w:noVBand="1"/>
      </w:tblPr>
      <w:tblGrid>
        <w:gridCol w:w="991"/>
        <w:gridCol w:w="992"/>
        <w:gridCol w:w="1136"/>
        <w:gridCol w:w="1698"/>
        <w:gridCol w:w="2979"/>
        <w:gridCol w:w="3255"/>
        <w:gridCol w:w="616"/>
        <w:gridCol w:w="1233"/>
        <w:gridCol w:w="1559"/>
        <w:gridCol w:w="1134"/>
      </w:tblGrid>
      <w:tr w:rsidR="00A6732F">
        <w:trPr>
          <w:trHeight w:val="600"/>
          <w:tblHeader/>
        </w:trPr>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黑体" w:cs="宋体"/>
                <w:kern w:val="0"/>
                <w:sz w:val="20"/>
                <w:szCs w:val="20"/>
              </w:rPr>
            </w:pPr>
            <w:r>
              <w:rPr>
                <w:rFonts w:ascii="仿宋_GB2312" w:eastAsia="仿宋_GB2312" w:hAnsi="黑体" w:cs="宋体" w:hint="eastAsia"/>
                <w:kern w:val="0"/>
                <w:sz w:val="20"/>
                <w:szCs w:val="20"/>
              </w:rPr>
              <w:t>一级指标及分值</w:t>
            </w:r>
          </w:p>
        </w:tc>
        <w:tc>
          <w:tcPr>
            <w:tcW w:w="992" w:type="dxa"/>
            <w:tcBorders>
              <w:top w:val="single" w:sz="4" w:space="0" w:color="auto"/>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黑体" w:cs="宋体"/>
                <w:kern w:val="0"/>
                <w:sz w:val="20"/>
                <w:szCs w:val="20"/>
              </w:rPr>
            </w:pPr>
            <w:r>
              <w:rPr>
                <w:rFonts w:ascii="仿宋_GB2312" w:eastAsia="仿宋_GB2312" w:hAnsi="黑体" w:cs="宋体" w:hint="eastAsia"/>
                <w:kern w:val="0"/>
                <w:sz w:val="20"/>
                <w:szCs w:val="20"/>
              </w:rPr>
              <w:t>二级指标及分值</w:t>
            </w:r>
          </w:p>
        </w:tc>
        <w:tc>
          <w:tcPr>
            <w:tcW w:w="1136" w:type="dxa"/>
            <w:tcBorders>
              <w:top w:val="single" w:sz="4" w:space="0" w:color="auto"/>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黑体" w:cs="宋体"/>
                <w:kern w:val="0"/>
                <w:sz w:val="20"/>
                <w:szCs w:val="20"/>
              </w:rPr>
            </w:pPr>
            <w:r>
              <w:rPr>
                <w:rFonts w:ascii="仿宋_GB2312" w:eastAsia="仿宋_GB2312" w:hAnsi="黑体" w:cs="宋体" w:hint="eastAsia"/>
                <w:kern w:val="0"/>
                <w:sz w:val="20"/>
                <w:szCs w:val="20"/>
              </w:rPr>
              <w:t>三级指标及分值</w:t>
            </w:r>
          </w:p>
        </w:tc>
        <w:tc>
          <w:tcPr>
            <w:tcW w:w="1698" w:type="dxa"/>
            <w:tcBorders>
              <w:top w:val="single" w:sz="4" w:space="0" w:color="auto"/>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黑体" w:cs="宋体"/>
                <w:kern w:val="0"/>
                <w:sz w:val="20"/>
                <w:szCs w:val="20"/>
              </w:rPr>
            </w:pPr>
            <w:r>
              <w:rPr>
                <w:rFonts w:ascii="仿宋_GB2312" w:eastAsia="仿宋_GB2312" w:hAnsi="黑体" w:cs="宋体" w:hint="eastAsia"/>
                <w:kern w:val="0"/>
                <w:sz w:val="20"/>
                <w:szCs w:val="20"/>
              </w:rPr>
              <w:t>四级指标及分值</w:t>
            </w:r>
          </w:p>
        </w:tc>
        <w:tc>
          <w:tcPr>
            <w:tcW w:w="2979" w:type="dxa"/>
            <w:tcBorders>
              <w:top w:val="single" w:sz="4" w:space="0" w:color="auto"/>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黑体" w:cs="宋体"/>
                <w:kern w:val="0"/>
                <w:sz w:val="20"/>
                <w:szCs w:val="20"/>
              </w:rPr>
            </w:pPr>
            <w:r>
              <w:rPr>
                <w:rFonts w:ascii="仿宋_GB2312" w:eastAsia="仿宋_GB2312" w:hAnsi="黑体" w:cs="宋体" w:hint="eastAsia"/>
                <w:kern w:val="0"/>
                <w:sz w:val="20"/>
                <w:szCs w:val="20"/>
              </w:rPr>
              <w:t>指标解释</w:t>
            </w:r>
          </w:p>
        </w:tc>
        <w:tc>
          <w:tcPr>
            <w:tcW w:w="3255" w:type="dxa"/>
            <w:tcBorders>
              <w:top w:val="single" w:sz="4" w:space="0" w:color="auto"/>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黑体" w:cs="宋体"/>
                <w:kern w:val="0"/>
                <w:sz w:val="20"/>
                <w:szCs w:val="20"/>
              </w:rPr>
            </w:pPr>
            <w:r>
              <w:rPr>
                <w:rFonts w:ascii="仿宋_GB2312" w:eastAsia="仿宋_GB2312" w:hAnsi="黑体" w:cs="宋体" w:hint="eastAsia"/>
                <w:kern w:val="0"/>
                <w:sz w:val="20"/>
                <w:szCs w:val="20"/>
              </w:rPr>
              <w:t>评价标准</w:t>
            </w:r>
          </w:p>
        </w:tc>
        <w:tc>
          <w:tcPr>
            <w:tcW w:w="616" w:type="dxa"/>
            <w:tcBorders>
              <w:top w:val="single" w:sz="4" w:space="0" w:color="auto"/>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黑体" w:cs="宋体"/>
                <w:kern w:val="0"/>
                <w:sz w:val="20"/>
                <w:szCs w:val="20"/>
              </w:rPr>
            </w:pPr>
            <w:r>
              <w:rPr>
                <w:rFonts w:ascii="仿宋_GB2312" w:eastAsia="仿宋_GB2312" w:hAnsi="黑体" w:cs="宋体" w:hint="eastAsia"/>
                <w:kern w:val="0"/>
                <w:sz w:val="20"/>
                <w:szCs w:val="20"/>
              </w:rPr>
              <w:t>得分</w:t>
            </w:r>
          </w:p>
        </w:tc>
        <w:tc>
          <w:tcPr>
            <w:tcW w:w="1233" w:type="dxa"/>
            <w:tcBorders>
              <w:top w:val="single" w:sz="4" w:space="0" w:color="auto"/>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黑体" w:cs="宋体"/>
                <w:kern w:val="0"/>
                <w:sz w:val="20"/>
                <w:szCs w:val="20"/>
              </w:rPr>
            </w:pPr>
            <w:r>
              <w:rPr>
                <w:rFonts w:ascii="仿宋_GB2312" w:eastAsia="仿宋_GB2312" w:hAnsi="黑体" w:cs="宋体" w:hint="eastAsia"/>
                <w:kern w:val="0"/>
                <w:sz w:val="20"/>
                <w:szCs w:val="20"/>
              </w:rPr>
              <w:t>依据</w:t>
            </w:r>
          </w:p>
        </w:tc>
        <w:tc>
          <w:tcPr>
            <w:tcW w:w="1559" w:type="dxa"/>
            <w:tcBorders>
              <w:top w:val="single" w:sz="4" w:space="0" w:color="auto"/>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黑体" w:cs="宋体"/>
                <w:kern w:val="0"/>
                <w:sz w:val="20"/>
                <w:szCs w:val="20"/>
              </w:rPr>
            </w:pPr>
            <w:r>
              <w:rPr>
                <w:rFonts w:ascii="仿宋_GB2312" w:eastAsia="仿宋_GB2312" w:hAnsi="黑体" w:cs="宋体" w:hint="eastAsia"/>
                <w:kern w:val="0"/>
                <w:sz w:val="20"/>
                <w:szCs w:val="20"/>
              </w:rPr>
              <w:t>依据来源</w:t>
            </w:r>
          </w:p>
        </w:tc>
        <w:tc>
          <w:tcPr>
            <w:tcW w:w="1134" w:type="dxa"/>
            <w:tcBorders>
              <w:top w:val="single" w:sz="4" w:space="0" w:color="auto"/>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黑体" w:cs="宋体"/>
                <w:kern w:val="0"/>
                <w:sz w:val="20"/>
                <w:szCs w:val="20"/>
              </w:rPr>
            </w:pPr>
            <w:r>
              <w:rPr>
                <w:rFonts w:ascii="仿宋_GB2312" w:eastAsia="仿宋_GB2312" w:hAnsi="黑体" w:cs="宋体" w:hint="eastAsia"/>
                <w:kern w:val="0"/>
                <w:sz w:val="20"/>
                <w:szCs w:val="20"/>
              </w:rPr>
              <w:t>依据收集方式</w:t>
            </w:r>
          </w:p>
        </w:tc>
      </w:tr>
      <w:tr w:rsidR="00A6732F">
        <w:trPr>
          <w:trHeight w:val="720"/>
        </w:trPr>
        <w:tc>
          <w:tcPr>
            <w:tcW w:w="991"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决策（20分）</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项目立项（5分）</w:t>
            </w:r>
          </w:p>
        </w:tc>
        <w:tc>
          <w:tcPr>
            <w:tcW w:w="1136" w:type="dxa"/>
            <w:vMerge w:val="restart"/>
            <w:tcBorders>
              <w:top w:val="nil"/>
              <w:left w:val="single" w:sz="4" w:space="0" w:color="auto"/>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立项依据充分性（3分）</w:t>
            </w: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项目决策相符性（2分）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项目立项是否符合国家相关政策、中长期发展规划。项目立项申报条件与项目立项要求的相符程度。</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kern w:val="0"/>
                <w:sz w:val="20"/>
                <w:szCs w:val="20"/>
              </w:rPr>
            </w:pPr>
            <w:r>
              <w:rPr>
                <w:rFonts w:ascii="仿宋_GB2312" w:eastAsia="仿宋_GB2312" w:hint="eastAsia"/>
                <w:sz w:val="20"/>
                <w:szCs w:val="20"/>
              </w:rPr>
              <w:t>该项分值2分。项目立项符合国家相关政策、中长期发展规划得1分，项目立项申报条件与项目立项要求相符得1分。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kern w:val="0"/>
                <w:sz w:val="20"/>
                <w:szCs w:val="20"/>
              </w:rPr>
            </w:pPr>
            <w:r>
              <w:rPr>
                <w:rFonts w:ascii="仿宋_GB2312" w:eastAsia="仿宋_GB2312" w:hint="eastAsia"/>
                <w:sz w:val="20"/>
                <w:szCs w:val="20"/>
              </w:rPr>
              <w:t>2</w:t>
            </w:r>
          </w:p>
        </w:tc>
        <w:tc>
          <w:tcPr>
            <w:tcW w:w="1233"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有关政策法规列明的具体条款</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案卷研究、资料分析</w:t>
            </w:r>
          </w:p>
        </w:tc>
      </w:tr>
      <w:tr w:rsidR="00A6732F">
        <w:trPr>
          <w:trHeight w:val="645"/>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color w:val="000000"/>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tcBorders>
              <w:top w:val="nil"/>
              <w:left w:val="single" w:sz="4" w:space="0" w:color="auto"/>
              <w:bottom w:val="single" w:sz="4" w:space="0" w:color="auto"/>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项目立项文件相符性（1分）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项目所提交的文件、材料是否符合相关要求</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该项分值1分。项目提交的文件、材料符合相关要求得1分。否则不得分。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1</w:t>
            </w:r>
          </w:p>
        </w:tc>
        <w:tc>
          <w:tcPr>
            <w:tcW w:w="1233"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559"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r>
      <w:tr w:rsidR="00A6732F">
        <w:trPr>
          <w:trHeight w:val="312"/>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color w:val="000000"/>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val="restart"/>
            <w:tcBorders>
              <w:top w:val="nil"/>
              <w:left w:val="single" w:sz="4" w:space="0" w:color="auto"/>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立项程序规范性（2分）</w:t>
            </w:r>
          </w:p>
        </w:tc>
        <w:tc>
          <w:tcPr>
            <w:tcW w:w="1698" w:type="dxa"/>
            <w:vMerge w:val="restart"/>
            <w:tcBorders>
              <w:top w:val="nil"/>
              <w:left w:val="single" w:sz="4" w:space="0" w:color="auto"/>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项目立项程序规范完整性（2分）</w:t>
            </w:r>
          </w:p>
        </w:tc>
        <w:tc>
          <w:tcPr>
            <w:tcW w:w="2979" w:type="dxa"/>
            <w:vMerge w:val="restart"/>
            <w:tcBorders>
              <w:top w:val="nil"/>
              <w:left w:val="single" w:sz="4" w:space="0" w:color="auto"/>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对项目立项过程是否符合相关要求</w:t>
            </w:r>
          </w:p>
        </w:tc>
        <w:tc>
          <w:tcPr>
            <w:tcW w:w="3255" w:type="dxa"/>
            <w:vMerge w:val="restart"/>
            <w:tcBorders>
              <w:top w:val="nil"/>
              <w:left w:val="single" w:sz="4" w:space="0" w:color="auto"/>
              <w:bottom w:val="single" w:sz="4" w:space="0" w:color="auto"/>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该项分值2分。项目申报立项程序合</w:t>
            </w:r>
            <w:proofErr w:type="gramStart"/>
            <w:r>
              <w:rPr>
                <w:rFonts w:ascii="仿宋_GB2312" w:eastAsia="仿宋_GB2312" w:hint="eastAsia"/>
                <w:sz w:val="20"/>
                <w:szCs w:val="20"/>
              </w:rPr>
              <w:t>规</w:t>
            </w:r>
            <w:proofErr w:type="gramEnd"/>
            <w:r>
              <w:rPr>
                <w:rFonts w:ascii="仿宋_GB2312" w:eastAsia="仿宋_GB2312" w:hint="eastAsia"/>
                <w:sz w:val="20"/>
                <w:szCs w:val="20"/>
              </w:rPr>
              <w:t>得1分，否则不得分；程序完整得1分，否则不得分。</w:t>
            </w:r>
          </w:p>
        </w:tc>
        <w:tc>
          <w:tcPr>
            <w:tcW w:w="616"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2</w:t>
            </w:r>
          </w:p>
        </w:tc>
        <w:tc>
          <w:tcPr>
            <w:tcW w:w="1233"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559"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r>
      <w:tr w:rsidR="00A6732F">
        <w:trPr>
          <w:trHeight w:val="78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color w:val="000000"/>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tcBorders>
              <w:top w:val="nil"/>
              <w:left w:val="single" w:sz="4" w:space="0" w:color="auto"/>
              <w:bottom w:val="single" w:sz="4" w:space="0" w:color="auto"/>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698" w:type="dxa"/>
            <w:vMerge/>
            <w:tcBorders>
              <w:top w:val="nil"/>
              <w:left w:val="single" w:sz="4" w:space="0" w:color="auto"/>
              <w:bottom w:val="single" w:sz="4" w:space="0" w:color="auto"/>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2979" w:type="dxa"/>
            <w:vMerge/>
            <w:tcBorders>
              <w:top w:val="nil"/>
              <w:left w:val="single" w:sz="4" w:space="0" w:color="auto"/>
              <w:bottom w:val="single" w:sz="4" w:space="0" w:color="auto"/>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3255" w:type="dxa"/>
            <w:vMerge/>
            <w:tcBorders>
              <w:top w:val="nil"/>
              <w:left w:val="single" w:sz="4" w:space="0" w:color="auto"/>
              <w:bottom w:val="single" w:sz="4" w:space="0" w:color="auto"/>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616"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233"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559"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r>
      <w:tr w:rsidR="00A6732F">
        <w:trPr>
          <w:trHeight w:val="96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color w:val="000000"/>
                <w:kern w:val="0"/>
                <w:sz w:val="20"/>
                <w:szCs w:val="20"/>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绩效目标（8分）</w:t>
            </w:r>
          </w:p>
        </w:tc>
        <w:tc>
          <w:tcPr>
            <w:tcW w:w="1136" w:type="dxa"/>
            <w:vMerge w:val="restart"/>
            <w:tcBorders>
              <w:top w:val="nil"/>
              <w:left w:val="single" w:sz="4" w:space="0" w:color="auto"/>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绩效目标合理性（3分）</w:t>
            </w: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绩效目标的政策相符性（1分）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对项目的绩效目标是否符合相关政策进行评价</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该项分值1分。项目所设定的绩效目标符合国家、省、市发展规划，得1分，否则酌情扣分。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1</w:t>
            </w:r>
          </w:p>
        </w:tc>
        <w:tc>
          <w:tcPr>
            <w:tcW w:w="1233"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项目目标和内容、有关法律法规要求、项目依托单位职责</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公司简介、相关法律法规</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案卷研究、和联网检索</w:t>
            </w:r>
          </w:p>
        </w:tc>
      </w:tr>
      <w:tr w:rsidR="00A6732F">
        <w:trPr>
          <w:trHeight w:val="99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color w:val="000000"/>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tcBorders>
              <w:top w:val="nil"/>
              <w:left w:val="single" w:sz="4" w:space="0" w:color="auto"/>
              <w:bottom w:val="single" w:sz="4" w:space="0" w:color="auto"/>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绩效目标与项目单位职责相关性（1分）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对绩效目标是否与部门职责、承担单位职责密切相关</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该项分值1分。项目绩效目标与部门职责、承担单位职责密切相关，得1分，否则酌情扣分。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1</w:t>
            </w:r>
          </w:p>
        </w:tc>
        <w:tc>
          <w:tcPr>
            <w:tcW w:w="1233"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559"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r>
      <w:tr w:rsidR="00A6732F">
        <w:trPr>
          <w:trHeight w:val="87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color w:val="000000"/>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tcBorders>
              <w:top w:val="nil"/>
              <w:left w:val="single" w:sz="4" w:space="0" w:color="auto"/>
              <w:bottom w:val="single" w:sz="4" w:space="0" w:color="auto"/>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绩效目标的业绩水平相符性（1分）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对项目预期产出效益和效果是否符合正常业绩水平进行评价</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该项分值1分。项目预期产出效益和效果符合正常的业绩水平，得1分，否则酌情扣分。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1</w:t>
            </w:r>
          </w:p>
        </w:tc>
        <w:tc>
          <w:tcPr>
            <w:tcW w:w="1233"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559"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r>
      <w:tr w:rsidR="00A6732F">
        <w:trPr>
          <w:trHeight w:val="1125"/>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color w:val="000000"/>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val="restart"/>
            <w:tcBorders>
              <w:top w:val="nil"/>
              <w:left w:val="single" w:sz="4" w:space="0" w:color="auto"/>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绩效指标明确性（5分）</w:t>
            </w: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绩效目标细化程度（2分）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对绩效目标是否细化进行评价</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该项分值2分。项目绩效目标（含长期目标和年度目标）在数量、质量、时效、效益、满意度等方面设置了细化的绩效指标，指标内容清晰合理，得2分，否则酌情扣分。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2</w:t>
            </w:r>
          </w:p>
        </w:tc>
        <w:tc>
          <w:tcPr>
            <w:tcW w:w="1233"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项目目标和内容、绩效目标申报表</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年度总结中列明的项目目标</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案卷研究、和联网检索</w:t>
            </w:r>
          </w:p>
        </w:tc>
      </w:tr>
      <w:tr w:rsidR="00A6732F">
        <w:trPr>
          <w:trHeight w:val="111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color w:val="000000"/>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tcBorders>
              <w:top w:val="nil"/>
              <w:left w:val="single" w:sz="4" w:space="0" w:color="auto"/>
              <w:bottom w:val="single" w:sz="4" w:space="0" w:color="auto"/>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绩效目标量化程度（2分）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对绩效目标是否量化进行评价</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该项分值2分。项目绩效目标（含长期目标和年度目标）在数量、质量、时效、效益、满意度等方面设置了可以量化的绩效指标，得2分，否则酌情扣分。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sidRPr="00C5440D">
              <w:rPr>
                <w:rFonts w:ascii="仿宋_GB2312" w:eastAsia="仿宋_GB2312" w:hint="eastAsia"/>
                <w:sz w:val="20"/>
                <w:szCs w:val="20"/>
              </w:rPr>
              <w:t>1</w:t>
            </w:r>
          </w:p>
        </w:tc>
        <w:tc>
          <w:tcPr>
            <w:tcW w:w="1233"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559"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r>
      <w:tr w:rsidR="00A6732F">
        <w:trPr>
          <w:trHeight w:val="72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color w:val="000000"/>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tcBorders>
              <w:top w:val="nil"/>
              <w:left w:val="single" w:sz="4" w:space="0" w:color="auto"/>
              <w:bottom w:val="single" w:sz="4" w:space="0" w:color="auto"/>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绩效目标与任务计划的相符性（1分）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对绩效目标是否与年度计划和预算相符进行评价</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该项分值1分。项目绩效目标与项目年度计划数、资金量相符，得1分，否则酌情扣分。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1</w:t>
            </w:r>
          </w:p>
        </w:tc>
        <w:tc>
          <w:tcPr>
            <w:tcW w:w="1233"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559"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r>
      <w:tr w:rsidR="00A6732F">
        <w:trPr>
          <w:trHeight w:val="945"/>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color w:val="000000"/>
                <w:kern w:val="0"/>
                <w:sz w:val="20"/>
                <w:szCs w:val="20"/>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资金投入(7分)</w:t>
            </w:r>
          </w:p>
        </w:tc>
        <w:tc>
          <w:tcPr>
            <w:tcW w:w="1136" w:type="dxa"/>
            <w:vMerge w:val="restart"/>
            <w:tcBorders>
              <w:top w:val="nil"/>
              <w:left w:val="single" w:sz="4" w:space="0" w:color="auto"/>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预算编制科学性（4分）</w:t>
            </w: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预算编制依据充分性（2分）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项目预算编制是否经过科学论证、有明确标准</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jc w:val="left"/>
              <w:rPr>
                <w:rFonts w:ascii="仿宋_GB2312" w:eastAsia="仿宋_GB2312"/>
                <w:sz w:val="20"/>
                <w:szCs w:val="20"/>
              </w:rPr>
            </w:pPr>
            <w:r>
              <w:rPr>
                <w:rFonts w:ascii="仿宋_GB2312" w:eastAsia="仿宋_GB2312" w:hint="eastAsia"/>
                <w:sz w:val="20"/>
                <w:szCs w:val="20"/>
              </w:rPr>
              <w:t>该项分值2分。项目预算经过科学论证，并有明确的支付标准，得2分，否则酌情扣分。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2</w:t>
            </w:r>
          </w:p>
        </w:tc>
        <w:tc>
          <w:tcPr>
            <w:tcW w:w="1233"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预算编制标准、项目资金计算过程、年度绩效目标</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银行存款支出明细账</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案卷研究、现场核查、分析</w:t>
            </w:r>
          </w:p>
        </w:tc>
      </w:tr>
      <w:tr w:rsidR="00A6732F">
        <w:trPr>
          <w:trHeight w:val="72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color w:val="000000"/>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tcBorders>
              <w:top w:val="nil"/>
              <w:left w:val="single" w:sz="4" w:space="0" w:color="auto"/>
              <w:bottom w:val="single" w:sz="4" w:space="0" w:color="auto"/>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预算额度与年度目标匹配度（2分）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项目预算资金额度与年度目标是否相适应</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该项分值2分。项目预算额度与年度目标一致，得2分，否则酌情扣分。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2</w:t>
            </w:r>
          </w:p>
        </w:tc>
        <w:tc>
          <w:tcPr>
            <w:tcW w:w="1233"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559"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r>
      <w:tr w:rsidR="00A6732F">
        <w:trPr>
          <w:trHeight w:val="48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color w:val="000000"/>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val="restart"/>
            <w:tcBorders>
              <w:top w:val="nil"/>
              <w:left w:val="single" w:sz="4" w:space="0" w:color="auto"/>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资金分配合理性（3分）</w:t>
            </w: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资金分配依据充分性（2分）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项目预算资金分配是否有测算依据</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该项分值2分。项目预算资金分配经过了细致测算，得2分，否则酌情扣分。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2</w:t>
            </w:r>
          </w:p>
        </w:tc>
        <w:tc>
          <w:tcPr>
            <w:tcW w:w="1233"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559"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r>
      <w:tr w:rsidR="00A6732F">
        <w:trPr>
          <w:trHeight w:val="48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color w:val="000000"/>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tcBorders>
              <w:top w:val="nil"/>
              <w:left w:val="single" w:sz="4" w:space="0" w:color="auto"/>
              <w:bottom w:val="single" w:sz="4" w:space="0" w:color="auto"/>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资金分配与实际情况相符性（1分）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项目预算资金分配与补助单位或地方实际是否相适应</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该项分值1分。项目预算资金分配与实际情况一致，得1分，否则酌情扣分。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1</w:t>
            </w:r>
          </w:p>
        </w:tc>
        <w:tc>
          <w:tcPr>
            <w:tcW w:w="1233"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559"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r>
      <w:tr w:rsidR="00A6732F">
        <w:trPr>
          <w:trHeight w:val="1710"/>
        </w:trPr>
        <w:tc>
          <w:tcPr>
            <w:tcW w:w="991"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lastRenderedPageBreak/>
              <w:t>过程（20分）</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资金管理(11分)</w:t>
            </w:r>
          </w:p>
        </w:tc>
        <w:tc>
          <w:tcPr>
            <w:tcW w:w="1136" w:type="dxa"/>
            <w:vMerge w:val="restart"/>
            <w:tcBorders>
              <w:top w:val="nil"/>
              <w:left w:val="single" w:sz="4" w:space="0" w:color="auto"/>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资金到位率（3分）</w:t>
            </w: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项目资金到位率（2分）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实际到位资金与预算资金的比率（资金到位率=（实际到位资金/预算资金）×100%），实际到位资金：一定时期（本年度或项目期）内落实到具体项目的资金。</w:t>
            </w:r>
          </w:p>
          <w:p w:rsidR="00A6732F" w:rsidRDefault="00EC033B">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预算资金：一定时期（本年度或项目期）</w:t>
            </w:r>
            <w:proofErr w:type="gramStart"/>
            <w:r>
              <w:rPr>
                <w:rFonts w:ascii="仿宋_GB2312" w:eastAsia="仿宋_GB2312" w:hAnsi="宋体" w:cs="宋体" w:hint="eastAsia"/>
                <w:kern w:val="0"/>
                <w:sz w:val="20"/>
                <w:szCs w:val="20"/>
              </w:rPr>
              <w:t>内预算</w:t>
            </w:r>
            <w:proofErr w:type="gramEnd"/>
            <w:r>
              <w:rPr>
                <w:rFonts w:ascii="仿宋_GB2312" w:eastAsia="仿宋_GB2312" w:hAnsi="宋体" w:cs="宋体" w:hint="eastAsia"/>
                <w:kern w:val="0"/>
                <w:sz w:val="20"/>
                <w:szCs w:val="20"/>
              </w:rPr>
              <w:t>安排到具体项目的资金。</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该项分值2分。指标分值=资金到位率*指标满分值2分，指标得分不超过2分。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sidRPr="00C5440D">
              <w:rPr>
                <w:rFonts w:ascii="仿宋_GB2312" w:eastAsia="仿宋_GB2312" w:hint="eastAsia"/>
                <w:sz w:val="20"/>
                <w:szCs w:val="20"/>
              </w:rPr>
              <w:t>1.</w:t>
            </w:r>
            <w:r w:rsidR="00AF59EC" w:rsidRPr="00C5440D">
              <w:rPr>
                <w:rFonts w:ascii="仿宋_GB2312" w:eastAsia="仿宋_GB2312" w:hint="eastAsia"/>
                <w:sz w:val="20"/>
                <w:szCs w:val="20"/>
              </w:rPr>
              <w:t>6</w:t>
            </w:r>
            <w:r w:rsidR="00C45225">
              <w:rPr>
                <w:rFonts w:ascii="仿宋_GB2312" w:eastAsia="仿宋_GB2312" w:hint="eastAsia"/>
                <w:sz w:val="20"/>
                <w:szCs w:val="20"/>
              </w:rPr>
              <w:t>3</w:t>
            </w:r>
          </w:p>
        </w:tc>
        <w:tc>
          <w:tcPr>
            <w:tcW w:w="1233" w:type="dxa"/>
            <w:tcBorders>
              <w:top w:val="nil"/>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资金到位数、预算资金</w:t>
            </w:r>
          </w:p>
        </w:tc>
        <w:tc>
          <w:tcPr>
            <w:tcW w:w="1559" w:type="dxa"/>
            <w:tcBorders>
              <w:top w:val="nil"/>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会计凭证、资金到账凭证等</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案卷研究、现场核查、凭证分析</w:t>
            </w:r>
          </w:p>
        </w:tc>
      </w:tr>
      <w:tr w:rsidR="00A6732F">
        <w:trPr>
          <w:trHeight w:val="192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color w:val="000000"/>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tcBorders>
              <w:top w:val="nil"/>
              <w:left w:val="single" w:sz="4" w:space="0" w:color="auto"/>
              <w:bottom w:val="single" w:sz="4" w:space="0" w:color="auto"/>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项目资金到位及时率（1分）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对项目资金到位及时性进行评价（到位及时率=及时到位资金/应到位资金×100%），及时到位资金：截至规定时点实际落实到具体项目的资金。</w:t>
            </w:r>
          </w:p>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应到位资金：按照合同或项目进度要求截至规定时点应落实到具体项目的资金。用以反映和考核项目资金落实的及时性程度。</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该项分值1分。指标分值=到位及时率*指标满分值1分，指标得分不超过1分。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1</w:t>
            </w:r>
          </w:p>
        </w:tc>
        <w:tc>
          <w:tcPr>
            <w:tcW w:w="1233" w:type="dxa"/>
            <w:tcBorders>
              <w:top w:val="nil"/>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资金到位时间、预算资金到位时间</w:t>
            </w:r>
          </w:p>
        </w:tc>
        <w:tc>
          <w:tcPr>
            <w:tcW w:w="1559" w:type="dxa"/>
            <w:tcBorders>
              <w:top w:val="nil"/>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会计凭证、资金到账凭证等</w:t>
            </w:r>
          </w:p>
        </w:tc>
        <w:tc>
          <w:tcPr>
            <w:tcW w:w="1134"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r>
      <w:tr w:rsidR="00A6732F">
        <w:trPr>
          <w:trHeight w:val="135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color w:val="000000"/>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预算执行合</w:t>
            </w:r>
            <w:proofErr w:type="gramStart"/>
            <w:r>
              <w:rPr>
                <w:rFonts w:ascii="仿宋_GB2312" w:eastAsia="仿宋_GB2312" w:hAnsi="宋体" w:cs="宋体" w:hint="eastAsia"/>
                <w:kern w:val="0"/>
                <w:sz w:val="20"/>
                <w:szCs w:val="20"/>
              </w:rPr>
              <w:t>规</w:t>
            </w:r>
            <w:proofErr w:type="gramEnd"/>
            <w:r>
              <w:rPr>
                <w:rFonts w:ascii="仿宋_GB2312" w:eastAsia="仿宋_GB2312" w:hAnsi="宋体" w:cs="宋体" w:hint="eastAsia"/>
                <w:kern w:val="0"/>
                <w:sz w:val="20"/>
                <w:szCs w:val="20"/>
              </w:rPr>
              <w:t>性（4分）</w:t>
            </w: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项目预算执行率（4分）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项目预算资金是否按照计划执行（预算执行率=（实际支出资金/实际到位资金）×100%），实际支出资金：一定时期（本年度或项目期）内项目实际拨付的资金。</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该项分值4分。指标分值=预算执行率*指标满分值4分，指标大于100%，则为统筹使用其他资金，预算执行不合</w:t>
            </w:r>
            <w:proofErr w:type="gramStart"/>
            <w:r>
              <w:rPr>
                <w:rFonts w:ascii="仿宋_GB2312" w:eastAsia="仿宋_GB2312" w:hint="eastAsia"/>
                <w:sz w:val="20"/>
                <w:szCs w:val="20"/>
              </w:rPr>
              <w:t>规</w:t>
            </w:r>
            <w:proofErr w:type="gramEnd"/>
            <w:r>
              <w:rPr>
                <w:rFonts w:ascii="仿宋_GB2312" w:eastAsia="仿宋_GB2312" w:hint="eastAsia"/>
                <w:sz w:val="20"/>
                <w:szCs w:val="20"/>
              </w:rPr>
              <w:t>，酌情扣分，预算指标得分不超过4分。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4</w:t>
            </w:r>
          </w:p>
        </w:tc>
        <w:tc>
          <w:tcPr>
            <w:tcW w:w="1233" w:type="dxa"/>
            <w:tcBorders>
              <w:top w:val="nil"/>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实际支出资金金额、实际到位资金金额</w:t>
            </w:r>
          </w:p>
        </w:tc>
        <w:tc>
          <w:tcPr>
            <w:tcW w:w="1559" w:type="dxa"/>
            <w:tcBorders>
              <w:top w:val="nil"/>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会计凭证、资金到账凭证等</w:t>
            </w:r>
          </w:p>
        </w:tc>
        <w:tc>
          <w:tcPr>
            <w:tcW w:w="1134"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r>
      <w:tr w:rsidR="00A6732F">
        <w:trPr>
          <w:trHeight w:val="1725"/>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color w:val="000000"/>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资金使用合</w:t>
            </w:r>
            <w:proofErr w:type="gramStart"/>
            <w:r>
              <w:rPr>
                <w:rFonts w:ascii="仿宋_GB2312" w:eastAsia="仿宋_GB2312" w:hAnsi="宋体" w:cs="宋体" w:hint="eastAsia"/>
                <w:kern w:val="0"/>
                <w:sz w:val="20"/>
                <w:szCs w:val="20"/>
              </w:rPr>
              <w:t>规</w:t>
            </w:r>
            <w:proofErr w:type="gramEnd"/>
            <w:r>
              <w:rPr>
                <w:rFonts w:ascii="仿宋_GB2312" w:eastAsia="仿宋_GB2312" w:hAnsi="宋体" w:cs="宋体" w:hint="eastAsia"/>
                <w:kern w:val="0"/>
                <w:sz w:val="20"/>
                <w:szCs w:val="20"/>
              </w:rPr>
              <w:t>性（4分）</w:t>
            </w: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资金使用合</w:t>
            </w:r>
            <w:proofErr w:type="gramStart"/>
            <w:r>
              <w:rPr>
                <w:rFonts w:ascii="仿宋_GB2312" w:eastAsia="仿宋_GB2312" w:hAnsi="宋体" w:cs="宋体" w:hint="eastAsia"/>
                <w:kern w:val="0"/>
                <w:sz w:val="20"/>
                <w:szCs w:val="20"/>
              </w:rPr>
              <w:t>规</w:t>
            </w:r>
            <w:proofErr w:type="gramEnd"/>
            <w:r>
              <w:rPr>
                <w:rFonts w:ascii="仿宋_GB2312" w:eastAsia="仿宋_GB2312" w:hAnsi="宋体" w:cs="宋体" w:hint="eastAsia"/>
                <w:kern w:val="0"/>
                <w:sz w:val="20"/>
                <w:szCs w:val="20"/>
              </w:rPr>
              <w:t>性（4分）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对资金的使用范围、支出依据、资金审批、支付手续，支付程序，支付进度是否规范进行评价</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该项分值4分。支出依据不合</w:t>
            </w:r>
            <w:proofErr w:type="gramStart"/>
            <w:r>
              <w:rPr>
                <w:rFonts w:ascii="仿宋_GB2312" w:eastAsia="仿宋_GB2312" w:hint="eastAsia"/>
                <w:sz w:val="20"/>
                <w:szCs w:val="20"/>
              </w:rPr>
              <w:t>规</w:t>
            </w:r>
            <w:proofErr w:type="gramEnd"/>
            <w:r>
              <w:rPr>
                <w:rFonts w:ascii="仿宋_GB2312" w:eastAsia="仿宋_GB2312" w:hint="eastAsia"/>
                <w:sz w:val="20"/>
                <w:szCs w:val="20"/>
              </w:rPr>
              <w:t>的，发现1处扣1分；发现挤占、挪用、截留、改变用途问题，扣1分；审批、支付手续不够规范、程序不够严谨，发现1处扣1分，</w:t>
            </w:r>
            <w:proofErr w:type="gramStart"/>
            <w:r>
              <w:rPr>
                <w:rFonts w:ascii="仿宋_GB2312" w:eastAsia="仿宋_GB2312" w:hint="eastAsia"/>
                <w:sz w:val="20"/>
                <w:szCs w:val="20"/>
              </w:rPr>
              <w:t>若项目</w:t>
            </w:r>
            <w:proofErr w:type="gramEnd"/>
            <w:r>
              <w:rPr>
                <w:rFonts w:ascii="仿宋_GB2312" w:eastAsia="仿宋_GB2312" w:hint="eastAsia"/>
                <w:sz w:val="20"/>
                <w:szCs w:val="20"/>
              </w:rPr>
              <w:t>20%以上资金存在问题则二级指标整体不得分。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4</w:t>
            </w:r>
          </w:p>
        </w:tc>
        <w:tc>
          <w:tcPr>
            <w:tcW w:w="1233" w:type="dxa"/>
            <w:tcBorders>
              <w:top w:val="nil"/>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资金使用、支出的规范性和合</w:t>
            </w:r>
            <w:proofErr w:type="gramStart"/>
            <w:r>
              <w:rPr>
                <w:rFonts w:ascii="仿宋_GB2312" w:eastAsia="仿宋_GB2312" w:hAnsi="宋体" w:cs="宋体" w:hint="eastAsia"/>
                <w:kern w:val="0"/>
                <w:sz w:val="20"/>
                <w:szCs w:val="20"/>
              </w:rPr>
              <w:t>规</w:t>
            </w:r>
            <w:proofErr w:type="gramEnd"/>
            <w:r>
              <w:rPr>
                <w:rFonts w:ascii="仿宋_GB2312" w:eastAsia="仿宋_GB2312" w:hAnsi="宋体" w:cs="宋体" w:hint="eastAsia"/>
                <w:kern w:val="0"/>
                <w:sz w:val="20"/>
                <w:szCs w:val="20"/>
              </w:rPr>
              <w:t>性</w:t>
            </w:r>
          </w:p>
        </w:tc>
        <w:tc>
          <w:tcPr>
            <w:tcW w:w="1559" w:type="dxa"/>
            <w:tcBorders>
              <w:top w:val="nil"/>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资金支付凭证、资金到位凭证</w:t>
            </w:r>
          </w:p>
        </w:tc>
        <w:tc>
          <w:tcPr>
            <w:tcW w:w="1134" w:type="dxa"/>
            <w:tcBorders>
              <w:top w:val="nil"/>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现场核查、案卷研究</w:t>
            </w:r>
          </w:p>
        </w:tc>
      </w:tr>
      <w:tr w:rsidR="00A6732F">
        <w:trPr>
          <w:trHeight w:val="120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color w:val="000000"/>
                <w:kern w:val="0"/>
                <w:sz w:val="20"/>
                <w:szCs w:val="20"/>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组织实施（9分）</w:t>
            </w:r>
          </w:p>
        </w:tc>
        <w:tc>
          <w:tcPr>
            <w:tcW w:w="1136" w:type="dxa"/>
            <w:vMerge w:val="restart"/>
            <w:tcBorders>
              <w:top w:val="nil"/>
              <w:left w:val="single" w:sz="4" w:space="0" w:color="auto"/>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管理制度健全性（3分）</w:t>
            </w: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财务与业务管理制度的健全性（2分）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对项目单位是否建立健全的财务与业务管理制度进行评价</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该项分值2分。</w:t>
            </w:r>
            <w:proofErr w:type="gramStart"/>
            <w:r>
              <w:rPr>
                <w:rFonts w:ascii="仿宋_GB2312" w:eastAsia="仿宋_GB2312" w:hint="eastAsia"/>
                <w:sz w:val="20"/>
                <w:szCs w:val="20"/>
              </w:rPr>
              <w:t>若项目</w:t>
            </w:r>
            <w:proofErr w:type="gramEnd"/>
            <w:r>
              <w:rPr>
                <w:rFonts w:ascii="仿宋_GB2312" w:eastAsia="仿宋_GB2312" w:hint="eastAsia"/>
                <w:sz w:val="20"/>
                <w:szCs w:val="20"/>
              </w:rPr>
              <w:t>单位具有完善财务制度和业务管理制度健全得,2分，否则酌情扣分；</w:t>
            </w:r>
            <w:proofErr w:type="gramStart"/>
            <w:r>
              <w:rPr>
                <w:rFonts w:ascii="仿宋_GB2312" w:eastAsia="仿宋_GB2312" w:hint="eastAsia"/>
                <w:sz w:val="20"/>
                <w:szCs w:val="20"/>
              </w:rPr>
              <w:t>若项目</w:t>
            </w:r>
            <w:proofErr w:type="gramEnd"/>
            <w:r>
              <w:rPr>
                <w:rFonts w:ascii="仿宋_GB2312" w:eastAsia="仿宋_GB2312" w:hint="eastAsia"/>
                <w:sz w:val="20"/>
                <w:szCs w:val="20"/>
              </w:rPr>
              <w:t>单位未制定完善财务制度和业务管理制度，则该三级指标得0分。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2</w:t>
            </w:r>
          </w:p>
        </w:tc>
        <w:tc>
          <w:tcPr>
            <w:tcW w:w="1233"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财务管理制度、国家法律、法规、政策与该业务有关的规定</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污水处理工艺流程；档案、财务、资产、资金审批管理制度、应急措施等制度</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案卷研究、互联网检索</w:t>
            </w:r>
          </w:p>
        </w:tc>
      </w:tr>
      <w:tr w:rsidR="00A6732F">
        <w:trPr>
          <w:trHeight w:val="72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color w:val="000000"/>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tcBorders>
              <w:top w:val="nil"/>
              <w:left w:val="single" w:sz="4" w:space="0" w:color="auto"/>
              <w:bottom w:val="single" w:sz="4" w:space="0" w:color="auto"/>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财务与业务管理制度的合法、合</w:t>
            </w:r>
            <w:proofErr w:type="gramStart"/>
            <w:r>
              <w:rPr>
                <w:rFonts w:ascii="仿宋_GB2312" w:eastAsia="仿宋_GB2312" w:hAnsi="宋体" w:cs="宋体" w:hint="eastAsia"/>
                <w:kern w:val="0"/>
                <w:sz w:val="20"/>
                <w:szCs w:val="20"/>
              </w:rPr>
              <w:t>规</w:t>
            </w:r>
            <w:proofErr w:type="gramEnd"/>
            <w:r>
              <w:rPr>
                <w:rFonts w:ascii="仿宋_GB2312" w:eastAsia="仿宋_GB2312" w:hAnsi="宋体" w:cs="宋体" w:hint="eastAsia"/>
                <w:kern w:val="0"/>
                <w:sz w:val="20"/>
                <w:szCs w:val="20"/>
              </w:rPr>
              <w:t>、完整性（1分）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对项目单位财务与业务管理制度的合法、合</w:t>
            </w:r>
            <w:proofErr w:type="gramStart"/>
            <w:r>
              <w:rPr>
                <w:rFonts w:ascii="仿宋_GB2312" w:eastAsia="仿宋_GB2312" w:hAnsi="宋体" w:cs="宋体" w:hint="eastAsia"/>
                <w:kern w:val="0"/>
                <w:sz w:val="20"/>
                <w:szCs w:val="20"/>
              </w:rPr>
              <w:t>规</w:t>
            </w:r>
            <w:proofErr w:type="gramEnd"/>
            <w:r>
              <w:rPr>
                <w:rFonts w:ascii="仿宋_GB2312" w:eastAsia="仿宋_GB2312" w:hAnsi="宋体" w:cs="宋体" w:hint="eastAsia"/>
                <w:kern w:val="0"/>
                <w:sz w:val="20"/>
                <w:szCs w:val="20"/>
              </w:rPr>
              <w:t>、完整性进行评价</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该项分值1分。</w:t>
            </w:r>
            <w:proofErr w:type="gramStart"/>
            <w:r>
              <w:rPr>
                <w:rFonts w:ascii="仿宋_GB2312" w:eastAsia="仿宋_GB2312" w:hint="eastAsia"/>
                <w:sz w:val="20"/>
                <w:szCs w:val="20"/>
              </w:rPr>
              <w:t>若项目</w:t>
            </w:r>
            <w:proofErr w:type="gramEnd"/>
            <w:r>
              <w:rPr>
                <w:rFonts w:ascii="仿宋_GB2312" w:eastAsia="仿宋_GB2312" w:hint="eastAsia"/>
                <w:sz w:val="20"/>
                <w:szCs w:val="20"/>
              </w:rPr>
              <w:t>单位财务与业务管理制度合法、合</w:t>
            </w:r>
            <w:proofErr w:type="gramStart"/>
            <w:r>
              <w:rPr>
                <w:rFonts w:ascii="仿宋_GB2312" w:eastAsia="仿宋_GB2312" w:hint="eastAsia"/>
                <w:sz w:val="20"/>
                <w:szCs w:val="20"/>
              </w:rPr>
              <w:t>规</w:t>
            </w:r>
            <w:proofErr w:type="gramEnd"/>
            <w:r>
              <w:rPr>
                <w:rFonts w:ascii="仿宋_GB2312" w:eastAsia="仿宋_GB2312" w:hint="eastAsia"/>
                <w:sz w:val="20"/>
                <w:szCs w:val="20"/>
              </w:rPr>
              <w:t>、完整得1分，否则酌情扣分。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1</w:t>
            </w:r>
          </w:p>
        </w:tc>
        <w:tc>
          <w:tcPr>
            <w:tcW w:w="1233"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559"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r>
      <w:tr w:rsidR="00A6732F">
        <w:trPr>
          <w:trHeight w:val="72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color w:val="000000"/>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val="restart"/>
            <w:tcBorders>
              <w:top w:val="nil"/>
              <w:left w:val="single" w:sz="4" w:space="0" w:color="auto"/>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制度执行有效性（6分）</w:t>
            </w: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项目执行的规范性（1分）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对项目实施是否严格执行相关项目管理制度进行评价</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该项分值1分。项目单位日常管理、项目的实施能够完全按照管理制度执行，符合相关法律法规，得1分，否则酌情扣分。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1</w:t>
            </w:r>
          </w:p>
        </w:tc>
        <w:tc>
          <w:tcPr>
            <w:tcW w:w="1233" w:type="dxa"/>
            <w:tcBorders>
              <w:top w:val="nil"/>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管理制度、日常执行情况</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污水处理工艺流程；档案、财务、资产、资金审批管理制度、应急措施等制度</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实地核查、案卷研究、电话调查、互联网检索</w:t>
            </w:r>
          </w:p>
        </w:tc>
      </w:tr>
      <w:tr w:rsidR="00A6732F">
        <w:trPr>
          <w:trHeight w:val="96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color w:val="000000"/>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tcBorders>
              <w:top w:val="nil"/>
              <w:left w:val="single" w:sz="4" w:space="0" w:color="auto"/>
              <w:bottom w:val="single" w:sz="4" w:space="0" w:color="auto"/>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项目档案资料齐全性（1分）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对项目档案资料是否齐全进行评价</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该项分值1分。项目档案资料齐全，得1分，评价专家发现应有未有的资料，如水质检测报告、污水处理工艺流程等，缺一项扣0.2分，扣完为止。</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1</w:t>
            </w:r>
          </w:p>
        </w:tc>
        <w:tc>
          <w:tcPr>
            <w:tcW w:w="1233" w:type="dxa"/>
            <w:tcBorders>
              <w:top w:val="nil"/>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项目档案资料</w:t>
            </w:r>
          </w:p>
        </w:tc>
        <w:tc>
          <w:tcPr>
            <w:tcW w:w="1559"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r>
      <w:tr w:rsidR="00A6732F">
        <w:trPr>
          <w:trHeight w:val="72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color w:val="000000"/>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tcBorders>
              <w:top w:val="nil"/>
              <w:left w:val="single" w:sz="4" w:space="0" w:color="auto"/>
              <w:bottom w:val="single" w:sz="4" w:space="0" w:color="auto"/>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项目实施条件的落实情况（2分）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对项目实施条件是否落实、是否达到实施的条件要求进行评价  </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该项分值2分。项目实施条件的落实情况好，得2分，否则酌情扣分。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2</w:t>
            </w:r>
          </w:p>
        </w:tc>
        <w:tc>
          <w:tcPr>
            <w:tcW w:w="1233" w:type="dxa"/>
            <w:tcBorders>
              <w:top w:val="nil"/>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人员安排情况、项目运转情况</w:t>
            </w:r>
          </w:p>
        </w:tc>
        <w:tc>
          <w:tcPr>
            <w:tcW w:w="1559"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r>
      <w:tr w:rsidR="00A6732F">
        <w:trPr>
          <w:trHeight w:val="72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color w:val="000000"/>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tcBorders>
              <w:top w:val="nil"/>
              <w:left w:val="single" w:sz="4" w:space="0" w:color="auto"/>
              <w:bottom w:val="single" w:sz="4" w:space="0" w:color="auto"/>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财务监控执行的有效性（2分）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对财务监控机制是否健全、财务监控措施与制度的执行是否有效进行评价</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该项分值2分。财务监控机制健全、财务监控措施与制度的执行有效得2分，否则酌情扣分。</w:t>
            </w:r>
          </w:p>
        </w:tc>
        <w:tc>
          <w:tcPr>
            <w:tcW w:w="616" w:type="dxa"/>
            <w:tcBorders>
              <w:top w:val="nil"/>
              <w:left w:val="nil"/>
              <w:bottom w:val="nil"/>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2</w:t>
            </w:r>
          </w:p>
        </w:tc>
        <w:tc>
          <w:tcPr>
            <w:tcW w:w="1233" w:type="dxa"/>
            <w:tcBorders>
              <w:top w:val="nil"/>
              <w:left w:val="nil"/>
              <w:bottom w:val="nil"/>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财务凭证与记录</w:t>
            </w:r>
          </w:p>
        </w:tc>
        <w:tc>
          <w:tcPr>
            <w:tcW w:w="1559" w:type="dxa"/>
            <w:tcBorders>
              <w:top w:val="nil"/>
              <w:left w:val="nil"/>
              <w:bottom w:val="nil"/>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财务管理制度</w:t>
            </w:r>
          </w:p>
        </w:tc>
        <w:tc>
          <w:tcPr>
            <w:tcW w:w="1134" w:type="dxa"/>
            <w:tcBorders>
              <w:top w:val="nil"/>
              <w:left w:val="nil"/>
              <w:bottom w:val="nil"/>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案卷研究</w:t>
            </w:r>
          </w:p>
        </w:tc>
      </w:tr>
      <w:tr w:rsidR="00A6732F">
        <w:trPr>
          <w:trHeight w:val="1050"/>
        </w:trPr>
        <w:tc>
          <w:tcPr>
            <w:tcW w:w="991"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产出（35分）</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项目产出（35分）</w:t>
            </w:r>
          </w:p>
        </w:tc>
        <w:tc>
          <w:tcPr>
            <w:tcW w:w="1136"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实际完成率（12分）</w:t>
            </w:r>
          </w:p>
        </w:tc>
        <w:tc>
          <w:tcPr>
            <w:tcW w:w="1698" w:type="dxa"/>
            <w:tcBorders>
              <w:top w:val="nil"/>
              <w:left w:val="nil"/>
              <w:bottom w:val="nil"/>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污水处理完成率（3分）</w:t>
            </w:r>
          </w:p>
        </w:tc>
        <w:tc>
          <w:tcPr>
            <w:tcW w:w="2979" w:type="dxa"/>
            <w:tcBorders>
              <w:top w:val="nil"/>
              <w:left w:val="nil"/>
              <w:bottom w:val="nil"/>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污水处理完成率=（年度实际污水处理量/年初计划污水处理量）×100%。</w:t>
            </w:r>
          </w:p>
        </w:tc>
        <w:tc>
          <w:tcPr>
            <w:tcW w:w="3255" w:type="dxa"/>
            <w:tcBorders>
              <w:top w:val="nil"/>
              <w:left w:val="nil"/>
              <w:bottom w:val="nil"/>
              <w:right w:val="single" w:sz="4" w:space="0" w:color="auto"/>
            </w:tcBorders>
            <w:shd w:val="clear" w:color="auto" w:fill="auto"/>
            <w:vAlign w:val="center"/>
          </w:tcPr>
          <w:p w:rsidR="00A6732F" w:rsidRDefault="00EC033B">
            <w:pPr>
              <w:jc w:val="left"/>
              <w:rPr>
                <w:rFonts w:ascii="仿宋_GB2312" w:eastAsia="仿宋_GB2312"/>
                <w:sz w:val="20"/>
                <w:szCs w:val="20"/>
              </w:rPr>
            </w:pPr>
            <w:r>
              <w:rPr>
                <w:rFonts w:ascii="仿宋_GB2312" w:eastAsia="仿宋_GB2312" w:hint="eastAsia"/>
                <w:sz w:val="20"/>
                <w:szCs w:val="20"/>
              </w:rPr>
              <w:t>该项分值3分。指标分值=实际完成率*指标满分值3分，指标得分不超过3分。</w:t>
            </w:r>
            <w:proofErr w:type="gramStart"/>
            <w:r>
              <w:rPr>
                <w:rFonts w:ascii="仿宋_GB2312" w:eastAsia="仿宋_GB2312" w:hint="eastAsia"/>
                <w:sz w:val="20"/>
                <w:szCs w:val="20"/>
              </w:rPr>
              <w:t>若项目</w:t>
            </w:r>
            <w:proofErr w:type="gramEnd"/>
            <w:r>
              <w:rPr>
                <w:rFonts w:ascii="仿宋_GB2312" w:eastAsia="仿宋_GB2312" w:hint="eastAsia"/>
                <w:sz w:val="20"/>
                <w:szCs w:val="20"/>
              </w:rPr>
              <w:t>实际完成量达不到计划完成量的80%，则二级指标整体不得分。</w:t>
            </w:r>
          </w:p>
        </w:tc>
        <w:tc>
          <w:tcPr>
            <w:tcW w:w="616" w:type="dxa"/>
            <w:tcBorders>
              <w:top w:val="single" w:sz="4" w:space="0" w:color="auto"/>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3</w:t>
            </w:r>
          </w:p>
        </w:tc>
        <w:tc>
          <w:tcPr>
            <w:tcW w:w="123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实时现场记录情况、财务凭证与记录</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视频、音频、图片、影像等资料、资金拨付购置资料</w:t>
            </w:r>
          </w:p>
        </w:tc>
        <w:tc>
          <w:tcPr>
            <w:tcW w:w="1134" w:type="dxa"/>
            <w:tcBorders>
              <w:top w:val="single" w:sz="4" w:space="0" w:color="auto"/>
              <w:left w:val="nil"/>
              <w:bottom w:val="nil"/>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A6732F">
        <w:trPr>
          <w:trHeight w:val="102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698" w:type="dxa"/>
            <w:tcBorders>
              <w:top w:val="single" w:sz="4" w:space="0" w:color="auto"/>
              <w:left w:val="nil"/>
              <w:bottom w:val="nil"/>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针对性应急演练完成率（3分）</w:t>
            </w:r>
          </w:p>
        </w:tc>
        <w:tc>
          <w:tcPr>
            <w:tcW w:w="2979" w:type="dxa"/>
            <w:tcBorders>
              <w:top w:val="single" w:sz="4" w:space="0" w:color="auto"/>
              <w:left w:val="nil"/>
              <w:bottom w:val="nil"/>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制订应急预案，开展针对性应急演练，每年均进行安全生产知识培训和突发环境事件应急演练活动。</w:t>
            </w:r>
          </w:p>
        </w:tc>
        <w:tc>
          <w:tcPr>
            <w:tcW w:w="3255" w:type="dxa"/>
            <w:tcBorders>
              <w:top w:val="single" w:sz="4" w:space="0" w:color="auto"/>
              <w:left w:val="nil"/>
              <w:bottom w:val="single" w:sz="4" w:space="0" w:color="auto"/>
              <w:right w:val="single" w:sz="4" w:space="0" w:color="auto"/>
            </w:tcBorders>
            <w:shd w:val="clear" w:color="auto" w:fill="auto"/>
            <w:vAlign w:val="center"/>
          </w:tcPr>
          <w:p w:rsidR="00A6732F" w:rsidRDefault="00EC033B">
            <w:pPr>
              <w:rPr>
                <w:rFonts w:ascii="仿宋_GB2312" w:eastAsia="仿宋_GB2312"/>
                <w:color w:val="000000"/>
                <w:sz w:val="18"/>
                <w:szCs w:val="18"/>
              </w:rPr>
            </w:pPr>
            <w:r>
              <w:rPr>
                <w:rFonts w:ascii="仿宋_GB2312" w:eastAsia="仿宋_GB2312" w:hint="eastAsia"/>
                <w:color w:val="000000"/>
                <w:sz w:val="18"/>
                <w:szCs w:val="18"/>
              </w:rPr>
              <w:t>该项分值3分。指标分值=实际完成率*指标满分值3分，指标得分不超过3分。</w:t>
            </w:r>
            <w:proofErr w:type="gramStart"/>
            <w:r>
              <w:rPr>
                <w:rFonts w:ascii="仿宋_GB2312" w:eastAsia="仿宋_GB2312" w:hint="eastAsia"/>
                <w:color w:val="000000"/>
                <w:sz w:val="18"/>
                <w:szCs w:val="18"/>
              </w:rPr>
              <w:t>若项目</w:t>
            </w:r>
            <w:proofErr w:type="gramEnd"/>
            <w:r>
              <w:rPr>
                <w:rFonts w:ascii="仿宋_GB2312" w:eastAsia="仿宋_GB2312" w:hint="eastAsia"/>
                <w:color w:val="000000"/>
                <w:sz w:val="18"/>
                <w:szCs w:val="18"/>
              </w:rPr>
              <w:t>实际完成量达不到计划完成量的80%，则二级指标整体不得分。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3</w:t>
            </w:r>
          </w:p>
        </w:tc>
        <w:tc>
          <w:tcPr>
            <w:tcW w:w="1233" w:type="dxa"/>
            <w:vMerge/>
            <w:tcBorders>
              <w:top w:val="single" w:sz="4" w:space="0" w:color="auto"/>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4" w:type="dxa"/>
            <w:tcBorders>
              <w:top w:val="single" w:sz="4" w:space="0" w:color="auto"/>
              <w:left w:val="nil"/>
              <w:bottom w:val="nil"/>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A6732F" w:rsidTr="00C5440D">
        <w:trPr>
          <w:trHeight w:val="96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698" w:type="dxa"/>
            <w:tcBorders>
              <w:top w:val="single" w:sz="4" w:space="0" w:color="auto"/>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设备维修改造完成率（3分）</w:t>
            </w:r>
          </w:p>
        </w:tc>
        <w:tc>
          <w:tcPr>
            <w:tcW w:w="2979" w:type="dxa"/>
            <w:tcBorders>
              <w:top w:val="single" w:sz="4" w:space="0" w:color="auto"/>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通过实施维修改造，消除污水处理过程中的安全隐患，保证厂区及配套设施的安全使用</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color w:val="000000"/>
                <w:sz w:val="18"/>
                <w:szCs w:val="18"/>
              </w:rPr>
            </w:pPr>
            <w:r>
              <w:rPr>
                <w:rFonts w:ascii="仿宋_GB2312" w:eastAsia="仿宋_GB2312" w:hint="eastAsia"/>
                <w:color w:val="000000"/>
                <w:sz w:val="18"/>
                <w:szCs w:val="18"/>
              </w:rPr>
              <w:t>该项分值3分。指标分值=实际完成率*指标满分值3分，指标得分不超过3分。</w:t>
            </w:r>
            <w:proofErr w:type="gramStart"/>
            <w:r>
              <w:rPr>
                <w:rFonts w:ascii="仿宋_GB2312" w:eastAsia="仿宋_GB2312" w:hint="eastAsia"/>
                <w:color w:val="000000"/>
                <w:sz w:val="18"/>
                <w:szCs w:val="18"/>
              </w:rPr>
              <w:t>若项目</w:t>
            </w:r>
            <w:proofErr w:type="gramEnd"/>
            <w:r>
              <w:rPr>
                <w:rFonts w:ascii="仿宋_GB2312" w:eastAsia="仿宋_GB2312" w:hint="eastAsia"/>
                <w:color w:val="000000"/>
                <w:sz w:val="18"/>
                <w:szCs w:val="18"/>
              </w:rPr>
              <w:t>实际完成量达不到计划完成量的80%，则二级指标整体不得分。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3</w:t>
            </w:r>
          </w:p>
        </w:tc>
        <w:tc>
          <w:tcPr>
            <w:tcW w:w="1233" w:type="dxa"/>
            <w:vMerge/>
            <w:tcBorders>
              <w:top w:val="single" w:sz="4" w:space="0" w:color="auto"/>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A6732F" w:rsidTr="00C5440D">
        <w:trPr>
          <w:trHeight w:val="31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698" w:type="dxa"/>
            <w:tcBorders>
              <w:top w:val="single" w:sz="4" w:space="0" w:color="auto"/>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设备日常维护完成率（3分）</w:t>
            </w:r>
          </w:p>
        </w:tc>
        <w:tc>
          <w:tcPr>
            <w:tcW w:w="2979" w:type="dxa"/>
            <w:tcBorders>
              <w:top w:val="single" w:sz="4" w:space="0" w:color="auto"/>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重点围绕日常运行设备的维护管理开展工作，明确设备管理的职责和任务。</w:t>
            </w:r>
          </w:p>
        </w:tc>
        <w:tc>
          <w:tcPr>
            <w:tcW w:w="3255" w:type="dxa"/>
            <w:tcBorders>
              <w:top w:val="single" w:sz="4" w:space="0" w:color="auto"/>
              <w:left w:val="nil"/>
              <w:bottom w:val="single" w:sz="4" w:space="0" w:color="auto"/>
              <w:right w:val="single" w:sz="4" w:space="0" w:color="auto"/>
            </w:tcBorders>
            <w:shd w:val="clear" w:color="auto" w:fill="auto"/>
            <w:vAlign w:val="center"/>
          </w:tcPr>
          <w:p w:rsidR="00A6732F" w:rsidRDefault="00EC033B">
            <w:pPr>
              <w:jc w:val="left"/>
              <w:rPr>
                <w:rFonts w:ascii="仿宋_GB2312" w:eastAsia="仿宋_GB2312"/>
                <w:sz w:val="20"/>
                <w:szCs w:val="20"/>
              </w:rPr>
            </w:pPr>
            <w:r>
              <w:rPr>
                <w:rFonts w:ascii="仿宋_GB2312" w:eastAsia="仿宋_GB2312" w:hint="eastAsia"/>
                <w:sz w:val="20"/>
                <w:szCs w:val="20"/>
              </w:rPr>
              <w:t>该项分值3分。指标分值=实际完成率*指标满分值3分，指标得分不超过3分。</w:t>
            </w:r>
            <w:proofErr w:type="gramStart"/>
            <w:r>
              <w:rPr>
                <w:rFonts w:ascii="仿宋_GB2312" w:eastAsia="仿宋_GB2312" w:hint="eastAsia"/>
                <w:sz w:val="20"/>
                <w:szCs w:val="20"/>
              </w:rPr>
              <w:t>若项目</w:t>
            </w:r>
            <w:proofErr w:type="gramEnd"/>
            <w:r>
              <w:rPr>
                <w:rFonts w:ascii="仿宋_GB2312" w:eastAsia="仿宋_GB2312" w:hint="eastAsia"/>
                <w:sz w:val="20"/>
                <w:szCs w:val="20"/>
              </w:rPr>
              <w:t>实际完成量达不到计划完成量的80%，则二级指标整体不得分。</w:t>
            </w:r>
          </w:p>
        </w:tc>
        <w:tc>
          <w:tcPr>
            <w:tcW w:w="616" w:type="dxa"/>
            <w:tcBorders>
              <w:top w:val="single" w:sz="4" w:space="0" w:color="auto"/>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3</w:t>
            </w:r>
          </w:p>
        </w:tc>
        <w:tc>
          <w:tcPr>
            <w:tcW w:w="1233" w:type="dxa"/>
            <w:vMerge/>
            <w:tcBorders>
              <w:top w:val="single" w:sz="4" w:space="0" w:color="auto"/>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A6732F" w:rsidTr="00C5440D">
        <w:trPr>
          <w:trHeight w:val="78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质量达标率（10分）</w:t>
            </w:r>
          </w:p>
        </w:tc>
        <w:tc>
          <w:tcPr>
            <w:tcW w:w="1698" w:type="dxa"/>
            <w:tcBorders>
              <w:top w:val="single" w:sz="4" w:space="0" w:color="auto"/>
              <w:left w:val="nil"/>
              <w:bottom w:val="nil"/>
              <w:right w:val="single" w:sz="4" w:space="0" w:color="auto"/>
            </w:tcBorders>
            <w:shd w:val="clear" w:color="auto" w:fill="auto"/>
            <w:vAlign w:val="center"/>
          </w:tcPr>
          <w:p w:rsidR="00A6732F" w:rsidRDefault="00EC033B">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出水水质达标率（5分）</w:t>
            </w:r>
          </w:p>
        </w:tc>
        <w:tc>
          <w:tcPr>
            <w:tcW w:w="2979" w:type="dxa"/>
            <w:tcBorders>
              <w:top w:val="single" w:sz="4" w:space="0" w:color="auto"/>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在线检实时检测数据和环保部门定期检测数据，出水水质符合</w:t>
            </w:r>
            <w:r>
              <w:rPr>
                <w:rFonts w:ascii="仿宋_GB2312" w:eastAsia="仿宋_GB2312" w:hAnsi="宋体" w:cs="宋体" w:hint="eastAsia"/>
                <w:kern w:val="0"/>
                <w:sz w:val="20"/>
                <w:szCs w:val="20"/>
              </w:rPr>
              <w:t>《城镇污水处理厂污水排放标准》</w:t>
            </w:r>
          </w:p>
        </w:tc>
        <w:tc>
          <w:tcPr>
            <w:tcW w:w="3255" w:type="dxa"/>
            <w:tcBorders>
              <w:top w:val="single" w:sz="4" w:space="0" w:color="auto"/>
              <w:left w:val="nil"/>
              <w:bottom w:val="single" w:sz="4" w:space="0" w:color="auto"/>
              <w:right w:val="single" w:sz="4" w:space="0" w:color="auto"/>
            </w:tcBorders>
            <w:shd w:val="clear" w:color="auto" w:fill="auto"/>
            <w:vAlign w:val="center"/>
          </w:tcPr>
          <w:p w:rsidR="00A6732F" w:rsidRDefault="00EC033B">
            <w:pPr>
              <w:rPr>
                <w:rFonts w:ascii="仿宋_GB2312" w:eastAsia="仿宋_GB2312"/>
                <w:color w:val="000000"/>
                <w:sz w:val="20"/>
                <w:szCs w:val="20"/>
              </w:rPr>
            </w:pPr>
            <w:r>
              <w:rPr>
                <w:rFonts w:ascii="仿宋_GB2312" w:eastAsia="仿宋_GB2312" w:hint="eastAsia"/>
                <w:color w:val="000000"/>
                <w:sz w:val="20"/>
                <w:szCs w:val="20"/>
              </w:rPr>
              <w:t>该项分值5分。指标分值=出水水质达标率*指标满分值5分，指标得分不超过5分。</w:t>
            </w:r>
          </w:p>
        </w:tc>
        <w:tc>
          <w:tcPr>
            <w:tcW w:w="616" w:type="dxa"/>
            <w:tcBorders>
              <w:top w:val="single" w:sz="4" w:space="0" w:color="auto"/>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5</w:t>
            </w:r>
          </w:p>
        </w:tc>
        <w:tc>
          <w:tcPr>
            <w:tcW w:w="1233"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实时现场记录情况、财务凭证与记录</w:t>
            </w:r>
          </w:p>
        </w:tc>
        <w:tc>
          <w:tcPr>
            <w:tcW w:w="155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山东公用集团曲阜水务有限公司自行检测报告</w:t>
            </w:r>
          </w:p>
        </w:tc>
        <w:tc>
          <w:tcPr>
            <w:tcW w:w="1134" w:type="dxa"/>
            <w:tcBorders>
              <w:top w:val="single" w:sz="4" w:space="0" w:color="auto"/>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A6732F" w:rsidTr="00C5440D">
        <w:trPr>
          <w:trHeight w:val="108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color w:val="000000"/>
                <w:kern w:val="0"/>
                <w:sz w:val="20"/>
                <w:szCs w:val="20"/>
              </w:rPr>
            </w:pPr>
          </w:p>
        </w:tc>
        <w:tc>
          <w:tcPr>
            <w:tcW w:w="1698" w:type="dxa"/>
            <w:tcBorders>
              <w:top w:val="single" w:sz="4" w:space="0" w:color="auto"/>
              <w:left w:val="nil"/>
              <w:bottom w:val="nil"/>
              <w:right w:val="single" w:sz="4" w:space="0" w:color="auto"/>
            </w:tcBorders>
            <w:shd w:val="clear" w:color="auto" w:fill="auto"/>
            <w:vAlign w:val="center"/>
          </w:tcPr>
          <w:p w:rsidR="00A6732F" w:rsidRDefault="00EC033B">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设备维修改造目标达成率（5分）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消除厂区严重安全隐患，改良污水处理硬件条件，确保后期污水处理设备的正常运行，确保出水水质达标。</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color w:val="000000"/>
                <w:sz w:val="20"/>
                <w:szCs w:val="20"/>
              </w:rPr>
            </w:pPr>
            <w:r>
              <w:rPr>
                <w:rFonts w:ascii="仿宋_GB2312" w:eastAsia="仿宋_GB2312" w:hint="eastAsia"/>
                <w:color w:val="000000"/>
                <w:sz w:val="20"/>
                <w:szCs w:val="20"/>
              </w:rPr>
              <w:t>该项分值5分。建设目标达标率占比</w:t>
            </w:r>
            <w:proofErr w:type="gramStart"/>
            <w:r>
              <w:rPr>
                <w:rFonts w:ascii="仿宋_GB2312" w:eastAsia="仿宋_GB2312" w:hint="eastAsia"/>
                <w:color w:val="000000"/>
                <w:sz w:val="20"/>
                <w:szCs w:val="20"/>
              </w:rPr>
              <w:t>达全部</w:t>
            </w:r>
            <w:proofErr w:type="gramEnd"/>
            <w:r>
              <w:rPr>
                <w:rFonts w:ascii="仿宋_GB2312" w:eastAsia="仿宋_GB2312" w:hint="eastAsia"/>
                <w:color w:val="000000"/>
                <w:sz w:val="20"/>
                <w:szCs w:val="20"/>
              </w:rPr>
              <w:t>到100%，得5分，现场核查中，每发现1处未达到100%，扣1分。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5</w:t>
            </w:r>
          </w:p>
        </w:tc>
        <w:tc>
          <w:tcPr>
            <w:tcW w:w="1233"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559" w:type="dxa"/>
            <w:tcBorders>
              <w:top w:val="nil"/>
              <w:left w:val="nil"/>
              <w:bottom w:val="nil"/>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视频、音频、图片、影像等资料、资金拨付购置资料</w:t>
            </w:r>
          </w:p>
        </w:tc>
        <w:tc>
          <w:tcPr>
            <w:tcW w:w="1134" w:type="dxa"/>
            <w:tcBorders>
              <w:top w:val="single" w:sz="4" w:space="0" w:color="auto"/>
              <w:left w:val="nil"/>
              <w:bottom w:val="nil"/>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A6732F">
        <w:trPr>
          <w:trHeight w:val="99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完成及时率（7分）</w:t>
            </w:r>
          </w:p>
        </w:tc>
        <w:tc>
          <w:tcPr>
            <w:tcW w:w="1698" w:type="dxa"/>
            <w:tcBorders>
              <w:top w:val="single" w:sz="4" w:space="0" w:color="auto"/>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污水处理及时性(3分)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项目实际完成时间与计划完成时间的比较，日常无故障，用以反映和考核项目产出时效目标的实现程度。</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jc w:val="left"/>
              <w:rPr>
                <w:rFonts w:ascii="仿宋_GB2312" w:eastAsia="仿宋_GB2312"/>
                <w:sz w:val="20"/>
                <w:szCs w:val="20"/>
              </w:rPr>
            </w:pPr>
            <w:r>
              <w:rPr>
                <w:rFonts w:ascii="仿宋_GB2312" w:eastAsia="仿宋_GB2312" w:hint="eastAsia"/>
                <w:sz w:val="20"/>
                <w:szCs w:val="20"/>
              </w:rPr>
              <w:t>该项分值3分。每发生一次中断污水处理，扣2分，扣完为止。</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3</w:t>
            </w:r>
          </w:p>
        </w:tc>
        <w:tc>
          <w:tcPr>
            <w:tcW w:w="1233"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实时现场记录情况、财务凭证与记录</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视频、音频、图片、影像等资料、资金拨付购置资料</w:t>
            </w:r>
          </w:p>
        </w:tc>
        <w:tc>
          <w:tcPr>
            <w:tcW w:w="1134" w:type="dxa"/>
            <w:tcBorders>
              <w:top w:val="single" w:sz="4" w:space="0" w:color="auto"/>
              <w:left w:val="nil"/>
              <w:bottom w:val="nil"/>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A6732F">
        <w:trPr>
          <w:trHeight w:val="99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针对性应急演练及时率(2分)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对项目实施的及时性进行评价【演练及时率=及时演练次数／计划演练次数×100%】</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color w:val="000000"/>
                <w:sz w:val="18"/>
                <w:szCs w:val="18"/>
              </w:rPr>
            </w:pPr>
            <w:r>
              <w:rPr>
                <w:rFonts w:ascii="仿宋_GB2312" w:eastAsia="仿宋_GB2312" w:hint="eastAsia"/>
                <w:color w:val="000000"/>
                <w:sz w:val="18"/>
                <w:szCs w:val="18"/>
              </w:rPr>
              <w:t>该项分值2分。指标分值=及时率*指标满分值1.5分，指标得分不超过1.5分。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2</w:t>
            </w:r>
          </w:p>
        </w:tc>
        <w:tc>
          <w:tcPr>
            <w:tcW w:w="1233"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4" w:type="dxa"/>
            <w:tcBorders>
              <w:top w:val="nil"/>
              <w:left w:val="nil"/>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A6732F">
        <w:trPr>
          <w:trHeight w:val="90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设备日常维护及时率(1分)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对项目实施的及时性进行评价【设备日常维护及时率=设备报修实际完成时间／设备报修计划完成时间×100%】</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color w:val="000000"/>
                <w:sz w:val="18"/>
                <w:szCs w:val="18"/>
              </w:rPr>
            </w:pPr>
            <w:r>
              <w:rPr>
                <w:rFonts w:ascii="仿宋_GB2312" w:eastAsia="仿宋_GB2312" w:hint="eastAsia"/>
                <w:color w:val="000000"/>
                <w:sz w:val="18"/>
                <w:szCs w:val="18"/>
              </w:rPr>
              <w:t>该项分值1分。指标分值=及时率*指标满分值1.5分，指标得分不超过1.5分。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1</w:t>
            </w:r>
          </w:p>
        </w:tc>
        <w:tc>
          <w:tcPr>
            <w:tcW w:w="1233"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4" w:type="dxa"/>
            <w:tcBorders>
              <w:top w:val="nil"/>
              <w:left w:val="nil"/>
              <w:bottom w:val="nil"/>
              <w:right w:val="single" w:sz="4" w:space="0" w:color="auto"/>
            </w:tcBorders>
            <w:shd w:val="clear" w:color="auto" w:fill="auto"/>
            <w:vAlign w:val="center"/>
          </w:tcPr>
          <w:p w:rsidR="00A6732F" w:rsidRDefault="00A6732F">
            <w:pPr>
              <w:rPr>
                <w:rFonts w:ascii="仿宋_GB2312" w:eastAsia="仿宋_GB2312" w:hAnsi="宋体" w:cs="宋体"/>
                <w:sz w:val="20"/>
                <w:szCs w:val="20"/>
              </w:rPr>
            </w:pPr>
          </w:p>
        </w:tc>
      </w:tr>
      <w:tr w:rsidR="00A6732F">
        <w:trPr>
          <w:trHeight w:val="66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设备维修改造及时率(1分)</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对项目实施的及时性进行评价【改造及时率=完工进度百分比】</w:t>
            </w:r>
          </w:p>
        </w:tc>
        <w:tc>
          <w:tcPr>
            <w:tcW w:w="3255" w:type="dxa"/>
            <w:tcBorders>
              <w:top w:val="nil"/>
              <w:left w:val="nil"/>
              <w:bottom w:val="single" w:sz="4" w:space="0" w:color="auto"/>
              <w:right w:val="single" w:sz="4" w:space="0" w:color="auto"/>
            </w:tcBorders>
            <w:shd w:val="clear" w:color="auto" w:fill="auto"/>
            <w:vAlign w:val="center"/>
          </w:tcPr>
          <w:p w:rsidR="00A6732F" w:rsidRDefault="00EC033B">
            <w:pPr>
              <w:rPr>
                <w:rFonts w:ascii="仿宋_GB2312" w:eastAsia="仿宋_GB2312"/>
                <w:color w:val="000000"/>
                <w:sz w:val="18"/>
                <w:szCs w:val="18"/>
              </w:rPr>
            </w:pPr>
            <w:r>
              <w:rPr>
                <w:rFonts w:ascii="仿宋_GB2312" w:eastAsia="仿宋_GB2312" w:hint="eastAsia"/>
                <w:color w:val="000000"/>
                <w:sz w:val="18"/>
                <w:szCs w:val="18"/>
              </w:rPr>
              <w:t>该项分值1分。指标分值=及时率*指标满分值1.5分，指标得分不超过1.5分。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1</w:t>
            </w:r>
          </w:p>
        </w:tc>
        <w:tc>
          <w:tcPr>
            <w:tcW w:w="1233"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A6732F">
        <w:trPr>
          <w:trHeight w:val="177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tcBorders>
              <w:top w:val="nil"/>
              <w:left w:val="nil"/>
              <w:bottom w:val="nil"/>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成本节约率（6分）</w:t>
            </w:r>
          </w:p>
        </w:tc>
        <w:tc>
          <w:tcPr>
            <w:tcW w:w="1698" w:type="dxa"/>
            <w:tcBorders>
              <w:top w:val="nil"/>
              <w:left w:val="nil"/>
              <w:bottom w:val="nil"/>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成本节约率（6分）</w:t>
            </w:r>
          </w:p>
        </w:tc>
        <w:tc>
          <w:tcPr>
            <w:tcW w:w="2979" w:type="dxa"/>
            <w:tcBorders>
              <w:top w:val="nil"/>
              <w:left w:val="nil"/>
              <w:bottom w:val="nil"/>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成本节约率=[（计划成本-实际成本）/计划成本]×100%。</w:t>
            </w:r>
          </w:p>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实际成本：项目实施单位如期、保质、保量完成既定工作目标实际所耗费的支出。</w:t>
            </w:r>
          </w:p>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计划成本：项目实施单位为完成工作目标计划安排的支出，一般以项目预算为参考。</w:t>
            </w:r>
          </w:p>
        </w:tc>
        <w:tc>
          <w:tcPr>
            <w:tcW w:w="3255" w:type="dxa"/>
            <w:tcBorders>
              <w:top w:val="nil"/>
              <w:left w:val="nil"/>
              <w:bottom w:val="nil"/>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成本控制在预算数额内，得6分；每超出1万元扣1分，扣完为止</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6</w:t>
            </w:r>
          </w:p>
        </w:tc>
        <w:tc>
          <w:tcPr>
            <w:tcW w:w="1233" w:type="dxa"/>
            <w:tcBorders>
              <w:top w:val="nil"/>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财务</w:t>
            </w:r>
            <w:proofErr w:type="gramStart"/>
            <w:r>
              <w:rPr>
                <w:rFonts w:ascii="仿宋_GB2312" w:eastAsia="仿宋_GB2312" w:hAnsi="宋体" w:cs="宋体" w:hint="eastAsia"/>
                <w:kern w:val="0"/>
                <w:sz w:val="20"/>
                <w:szCs w:val="20"/>
              </w:rPr>
              <w:t>凭证与记</w:t>
            </w:r>
            <w:proofErr w:type="gramEnd"/>
          </w:p>
        </w:tc>
        <w:tc>
          <w:tcPr>
            <w:tcW w:w="1559" w:type="dxa"/>
            <w:tcBorders>
              <w:top w:val="nil"/>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会计凭证</w:t>
            </w:r>
            <w:proofErr w:type="gramStart"/>
            <w:r>
              <w:rPr>
                <w:rFonts w:ascii="仿宋_GB2312" w:eastAsia="仿宋_GB2312" w:hAnsi="宋体" w:cs="宋体" w:hint="eastAsia"/>
                <w:kern w:val="0"/>
                <w:sz w:val="20"/>
                <w:szCs w:val="20"/>
              </w:rPr>
              <w:t>凭证</w:t>
            </w:r>
            <w:proofErr w:type="gramEnd"/>
            <w:r>
              <w:rPr>
                <w:rFonts w:ascii="仿宋_GB2312" w:eastAsia="仿宋_GB2312" w:hAnsi="宋体" w:cs="宋体" w:hint="eastAsia"/>
                <w:kern w:val="0"/>
                <w:sz w:val="20"/>
                <w:szCs w:val="20"/>
              </w:rPr>
              <w:t>、资金到账凭证等</w:t>
            </w:r>
          </w:p>
        </w:tc>
        <w:tc>
          <w:tcPr>
            <w:tcW w:w="1134" w:type="dxa"/>
            <w:tcBorders>
              <w:top w:val="single" w:sz="4" w:space="0" w:color="auto"/>
              <w:left w:val="nil"/>
              <w:bottom w:val="nil"/>
              <w:right w:val="single" w:sz="4" w:space="0" w:color="auto"/>
            </w:tcBorders>
            <w:shd w:val="clear" w:color="auto" w:fill="auto"/>
            <w:vAlign w:val="center"/>
          </w:tcPr>
          <w:p w:rsidR="00A6732F" w:rsidRDefault="00A6732F">
            <w:pPr>
              <w:widowControl/>
              <w:rPr>
                <w:rFonts w:ascii="仿宋_GB2312" w:eastAsia="仿宋_GB2312" w:hAnsi="宋体" w:cs="宋体"/>
                <w:kern w:val="0"/>
                <w:sz w:val="20"/>
                <w:szCs w:val="20"/>
              </w:rPr>
            </w:pPr>
          </w:p>
        </w:tc>
      </w:tr>
      <w:tr w:rsidR="00A6732F">
        <w:trPr>
          <w:trHeight w:val="1185"/>
        </w:trPr>
        <w:tc>
          <w:tcPr>
            <w:tcW w:w="991"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效益（25分）</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项目效益（25分）</w:t>
            </w:r>
          </w:p>
        </w:tc>
        <w:tc>
          <w:tcPr>
            <w:tcW w:w="1136" w:type="dxa"/>
            <w:tcBorders>
              <w:top w:val="single" w:sz="4" w:space="0" w:color="auto"/>
              <w:left w:val="nil"/>
              <w:bottom w:val="nil"/>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社会效益（6分）</w:t>
            </w:r>
          </w:p>
        </w:tc>
        <w:tc>
          <w:tcPr>
            <w:tcW w:w="1698" w:type="dxa"/>
            <w:tcBorders>
              <w:top w:val="single" w:sz="4" w:space="0" w:color="auto"/>
              <w:left w:val="nil"/>
              <w:bottom w:val="nil"/>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群众生活环境质量得到有效改善（6分）</w:t>
            </w:r>
          </w:p>
        </w:tc>
        <w:tc>
          <w:tcPr>
            <w:tcW w:w="2979" w:type="dxa"/>
            <w:tcBorders>
              <w:top w:val="single" w:sz="4" w:space="0" w:color="auto"/>
              <w:left w:val="nil"/>
              <w:bottom w:val="nil"/>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项目实施提高了居民环保和文明意识，改善了人居环境</w:t>
            </w:r>
          </w:p>
        </w:tc>
        <w:tc>
          <w:tcPr>
            <w:tcW w:w="3255" w:type="dxa"/>
            <w:tcBorders>
              <w:top w:val="single" w:sz="4" w:space="0" w:color="auto"/>
              <w:left w:val="nil"/>
              <w:bottom w:val="nil"/>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该项分值6分，指标得分不超过6分。其他情况酌情扣分。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6</w:t>
            </w:r>
          </w:p>
        </w:tc>
        <w:tc>
          <w:tcPr>
            <w:tcW w:w="1233"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问卷调查、现场访谈</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行业专家意见表、项目实施记录、现场调研记录表</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案卷研究、现场走访、互联网检索</w:t>
            </w:r>
          </w:p>
        </w:tc>
      </w:tr>
      <w:tr w:rsidR="00A6732F">
        <w:trPr>
          <w:trHeight w:val="840"/>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tcBorders>
              <w:top w:val="single" w:sz="4" w:space="0" w:color="auto"/>
              <w:left w:val="nil"/>
              <w:bottom w:val="nil"/>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生态效益（4分）</w:t>
            </w:r>
          </w:p>
        </w:tc>
        <w:tc>
          <w:tcPr>
            <w:tcW w:w="1698" w:type="dxa"/>
            <w:tcBorders>
              <w:top w:val="single" w:sz="4" w:space="0" w:color="auto"/>
              <w:left w:val="nil"/>
              <w:bottom w:val="nil"/>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改善生态环境（4分）</w:t>
            </w:r>
          </w:p>
        </w:tc>
        <w:tc>
          <w:tcPr>
            <w:tcW w:w="2979" w:type="dxa"/>
            <w:tcBorders>
              <w:top w:val="single" w:sz="4" w:space="0" w:color="auto"/>
              <w:left w:val="nil"/>
              <w:bottom w:val="nil"/>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能够有力防止地下水污染、减少对环境污染。</w:t>
            </w:r>
          </w:p>
        </w:tc>
        <w:tc>
          <w:tcPr>
            <w:tcW w:w="3255" w:type="dxa"/>
            <w:tcBorders>
              <w:top w:val="single" w:sz="4" w:space="0" w:color="auto"/>
              <w:left w:val="nil"/>
              <w:bottom w:val="nil"/>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该项分值4分，指标得分不超过4分。其他情况酌情扣分。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4</w:t>
            </w:r>
          </w:p>
        </w:tc>
        <w:tc>
          <w:tcPr>
            <w:tcW w:w="1233"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559"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r>
      <w:tr w:rsidR="00A6732F">
        <w:trPr>
          <w:trHeight w:val="1335"/>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tcBorders>
              <w:top w:val="single" w:sz="4" w:space="0" w:color="auto"/>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可持续影响（7分）</w:t>
            </w:r>
          </w:p>
        </w:tc>
        <w:tc>
          <w:tcPr>
            <w:tcW w:w="1698" w:type="dxa"/>
            <w:tcBorders>
              <w:top w:val="single" w:sz="4" w:space="0" w:color="auto"/>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可持续影响（7分）</w:t>
            </w:r>
          </w:p>
        </w:tc>
        <w:tc>
          <w:tcPr>
            <w:tcW w:w="2979" w:type="dxa"/>
            <w:tcBorders>
              <w:top w:val="single" w:sz="4" w:space="0" w:color="auto"/>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生态环境具有长远影响</w:t>
            </w:r>
          </w:p>
        </w:tc>
        <w:tc>
          <w:tcPr>
            <w:tcW w:w="3255" w:type="dxa"/>
            <w:tcBorders>
              <w:top w:val="single" w:sz="4" w:space="0" w:color="auto"/>
              <w:left w:val="nil"/>
              <w:bottom w:val="nil"/>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该项分值7分，指标得分不超过7分。其他情况酌情扣分。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Pr>
                <w:rFonts w:ascii="仿宋_GB2312" w:eastAsia="仿宋_GB2312" w:hint="eastAsia"/>
                <w:sz w:val="20"/>
                <w:szCs w:val="20"/>
              </w:rPr>
              <w:t>7</w:t>
            </w:r>
          </w:p>
        </w:tc>
        <w:tc>
          <w:tcPr>
            <w:tcW w:w="1233" w:type="dxa"/>
            <w:tcBorders>
              <w:top w:val="nil"/>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行业专家意见表、项目实施记录、现场调研记录表</w:t>
            </w:r>
          </w:p>
        </w:tc>
        <w:tc>
          <w:tcPr>
            <w:tcW w:w="1134"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A6732F">
        <w:trPr>
          <w:trHeight w:val="855"/>
        </w:trPr>
        <w:tc>
          <w:tcPr>
            <w:tcW w:w="991"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A6732F" w:rsidRDefault="00A6732F">
            <w:pPr>
              <w:widowControl/>
              <w:jc w:val="left"/>
              <w:rPr>
                <w:rFonts w:ascii="仿宋_GB2312" w:eastAsia="仿宋_GB2312" w:hAnsi="宋体" w:cs="宋体"/>
                <w:kern w:val="0"/>
                <w:sz w:val="20"/>
                <w:szCs w:val="20"/>
              </w:rPr>
            </w:pPr>
          </w:p>
        </w:tc>
        <w:tc>
          <w:tcPr>
            <w:tcW w:w="1136"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满意度（8分）</w:t>
            </w:r>
          </w:p>
        </w:tc>
        <w:tc>
          <w:tcPr>
            <w:tcW w:w="1698"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社会公众满意度</w:t>
            </w:r>
          </w:p>
        </w:tc>
        <w:tc>
          <w:tcPr>
            <w:tcW w:w="297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社会公众对项目实施效果的满意程度。</w:t>
            </w:r>
          </w:p>
        </w:tc>
        <w:tc>
          <w:tcPr>
            <w:tcW w:w="3255" w:type="dxa"/>
            <w:tcBorders>
              <w:top w:val="single" w:sz="4" w:space="0" w:color="auto"/>
              <w:left w:val="nil"/>
              <w:bottom w:val="single" w:sz="4" w:space="0" w:color="auto"/>
              <w:right w:val="single" w:sz="4" w:space="0" w:color="auto"/>
            </w:tcBorders>
            <w:shd w:val="clear" w:color="auto" w:fill="auto"/>
            <w:vAlign w:val="center"/>
          </w:tcPr>
          <w:p w:rsidR="00A6732F" w:rsidRDefault="00EC033B">
            <w:pPr>
              <w:rPr>
                <w:rFonts w:ascii="仿宋_GB2312" w:eastAsia="仿宋_GB2312"/>
                <w:sz w:val="20"/>
                <w:szCs w:val="20"/>
              </w:rPr>
            </w:pPr>
            <w:r>
              <w:rPr>
                <w:rFonts w:ascii="仿宋_GB2312" w:eastAsia="仿宋_GB2312" w:hint="eastAsia"/>
                <w:sz w:val="20"/>
                <w:szCs w:val="20"/>
              </w:rPr>
              <w:t>该项分值8分，指标分值=满意度*指标满分值8分，指标得分不超过8分。</w:t>
            </w:r>
          </w:p>
        </w:tc>
        <w:tc>
          <w:tcPr>
            <w:tcW w:w="616" w:type="dxa"/>
            <w:tcBorders>
              <w:top w:val="nil"/>
              <w:left w:val="nil"/>
              <w:bottom w:val="single" w:sz="4" w:space="0" w:color="auto"/>
              <w:right w:val="single" w:sz="4" w:space="0" w:color="auto"/>
            </w:tcBorders>
            <w:shd w:val="clear" w:color="auto" w:fill="auto"/>
            <w:vAlign w:val="center"/>
          </w:tcPr>
          <w:p w:rsidR="00A6732F" w:rsidRDefault="00EC033B">
            <w:pPr>
              <w:jc w:val="center"/>
              <w:rPr>
                <w:rFonts w:ascii="仿宋_GB2312" w:eastAsia="仿宋_GB2312"/>
                <w:sz w:val="20"/>
                <w:szCs w:val="20"/>
              </w:rPr>
            </w:pPr>
            <w:r w:rsidRPr="007F1829">
              <w:rPr>
                <w:rFonts w:ascii="仿宋_GB2312" w:eastAsia="仿宋_GB2312" w:hint="eastAsia"/>
                <w:sz w:val="20"/>
                <w:szCs w:val="20"/>
              </w:rPr>
              <w:t>7.19</w:t>
            </w:r>
          </w:p>
        </w:tc>
        <w:tc>
          <w:tcPr>
            <w:tcW w:w="1233" w:type="dxa"/>
            <w:tcBorders>
              <w:top w:val="nil"/>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问卷调查、电话访问</w:t>
            </w:r>
          </w:p>
        </w:tc>
        <w:tc>
          <w:tcPr>
            <w:tcW w:w="1559"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问卷调查表、电话、网络调查记录表、座谈记录</w:t>
            </w:r>
          </w:p>
        </w:tc>
        <w:tc>
          <w:tcPr>
            <w:tcW w:w="1134"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案卷研究、现场走访、互联网检索、电话访问</w:t>
            </w:r>
          </w:p>
        </w:tc>
      </w:tr>
      <w:tr w:rsidR="00A6732F">
        <w:trPr>
          <w:trHeight w:val="270"/>
        </w:trPr>
        <w:tc>
          <w:tcPr>
            <w:tcW w:w="1105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A6732F" w:rsidRDefault="00EC033B">
            <w:pPr>
              <w:widowControl/>
              <w:jc w:val="center"/>
              <w:rPr>
                <w:rFonts w:ascii="仿宋_GB2312" w:eastAsia="仿宋_GB2312" w:hAnsi="黑体" w:cs="宋体"/>
                <w:kern w:val="0"/>
                <w:sz w:val="20"/>
                <w:szCs w:val="20"/>
              </w:rPr>
            </w:pPr>
            <w:r>
              <w:rPr>
                <w:rFonts w:ascii="仿宋_GB2312" w:eastAsia="仿宋_GB2312" w:hAnsi="黑体" w:cs="宋体" w:hint="eastAsia"/>
                <w:kern w:val="0"/>
                <w:sz w:val="20"/>
                <w:szCs w:val="20"/>
              </w:rPr>
              <w:t>得分合计</w:t>
            </w:r>
          </w:p>
        </w:tc>
        <w:tc>
          <w:tcPr>
            <w:tcW w:w="4542" w:type="dxa"/>
            <w:gridSpan w:val="4"/>
            <w:tcBorders>
              <w:top w:val="single" w:sz="4" w:space="0" w:color="auto"/>
              <w:left w:val="nil"/>
              <w:bottom w:val="single" w:sz="4" w:space="0" w:color="auto"/>
              <w:right w:val="single" w:sz="4" w:space="0" w:color="000000"/>
            </w:tcBorders>
            <w:shd w:val="clear" w:color="auto" w:fill="auto"/>
            <w:vAlign w:val="center"/>
          </w:tcPr>
          <w:p w:rsidR="00A6732F" w:rsidRDefault="00EC033B">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9</w:t>
            </w:r>
            <w:r w:rsidR="00AF59EC">
              <w:rPr>
                <w:rFonts w:ascii="仿宋_GB2312" w:eastAsia="仿宋_GB2312" w:hAnsi="宋体" w:cs="宋体" w:hint="eastAsia"/>
                <w:kern w:val="0"/>
                <w:sz w:val="22"/>
                <w:szCs w:val="22"/>
              </w:rPr>
              <w:t>7.</w:t>
            </w:r>
            <w:r w:rsidR="00C45225">
              <w:rPr>
                <w:rFonts w:ascii="仿宋_GB2312" w:eastAsia="仿宋_GB2312" w:hAnsi="宋体" w:cs="宋体" w:hint="eastAsia"/>
                <w:kern w:val="0"/>
                <w:sz w:val="22"/>
                <w:szCs w:val="22"/>
              </w:rPr>
              <w:t>82</w:t>
            </w:r>
          </w:p>
        </w:tc>
      </w:tr>
      <w:tr w:rsidR="00A6732F">
        <w:trPr>
          <w:trHeight w:val="270"/>
        </w:trPr>
        <w:tc>
          <w:tcPr>
            <w:tcW w:w="1105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A6732F" w:rsidRDefault="00EC033B">
            <w:pPr>
              <w:widowControl/>
              <w:jc w:val="center"/>
              <w:rPr>
                <w:rFonts w:ascii="仿宋_GB2312" w:eastAsia="仿宋_GB2312" w:hAnsi="黑体" w:cs="宋体"/>
                <w:kern w:val="0"/>
                <w:sz w:val="20"/>
                <w:szCs w:val="20"/>
              </w:rPr>
            </w:pPr>
            <w:r>
              <w:rPr>
                <w:rFonts w:ascii="仿宋_GB2312" w:eastAsia="仿宋_GB2312" w:hAnsi="黑体" w:cs="宋体" w:hint="eastAsia"/>
                <w:kern w:val="0"/>
                <w:sz w:val="20"/>
                <w:szCs w:val="20"/>
              </w:rPr>
              <w:t>评价等次</w:t>
            </w:r>
          </w:p>
        </w:tc>
        <w:tc>
          <w:tcPr>
            <w:tcW w:w="4542" w:type="dxa"/>
            <w:gridSpan w:val="4"/>
            <w:tcBorders>
              <w:top w:val="single" w:sz="4" w:space="0" w:color="auto"/>
              <w:left w:val="nil"/>
              <w:bottom w:val="single" w:sz="4" w:space="0" w:color="auto"/>
              <w:right w:val="single" w:sz="4" w:space="0" w:color="000000"/>
            </w:tcBorders>
            <w:shd w:val="clear" w:color="auto" w:fill="auto"/>
            <w:vAlign w:val="center"/>
          </w:tcPr>
          <w:p w:rsidR="00A6732F" w:rsidRDefault="00EC033B">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 xml:space="preserve">　</w:t>
            </w:r>
          </w:p>
        </w:tc>
      </w:tr>
    </w:tbl>
    <w:p w:rsidR="00A6732F" w:rsidRDefault="00EC033B">
      <w:pPr>
        <w:widowControl/>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附件2</w:t>
      </w:r>
    </w:p>
    <w:p w:rsidR="00A6732F" w:rsidRDefault="00EC033B">
      <w:pPr>
        <w:spacing w:line="580" w:lineRule="exact"/>
        <w:jc w:val="center"/>
        <w:rPr>
          <w:rFonts w:ascii="仿宋_GB2312" w:eastAsia="仿宋_GB2312" w:cs="仿宋_GB2312"/>
          <w:kern w:val="0"/>
          <w:sz w:val="32"/>
          <w:szCs w:val="32"/>
        </w:rPr>
      </w:pPr>
      <w:r>
        <w:rPr>
          <w:rFonts w:ascii="仿宋_GB2312" w:eastAsia="仿宋_GB2312" w:cs="仿宋_GB2312" w:hint="eastAsia"/>
          <w:sz w:val="32"/>
          <w:szCs w:val="32"/>
        </w:rPr>
        <w:t>2021年度曲阜市污水处理费项目问题清单</w:t>
      </w:r>
    </w:p>
    <w:tbl>
      <w:tblPr>
        <w:tblW w:w="15000" w:type="dxa"/>
        <w:tblInd w:w="93" w:type="dxa"/>
        <w:tblLook w:val="04A0" w:firstRow="1" w:lastRow="0" w:firstColumn="1" w:lastColumn="0" w:noHBand="0" w:noVBand="1"/>
      </w:tblPr>
      <w:tblGrid>
        <w:gridCol w:w="3040"/>
        <w:gridCol w:w="940"/>
        <w:gridCol w:w="6540"/>
        <w:gridCol w:w="4480"/>
      </w:tblGrid>
      <w:tr w:rsidR="00A6732F">
        <w:trPr>
          <w:trHeight w:val="1334"/>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732F" w:rsidRDefault="00EC033B">
            <w:pPr>
              <w:widowControl/>
              <w:jc w:val="center"/>
              <w:rPr>
                <w:rFonts w:ascii="仿宋_GB2312" w:eastAsia="仿宋_GB2312" w:hAnsi="黑体" w:cs="宋体"/>
                <w:kern w:val="0"/>
                <w:sz w:val="24"/>
              </w:rPr>
            </w:pPr>
            <w:r>
              <w:rPr>
                <w:rFonts w:ascii="仿宋_GB2312" w:eastAsia="仿宋_GB2312" w:hAnsi="黑体" w:cs="宋体" w:hint="eastAsia"/>
                <w:kern w:val="0"/>
                <w:sz w:val="24"/>
              </w:rPr>
              <w:t>问题分类</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A6732F" w:rsidRDefault="00EC033B">
            <w:pPr>
              <w:widowControl/>
              <w:jc w:val="center"/>
              <w:rPr>
                <w:rFonts w:ascii="仿宋_GB2312" w:eastAsia="仿宋_GB2312" w:hAnsi="黑体" w:cs="宋体"/>
                <w:kern w:val="0"/>
                <w:sz w:val="24"/>
              </w:rPr>
            </w:pPr>
            <w:r>
              <w:rPr>
                <w:rFonts w:ascii="仿宋_GB2312" w:eastAsia="仿宋_GB2312" w:hAnsi="黑体" w:cs="宋体" w:hint="eastAsia"/>
                <w:kern w:val="0"/>
                <w:sz w:val="24"/>
              </w:rPr>
              <w:t>序号</w:t>
            </w:r>
          </w:p>
        </w:tc>
        <w:tc>
          <w:tcPr>
            <w:tcW w:w="6540" w:type="dxa"/>
            <w:tcBorders>
              <w:top w:val="single" w:sz="4" w:space="0" w:color="auto"/>
              <w:left w:val="nil"/>
              <w:bottom w:val="single" w:sz="4" w:space="0" w:color="auto"/>
              <w:right w:val="single" w:sz="4" w:space="0" w:color="auto"/>
            </w:tcBorders>
            <w:shd w:val="clear" w:color="auto" w:fill="auto"/>
            <w:noWrap/>
            <w:vAlign w:val="center"/>
          </w:tcPr>
          <w:p w:rsidR="00A6732F" w:rsidRDefault="00EC033B">
            <w:pPr>
              <w:widowControl/>
              <w:jc w:val="center"/>
              <w:rPr>
                <w:rFonts w:ascii="仿宋_GB2312" w:eastAsia="仿宋_GB2312" w:hAnsi="黑体" w:cs="宋体"/>
                <w:kern w:val="0"/>
                <w:sz w:val="24"/>
              </w:rPr>
            </w:pPr>
            <w:r>
              <w:rPr>
                <w:rFonts w:ascii="仿宋_GB2312" w:eastAsia="仿宋_GB2312" w:hAnsi="黑体" w:cs="宋体" w:hint="eastAsia"/>
                <w:kern w:val="0"/>
                <w:sz w:val="24"/>
              </w:rPr>
              <w:t>问题描述</w:t>
            </w:r>
          </w:p>
        </w:tc>
        <w:tc>
          <w:tcPr>
            <w:tcW w:w="4480" w:type="dxa"/>
            <w:tcBorders>
              <w:top w:val="single" w:sz="4" w:space="0" w:color="auto"/>
              <w:left w:val="nil"/>
              <w:bottom w:val="single" w:sz="4" w:space="0" w:color="auto"/>
              <w:right w:val="single" w:sz="4" w:space="0" w:color="auto"/>
            </w:tcBorders>
            <w:shd w:val="clear" w:color="auto" w:fill="auto"/>
            <w:noWrap/>
            <w:vAlign w:val="center"/>
          </w:tcPr>
          <w:p w:rsidR="00A6732F" w:rsidRDefault="00EC033B">
            <w:pPr>
              <w:widowControl/>
              <w:jc w:val="center"/>
              <w:rPr>
                <w:rFonts w:ascii="仿宋_GB2312" w:eastAsia="仿宋_GB2312" w:hAnsi="黑体" w:cs="宋体"/>
                <w:kern w:val="0"/>
                <w:sz w:val="24"/>
              </w:rPr>
            </w:pPr>
            <w:r>
              <w:rPr>
                <w:rFonts w:ascii="仿宋_GB2312" w:eastAsia="仿宋_GB2312" w:hAnsi="黑体" w:cs="宋体" w:hint="eastAsia"/>
                <w:kern w:val="0"/>
                <w:sz w:val="24"/>
              </w:rPr>
              <w:t>项目责任单位</w:t>
            </w:r>
          </w:p>
        </w:tc>
      </w:tr>
      <w:tr w:rsidR="00A6732F" w:rsidTr="00C5440D">
        <w:trPr>
          <w:trHeight w:val="1395"/>
        </w:trPr>
        <w:tc>
          <w:tcPr>
            <w:tcW w:w="3040" w:type="dxa"/>
            <w:tcBorders>
              <w:top w:val="nil"/>
              <w:left w:val="single" w:sz="4" w:space="0" w:color="auto"/>
              <w:bottom w:val="single" w:sz="4" w:space="0" w:color="000000"/>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4"/>
              </w:rPr>
            </w:pPr>
            <w:r>
              <w:rPr>
                <w:rFonts w:ascii="仿宋_GB2312" w:eastAsia="仿宋_GB2312" w:hAnsi="宋体" w:cs="宋体" w:hint="eastAsia"/>
                <w:kern w:val="0"/>
                <w:sz w:val="24"/>
              </w:rPr>
              <w:t>项目决策存在的问题</w:t>
            </w:r>
          </w:p>
        </w:tc>
        <w:tc>
          <w:tcPr>
            <w:tcW w:w="940" w:type="dxa"/>
            <w:tcBorders>
              <w:top w:val="nil"/>
              <w:left w:val="nil"/>
              <w:bottom w:val="single" w:sz="4" w:space="0" w:color="auto"/>
              <w:right w:val="single" w:sz="4" w:space="0" w:color="auto"/>
            </w:tcBorders>
            <w:shd w:val="clear" w:color="auto" w:fill="auto"/>
            <w:vAlign w:val="center"/>
          </w:tcPr>
          <w:p w:rsidR="00A6732F" w:rsidRDefault="00EC033B">
            <w:pPr>
              <w:widowControl/>
              <w:jc w:val="center"/>
              <w:rPr>
                <w:rFonts w:ascii="仿宋_GB2312" w:eastAsia="仿宋_GB2312" w:hAnsi="宋体" w:cs="宋体"/>
                <w:kern w:val="0"/>
                <w:sz w:val="24"/>
              </w:rPr>
            </w:pPr>
            <w:r>
              <w:rPr>
                <w:rFonts w:ascii="仿宋_GB2312" w:eastAsia="仿宋_GB2312" w:hAnsi="宋体" w:cs="宋体"/>
                <w:kern w:val="0"/>
                <w:sz w:val="24"/>
              </w:rPr>
              <w:t>1</w:t>
            </w:r>
          </w:p>
        </w:tc>
        <w:tc>
          <w:tcPr>
            <w:tcW w:w="6540" w:type="dxa"/>
            <w:tcBorders>
              <w:top w:val="nil"/>
              <w:left w:val="nil"/>
              <w:bottom w:val="single" w:sz="4" w:space="0" w:color="auto"/>
              <w:right w:val="single" w:sz="4" w:space="0" w:color="auto"/>
            </w:tcBorders>
            <w:shd w:val="clear" w:color="auto" w:fill="auto"/>
            <w:vAlign w:val="center"/>
          </w:tcPr>
          <w:p w:rsidR="00A6732F" w:rsidRDefault="00EC033B">
            <w:pPr>
              <w:widowControl/>
              <w:jc w:val="left"/>
              <w:rPr>
                <w:rFonts w:ascii="仿宋_GB2312" w:eastAsia="仿宋_GB2312" w:hAnsi="宋体" w:cs="宋体"/>
                <w:kern w:val="0"/>
                <w:sz w:val="24"/>
              </w:rPr>
            </w:pPr>
            <w:r>
              <w:rPr>
                <w:rFonts w:ascii="仿宋_GB2312" w:eastAsia="仿宋_GB2312" w:hAnsi="宋体" w:cs="宋体" w:hint="eastAsia"/>
                <w:kern w:val="0"/>
                <w:sz w:val="24"/>
              </w:rPr>
              <w:t>项目绩效目标（含长期目标和年度目标）设置绩效指标在数量、质量、时效、效益、满意度等方面细化、量化程度不足</w:t>
            </w:r>
          </w:p>
        </w:tc>
        <w:tc>
          <w:tcPr>
            <w:tcW w:w="4480" w:type="dxa"/>
            <w:tcBorders>
              <w:top w:val="nil"/>
              <w:left w:val="nil"/>
              <w:bottom w:val="single" w:sz="4" w:space="0" w:color="auto"/>
              <w:right w:val="single" w:sz="4" w:space="0" w:color="auto"/>
            </w:tcBorders>
            <w:shd w:val="clear" w:color="auto" w:fill="auto"/>
            <w:vAlign w:val="center"/>
          </w:tcPr>
          <w:p w:rsidR="00A6732F" w:rsidRDefault="00EC033B">
            <w:pPr>
              <w:rPr>
                <w:sz w:val="24"/>
              </w:rPr>
            </w:pPr>
            <w:r>
              <w:rPr>
                <w:rFonts w:ascii="仿宋_GB2312" w:eastAsia="仿宋_GB2312" w:cs="仿宋_GB2312" w:hint="eastAsia"/>
                <w:kern w:val="0"/>
                <w:sz w:val="24"/>
              </w:rPr>
              <w:t>曲阜公用水</w:t>
            </w:r>
            <w:proofErr w:type="gramStart"/>
            <w:r>
              <w:rPr>
                <w:rFonts w:ascii="仿宋_GB2312" w:eastAsia="仿宋_GB2312" w:cs="仿宋_GB2312" w:hint="eastAsia"/>
                <w:kern w:val="0"/>
                <w:sz w:val="24"/>
              </w:rPr>
              <w:t>务</w:t>
            </w:r>
            <w:proofErr w:type="gramEnd"/>
            <w:r>
              <w:rPr>
                <w:rFonts w:ascii="仿宋_GB2312" w:eastAsia="仿宋_GB2312" w:cs="仿宋_GB2312" w:hint="eastAsia"/>
                <w:kern w:val="0"/>
                <w:sz w:val="24"/>
              </w:rPr>
              <w:t>有限公司</w:t>
            </w:r>
          </w:p>
        </w:tc>
      </w:tr>
      <w:tr w:rsidR="006746E1" w:rsidTr="00C5440D">
        <w:trPr>
          <w:trHeight w:val="1532"/>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tcPr>
          <w:p w:rsidR="006746E1" w:rsidRDefault="006746E1" w:rsidP="006746E1">
            <w:pPr>
              <w:widowControl/>
              <w:jc w:val="center"/>
              <w:rPr>
                <w:rFonts w:ascii="仿宋_GB2312" w:eastAsia="仿宋_GB2312" w:hAnsi="宋体" w:cs="宋体"/>
                <w:kern w:val="0"/>
                <w:sz w:val="24"/>
              </w:rPr>
            </w:pPr>
            <w:r>
              <w:rPr>
                <w:rFonts w:ascii="仿宋_GB2312" w:eastAsia="仿宋_GB2312" w:hAnsi="宋体" w:cs="宋体" w:hint="eastAsia"/>
                <w:kern w:val="0"/>
                <w:sz w:val="24"/>
              </w:rPr>
              <w:t>项目效益存在的问题</w:t>
            </w:r>
          </w:p>
        </w:tc>
        <w:tc>
          <w:tcPr>
            <w:tcW w:w="940" w:type="dxa"/>
            <w:tcBorders>
              <w:top w:val="single" w:sz="4" w:space="0" w:color="auto"/>
              <w:left w:val="nil"/>
              <w:bottom w:val="single" w:sz="4" w:space="0" w:color="auto"/>
              <w:right w:val="single" w:sz="4" w:space="0" w:color="auto"/>
            </w:tcBorders>
            <w:shd w:val="clear" w:color="auto" w:fill="auto"/>
            <w:vAlign w:val="center"/>
          </w:tcPr>
          <w:p w:rsidR="006746E1" w:rsidRDefault="006746E1" w:rsidP="006746E1">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6540" w:type="dxa"/>
            <w:tcBorders>
              <w:top w:val="single" w:sz="4" w:space="0" w:color="auto"/>
              <w:left w:val="nil"/>
              <w:bottom w:val="single" w:sz="4" w:space="0" w:color="auto"/>
              <w:right w:val="single" w:sz="4" w:space="0" w:color="auto"/>
            </w:tcBorders>
            <w:shd w:val="clear" w:color="auto" w:fill="auto"/>
            <w:vAlign w:val="center"/>
          </w:tcPr>
          <w:p w:rsidR="006746E1" w:rsidRDefault="006746E1" w:rsidP="006746E1">
            <w:pPr>
              <w:widowControl/>
              <w:jc w:val="left"/>
              <w:rPr>
                <w:rFonts w:ascii="仿宋_GB2312" w:eastAsia="仿宋_GB2312" w:hAnsi="宋体" w:cs="宋体"/>
                <w:kern w:val="0"/>
                <w:sz w:val="24"/>
              </w:rPr>
            </w:pPr>
            <w:r>
              <w:rPr>
                <w:rFonts w:ascii="仿宋_GB2312" w:eastAsia="仿宋_GB2312" w:hAnsi="黑体" w:cs="黑体"/>
                <w:kern w:val="0"/>
                <w:sz w:val="24"/>
              </w:rPr>
              <w:t>6</w:t>
            </w:r>
            <w:r>
              <w:rPr>
                <w:rFonts w:ascii="仿宋_GB2312" w:eastAsia="仿宋_GB2312" w:hAnsi="黑体" w:cs="黑体" w:hint="eastAsia"/>
                <w:kern w:val="0"/>
                <w:sz w:val="24"/>
              </w:rPr>
              <w:t>.6%的受访者表示对2021年度曲阜市污水处理费项目感觉不满意</w:t>
            </w:r>
          </w:p>
        </w:tc>
        <w:tc>
          <w:tcPr>
            <w:tcW w:w="4480" w:type="dxa"/>
            <w:tcBorders>
              <w:top w:val="single" w:sz="4" w:space="0" w:color="auto"/>
              <w:left w:val="nil"/>
              <w:bottom w:val="single" w:sz="4" w:space="0" w:color="auto"/>
              <w:right w:val="single" w:sz="4" w:space="0" w:color="auto"/>
            </w:tcBorders>
            <w:shd w:val="clear" w:color="auto" w:fill="auto"/>
            <w:vAlign w:val="center"/>
          </w:tcPr>
          <w:p w:rsidR="006746E1" w:rsidRDefault="006746E1" w:rsidP="006746E1">
            <w:pPr>
              <w:rPr>
                <w:sz w:val="24"/>
              </w:rPr>
            </w:pPr>
            <w:r>
              <w:rPr>
                <w:rFonts w:ascii="仿宋_GB2312" w:eastAsia="仿宋_GB2312" w:cs="仿宋_GB2312" w:hint="eastAsia"/>
                <w:kern w:val="0"/>
                <w:sz w:val="24"/>
              </w:rPr>
              <w:t>曲阜公用水</w:t>
            </w:r>
            <w:proofErr w:type="gramStart"/>
            <w:r>
              <w:rPr>
                <w:rFonts w:ascii="仿宋_GB2312" w:eastAsia="仿宋_GB2312" w:cs="仿宋_GB2312" w:hint="eastAsia"/>
                <w:kern w:val="0"/>
                <w:sz w:val="24"/>
              </w:rPr>
              <w:t>务</w:t>
            </w:r>
            <w:proofErr w:type="gramEnd"/>
            <w:r>
              <w:rPr>
                <w:rFonts w:ascii="仿宋_GB2312" w:eastAsia="仿宋_GB2312" w:cs="仿宋_GB2312" w:hint="eastAsia"/>
                <w:kern w:val="0"/>
                <w:sz w:val="24"/>
              </w:rPr>
              <w:t>有限公司</w:t>
            </w:r>
          </w:p>
        </w:tc>
      </w:tr>
    </w:tbl>
    <w:p w:rsidR="00A6732F" w:rsidRDefault="00A6732F">
      <w:pPr>
        <w:spacing w:line="580" w:lineRule="exact"/>
        <w:jc w:val="center"/>
        <w:rPr>
          <w:rFonts w:ascii="仿宋_GB2312" w:eastAsia="仿宋_GB2312" w:cs="仿宋_GB2312"/>
          <w:sz w:val="32"/>
          <w:szCs w:val="32"/>
        </w:rPr>
      </w:pPr>
    </w:p>
    <w:p w:rsidR="00A6732F" w:rsidRDefault="00A6732F">
      <w:pPr>
        <w:spacing w:line="580" w:lineRule="exact"/>
        <w:jc w:val="center"/>
        <w:rPr>
          <w:rFonts w:ascii="仿宋_GB2312" w:eastAsia="仿宋_GB2312" w:cs="仿宋_GB2312"/>
          <w:sz w:val="32"/>
          <w:szCs w:val="32"/>
        </w:rPr>
      </w:pPr>
    </w:p>
    <w:p w:rsidR="00A6732F" w:rsidRDefault="00A6732F">
      <w:pPr>
        <w:spacing w:line="580" w:lineRule="exact"/>
        <w:jc w:val="center"/>
        <w:rPr>
          <w:rFonts w:ascii="仿宋_GB2312" w:eastAsia="仿宋_GB2312" w:cs="仿宋_GB2312"/>
          <w:sz w:val="32"/>
          <w:szCs w:val="32"/>
        </w:rPr>
      </w:pPr>
    </w:p>
    <w:p w:rsidR="00A6732F" w:rsidRDefault="00A6732F">
      <w:pPr>
        <w:spacing w:line="580" w:lineRule="exact"/>
        <w:jc w:val="left"/>
        <w:rPr>
          <w:rFonts w:ascii="仿宋_GB2312" w:eastAsia="仿宋_GB2312" w:cs="仿宋_GB2312"/>
          <w:sz w:val="32"/>
          <w:szCs w:val="32"/>
        </w:rPr>
        <w:sectPr w:rsidR="00A6732F">
          <w:pgSz w:w="16838" w:h="11906" w:orient="landscape"/>
          <w:pgMar w:top="1418" w:right="1418" w:bottom="1418" w:left="1418" w:header="680" w:footer="850" w:gutter="0"/>
          <w:pgNumType w:fmt="numberInDash"/>
          <w:cols w:space="425"/>
          <w:docGrid w:type="lines" w:linePitch="312"/>
        </w:sectPr>
      </w:pPr>
    </w:p>
    <w:p w:rsidR="00A6732F" w:rsidRDefault="00EC033B">
      <w:pPr>
        <w:spacing w:line="580" w:lineRule="exact"/>
        <w:jc w:val="left"/>
        <w:rPr>
          <w:rFonts w:ascii="仿宋_GB2312" w:eastAsia="仿宋_GB2312" w:cs="仿宋_GB2312"/>
          <w:sz w:val="32"/>
          <w:szCs w:val="32"/>
        </w:rPr>
      </w:pPr>
      <w:r>
        <w:rPr>
          <w:rFonts w:ascii="仿宋_GB2312" w:eastAsia="仿宋_GB2312" w:cs="仿宋_GB2312" w:hint="eastAsia"/>
          <w:sz w:val="32"/>
          <w:szCs w:val="32"/>
        </w:rPr>
        <w:lastRenderedPageBreak/>
        <w:t>附件3</w:t>
      </w:r>
    </w:p>
    <w:p w:rsidR="00A6732F" w:rsidRDefault="00EC033B">
      <w:pPr>
        <w:jc w:val="center"/>
        <w:rPr>
          <w:rFonts w:ascii="仿宋_GB2312" w:eastAsia="仿宋_GB2312"/>
          <w:sz w:val="44"/>
          <w:szCs w:val="44"/>
        </w:rPr>
      </w:pPr>
      <w:r>
        <w:rPr>
          <w:rFonts w:ascii="仿宋_GB2312" w:eastAsia="仿宋_GB2312" w:hint="eastAsia"/>
          <w:sz w:val="44"/>
          <w:szCs w:val="44"/>
        </w:rPr>
        <w:t>2021年度曲阜市污水处理费</w:t>
      </w:r>
    </w:p>
    <w:p w:rsidR="00A6732F" w:rsidRDefault="00EC033B">
      <w:pPr>
        <w:jc w:val="center"/>
        <w:rPr>
          <w:rFonts w:ascii="仿宋_GB2312" w:eastAsia="仿宋_GB2312"/>
          <w:sz w:val="44"/>
          <w:szCs w:val="44"/>
        </w:rPr>
      </w:pPr>
      <w:r>
        <w:rPr>
          <w:rFonts w:ascii="仿宋_GB2312" w:eastAsia="仿宋_GB2312" w:hint="eastAsia"/>
          <w:sz w:val="44"/>
          <w:szCs w:val="44"/>
        </w:rPr>
        <w:t>项目绩效评价社会满意度</w:t>
      </w:r>
    </w:p>
    <w:p w:rsidR="00A6732F" w:rsidRDefault="00EC033B">
      <w:pPr>
        <w:jc w:val="center"/>
        <w:rPr>
          <w:rFonts w:ascii="仿宋_GB2312" w:eastAsia="仿宋_GB2312"/>
          <w:sz w:val="32"/>
          <w:szCs w:val="32"/>
        </w:rPr>
      </w:pPr>
      <w:r>
        <w:rPr>
          <w:rFonts w:ascii="仿宋_GB2312" w:eastAsia="仿宋_GB2312" w:hint="eastAsia"/>
          <w:sz w:val="44"/>
          <w:szCs w:val="44"/>
        </w:rPr>
        <w:t>调查分析报告</w:t>
      </w:r>
    </w:p>
    <w:p w:rsidR="00A6732F" w:rsidRDefault="00A6732F">
      <w:pPr>
        <w:rPr>
          <w:rFonts w:ascii="仿宋_GB2312" w:eastAsia="仿宋_GB2312"/>
          <w:sz w:val="32"/>
          <w:szCs w:val="32"/>
        </w:rPr>
      </w:pPr>
    </w:p>
    <w:p w:rsidR="00A6732F" w:rsidRDefault="00EC033B">
      <w:pPr>
        <w:spacing w:line="580" w:lineRule="exact"/>
        <w:ind w:firstLineChars="200" w:firstLine="640"/>
        <w:rPr>
          <w:rFonts w:ascii="仿宋_GB2312" w:eastAsia="仿宋_GB2312"/>
          <w:sz w:val="32"/>
          <w:szCs w:val="32"/>
        </w:rPr>
      </w:pPr>
      <w:r>
        <w:rPr>
          <w:rFonts w:ascii="仿宋_GB2312" w:eastAsia="仿宋_GB2312" w:hint="eastAsia"/>
          <w:sz w:val="32"/>
          <w:szCs w:val="32"/>
        </w:rPr>
        <w:t>一、调查背景</w:t>
      </w:r>
    </w:p>
    <w:p w:rsidR="00A6732F" w:rsidRDefault="00EC033B">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为评价</w:t>
      </w:r>
      <w:r>
        <w:rPr>
          <w:rFonts w:ascii="仿宋_GB2312" w:eastAsia="仿宋_GB2312" w:cs="仿宋_GB2312" w:hint="eastAsia"/>
          <w:sz w:val="32"/>
          <w:szCs w:val="32"/>
        </w:rPr>
        <w:t>2021年度曲阜市污水处理费项目的组织实施、实施内容及社会公众的满意度情况，</w:t>
      </w:r>
      <w:r>
        <w:rPr>
          <w:rFonts w:ascii="仿宋_GB2312" w:eastAsia="仿宋_GB2312" w:hAnsi="仿宋_GB2312" w:cs="仿宋_GB2312" w:hint="eastAsia"/>
          <w:kern w:val="0"/>
          <w:sz w:val="32"/>
          <w:szCs w:val="32"/>
        </w:rPr>
        <w:t>绩效评价小组设计了</w:t>
      </w:r>
      <w:r>
        <w:rPr>
          <w:rFonts w:ascii="仿宋_GB2312" w:eastAsia="仿宋_GB2312" w:cs="仿宋_GB2312" w:hint="eastAsia"/>
          <w:sz w:val="32"/>
          <w:szCs w:val="32"/>
        </w:rPr>
        <w:t>2021年度曲阜市污水处理费项目</w:t>
      </w:r>
      <w:r>
        <w:rPr>
          <w:rFonts w:ascii="仿宋_GB2312" w:eastAsia="仿宋_GB2312" w:hAnsi="仿宋_GB2312" w:cs="仿宋_GB2312" w:hint="eastAsia"/>
          <w:kern w:val="0"/>
          <w:sz w:val="32"/>
          <w:szCs w:val="32"/>
        </w:rPr>
        <w:t>绩效评价满意度调查问卷,对项目实施效果进行评价。</w:t>
      </w:r>
    </w:p>
    <w:p w:rsidR="00A6732F" w:rsidRDefault="00EC033B">
      <w:pPr>
        <w:spacing w:line="580" w:lineRule="exact"/>
        <w:ind w:firstLineChars="200" w:firstLine="640"/>
        <w:rPr>
          <w:rFonts w:ascii="仿宋_GB2312" w:eastAsia="仿宋_GB2312"/>
          <w:sz w:val="32"/>
          <w:szCs w:val="32"/>
        </w:rPr>
      </w:pPr>
      <w:bookmarkStart w:id="139" w:name="OLE_LINK1"/>
      <w:bookmarkEnd w:id="139"/>
      <w:r>
        <w:rPr>
          <w:rFonts w:ascii="仿宋_GB2312" w:eastAsia="仿宋_GB2312" w:hint="eastAsia"/>
          <w:sz w:val="32"/>
          <w:szCs w:val="32"/>
        </w:rPr>
        <w:t>二、调查问卷内容</w:t>
      </w:r>
    </w:p>
    <w:p w:rsidR="00A6732F" w:rsidRDefault="00EC033B">
      <w:pPr>
        <w:spacing w:line="580" w:lineRule="exact"/>
        <w:ind w:firstLineChars="200" w:firstLine="640"/>
        <w:rPr>
          <w:rFonts w:ascii="仿宋_GB2312" w:eastAsia="仿宋_GB2312"/>
          <w:sz w:val="32"/>
          <w:szCs w:val="32"/>
        </w:rPr>
      </w:pPr>
      <w:r>
        <w:rPr>
          <w:rFonts w:ascii="仿宋_GB2312" w:eastAsia="仿宋_GB2312" w:hint="eastAsia"/>
          <w:sz w:val="32"/>
          <w:szCs w:val="32"/>
        </w:rPr>
        <w:t>（一）调查对象基本信息</w:t>
      </w:r>
    </w:p>
    <w:p w:rsidR="00A6732F" w:rsidRDefault="00EC033B">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调查对象主要包括：</w:t>
      </w:r>
      <w:r>
        <w:rPr>
          <w:rFonts w:ascii="仿宋_GB2312" w:eastAsia="仿宋_GB2312" w:cs="仿宋_GB2312" w:hint="eastAsia"/>
          <w:sz w:val="32"/>
          <w:szCs w:val="32"/>
        </w:rPr>
        <w:t>2021年度曲阜市污水处理费项目</w:t>
      </w:r>
      <w:r>
        <w:rPr>
          <w:rFonts w:ascii="仿宋_GB2312" w:eastAsia="仿宋_GB2312" w:hAnsi="仿宋_GB2312" w:cs="仿宋_GB2312" w:hint="eastAsia"/>
          <w:kern w:val="0"/>
          <w:sz w:val="32"/>
          <w:szCs w:val="32"/>
        </w:rPr>
        <w:t>所涉及的</w:t>
      </w:r>
      <w:r w:rsidR="004362B2">
        <w:rPr>
          <w:rFonts w:ascii="仿宋_GB2312" w:eastAsia="仿宋_GB2312" w:hAnsi="仿宋_GB2312" w:cs="仿宋_GB2312" w:hint="eastAsia"/>
          <w:kern w:val="0"/>
          <w:sz w:val="32"/>
          <w:szCs w:val="32"/>
        </w:rPr>
        <w:t>社会公众</w:t>
      </w:r>
      <w:r>
        <w:rPr>
          <w:rFonts w:ascii="仿宋_GB2312" w:eastAsia="仿宋_GB2312" w:hAnsi="仿宋_GB2312" w:cs="仿宋_GB2312" w:hint="eastAsia"/>
          <w:kern w:val="0"/>
          <w:sz w:val="32"/>
          <w:szCs w:val="32"/>
        </w:rPr>
        <w:t>。</w:t>
      </w:r>
    </w:p>
    <w:p w:rsidR="00A6732F" w:rsidRDefault="00EC033B">
      <w:pPr>
        <w:spacing w:line="580" w:lineRule="exact"/>
        <w:ind w:firstLineChars="200" w:firstLine="640"/>
        <w:rPr>
          <w:rFonts w:ascii="仿宋_GB2312" w:eastAsia="仿宋_GB2312"/>
          <w:sz w:val="32"/>
          <w:szCs w:val="32"/>
        </w:rPr>
      </w:pPr>
      <w:r>
        <w:rPr>
          <w:rFonts w:ascii="仿宋_GB2312" w:eastAsia="仿宋_GB2312" w:hint="eastAsia"/>
          <w:sz w:val="32"/>
          <w:szCs w:val="32"/>
        </w:rPr>
        <w:t>（二）调查对象基本问题</w:t>
      </w: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hAnsi="仿宋" w:cs="仿宋" w:hint="eastAsia"/>
          <w:sz w:val="32"/>
          <w:szCs w:val="32"/>
        </w:rPr>
        <w:t>为评价</w:t>
      </w:r>
      <w:r>
        <w:rPr>
          <w:rFonts w:ascii="仿宋_GB2312" w:eastAsia="仿宋_GB2312" w:cs="仿宋_GB2312" w:hint="eastAsia"/>
          <w:sz w:val="32"/>
          <w:szCs w:val="32"/>
        </w:rPr>
        <w:t>2021年度曲阜市污水处理费项目的实施情况、政策的宣传落实情况，调查问卷设置了基本问题，具体如下：</w:t>
      </w: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  1、您对水污染状况较以前年度的改善程度是否满意？</w:t>
      </w: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　　□ 非常满意      □基本满意       □ 不满意</w:t>
      </w: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  2、您对污水处理后的生活环境满意吗？</w:t>
      </w: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　　□ 非常满意      □基本满意       □ 不满意</w:t>
      </w: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　3、您对污水处理后的绿化环境满意吗？</w:t>
      </w: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　　□ 非常满意      □基本满意       □ 不满意</w:t>
      </w: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 xml:space="preserve">　4、您对污水处理后的河道水质满意吗？</w:t>
      </w: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　　□ 非常满意      □基本满意       □ 不满意</w:t>
      </w: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　5、您对所在地区污水处理的效果满意吗？</w:t>
      </w: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　　□ 非常满意      □基本满意       □ 不满意</w:t>
      </w: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　6、您所在地区的污水处理方式是否对您的日常生活造成影响？</w:t>
      </w: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　　 □ 是  □ 一般  □ 否</w:t>
      </w: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   7、您所在的区域，污水外溢、排水堵塞现象处理是否及时？</w:t>
      </w:r>
    </w:p>
    <w:p w:rsidR="00A6732F" w:rsidRDefault="00EC033B">
      <w:pPr>
        <w:spacing w:line="580" w:lineRule="exact"/>
        <w:ind w:firstLineChars="200" w:firstLine="640"/>
        <w:rPr>
          <w:rFonts w:ascii="仿宋_GB2312" w:eastAsia="仿宋_GB2312" w:hAnsi="宋体"/>
          <w:sz w:val="32"/>
          <w:szCs w:val="32"/>
        </w:rPr>
      </w:pPr>
      <w:r>
        <w:rPr>
          <w:rFonts w:ascii="仿宋_GB2312" w:eastAsia="仿宋_GB2312" w:cs="仿宋_GB2312" w:hint="eastAsia"/>
          <w:sz w:val="32"/>
          <w:szCs w:val="32"/>
        </w:rPr>
        <w:t xml:space="preserve">　　□ 是    □ 一般  □ 否</w:t>
      </w:r>
    </w:p>
    <w:p w:rsidR="00A6732F" w:rsidRDefault="00EC033B">
      <w:pPr>
        <w:spacing w:line="580" w:lineRule="exact"/>
        <w:ind w:firstLineChars="200" w:firstLine="640"/>
        <w:rPr>
          <w:rFonts w:ascii="仿宋_GB2312" w:eastAsia="仿宋_GB2312"/>
          <w:sz w:val="32"/>
          <w:szCs w:val="32"/>
        </w:rPr>
      </w:pPr>
      <w:r>
        <w:rPr>
          <w:rFonts w:ascii="仿宋_GB2312" w:eastAsia="仿宋_GB2312" w:hint="eastAsia"/>
          <w:sz w:val="32"/>
          <w:szCs w:val="32"/>
        </w:rPr>
        <w:t>三、调查方式及计划</w:t>
      </w:r>
    </w:p>
    <w:p w:rsidR="00A6732F" w:rsidRDefault="00EC033B">
      <w:pPr>
        <w:spacing w:line="580" w:lineRule="exact"/>
        <w:ind w:firstLineChars="200" w:firstLine="640"/>
        <w:rPr>
          <w:rFonts w:ascii="仿宋_GB2312" w:eastAsia="仿宋_GB2312" w:hAnsi="仿宋_GB2312" w:cs="仿宋_GB2312"/>
          <w:kern w:val="0"/>
          <w:sz w:val="32"/>
          <w:szCs w:val="32"/>
        </w:rPr>
      </w:pPr>
      <w:r>
        <w:rPr>
          <w:rFonts w:ascii="仿宋_GB2312" w:eastAsia="仿宋_GB2312" w:cs="仿宋_GB2312" w:hint="eastAsia"/>
          <w:sz w:val="32"/>
          <w:szCs w:val="32"/>
        </w:rPr>
        <w:t>2021年度曲阜市污水处理费项目</w:t>
      </w:r>
      <w:r>
        <w:rPr>
          <w:rFonts w:ascii="仿宋_GB2312" w:eastAsia="仿宋_GB2312" w:hAnsi="仿宋_GB2312" w:cs="仿宋_GB2312" w:hint="eastAsia"/>
          <w:kern w:val="0"/>
          <w:sz w:val="32"/>
          <w:szCs w:val="32"/>
        </w:rPr>
        <w:t>主要采用文件检查、文献分析、访谈、研讨会、问卷调查及实地观察、询问等多种方式结合。</w:t>
      </w:r>
    </w:p>
    <w:p w:rsidR="00A6732F" w:rsidRDefault="00EC033B">
      <w:pPr>
        <w:spacing w:line="580" w:lineRule="exact"/>
        <w:ind w:firstLineChars="200" w:firstLine="640"/>
        <w:rPr>
          <w:rFonts w:ascii="仿宋_GB2312" w:eastAsia="仿宋_GB2312" w:hAnsi="仿宋_GB2312" w:cs="仿宋_GB2312"/>
          <w:kern w:val="0"/>
          <w:sz w:val="32"/>
          <w:szCs w:val="32"/>
        </w:rPr>
      </w:pPr>
      <w:r>
        <w:rPr>
          <w:rFonts w:ascii="仿宋_GB2312" w:eastAsia="仿宋_GB2312" w:cs="仿宋_GB2312" w:hint="eastAsia"/>
          <w:sz w:val="32"/>
          <w:szCs w:val="32"/>
        </w:rPr>
        <w:t>本次调查问卷计划对2021年度曲阜市污水处理费项目所涉及的</w:t>
      </w:r>
      <w:r w:rsidR="004362B2">
        <w:rPr>
          <w:rFonts w:ascii="仿宋_GB2312" w:eastAsia="仿宋_GB2312" w:cs="仿宋_GB2312" w:hint="eastAsia"/>
          <w:sz w:val="32"/>
          <w:szCs w:val="32"/>
        </w:rPr>
        <w:t>社会公众</w:t>
      </w:r>
      <w:r>
        <w:rPr>
          <w:rFonts w:ascii="仿宋_GB2312" w:eastAsia="仿宋_GB2312" w:cs="仿宋_GB2312" w:hint="eastAsia"/>
          <w:sz w:val="32"/>
          <w:szCs w:val="32"/>
        </w:rPr>
        <w:t>进行发放。</w:t>
      </w:r>
    </w:p>
    <w:p w:rsidR="00A6732F" w:rsidRDefault="00EC033B">
      <w:pPr>
        <w:spacing w:line="580" w:lineRule="exact"/>
        <w:ind w:firstLineChars="200" w:firstLine="640"/>
        <w:rPr>
          <w:rFonts w:ascii="仿宋_GB2312" w:eastAsia="仿宋_GB2312"/>
          <w:sz w:val="32"/>
          <w:szCs w:val="32"/>
        </w:rPr>
      </w:pPr>
      <w:r>
        <w:rPr>
          <w:rFonts w:ascii="仿宋_GB2312" w:eastAsia="仿宋_GB2312" w:hint="eastAsia"/>
          <w:sz w:val="32"/>
          <w:szCs w:val="32"/>
        </w:rPr>
        <w:t>四、问卷的发放和回收</w:t>
      </w:r>
    </w:p>
    <w:p w:rsidR="00A6732F" w:rsidRDefault="00EC033B">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本次问卷随机选取100名调查对象，采用现场发放调查问卷的方式进行，调查问卷现场发放，现场收回。共收回100份有效问卷。</w:t>
      </w:r>
    </w:p>
    <w:p w:rsidR="00A6732F" w:rsidRDefault="00EC033B">
      <w:pPr>
        <w:spacing w:line="580" w:lineRule="exact"/>
        <w:ind w:firstLineChars="200" w:firstLine="640"/>
        <w:rPr>
          <w:rFonts w:ascii="仿宋_GB2312" w:eastAsia="仿宋_GB2312"/>
          <w:sz w:val="32"/>
          <w:szCs w:val="32"/>
        </w:rPr>
      </w:pPr>
      <w:r>
        <w:rPr>
          <w:rFonts w:ascii="仿宋_GB2312" w:eastAsia="仿宋_GB2312" w:hint="eastAsia"/>
          <w:sz w:val="32"/>
          <w:szCs w:val="32"/>
        </w:rPr>
        <w:t>五、调查结果分析</w:t>
      </w: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w:t>
      </w:r>
      <w:r w:rsidR="004362B2">
        <w:rPr>
          <w:rFonts w:ascii="仿宋_GB2312" w:eastAsia="仿宋_GB2312" w:cs="仿宋_GB2312" w:hint="eastAsia"/>
          <w:sz w:val="32"/>
          <w:szCs w:val="32"/>
        </w:rPr>
        <w:t>社会公众</w:t>
      </w:r>
      <w:r>
        <w:rPr>
          <w:rFonts w:ascii="仿宋_GB2312" w:eastAsia="仿宋_GB2312" w:cs="仿宋_GB2312" w:hint="eastAsia"/>
          <w:sz w:val="32"/>
          <w:szCs w:val="32"/>
        </w:rPr>
        <w:t>满意度调查</w:t>
      </w:r>
    </w:p>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调查问卷的详细调查结果如下：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857"/>
        <w:gridCol w:w="1857"/>
        <w:gridCol w:w="1857"/>
        <w:gridCol w:w="1857"/>
      </w:tblGrid>
      <w:tr w:rsidR="00A6732F">
        <w:trPr>
          <w:trHeight w:val="397"/>
          <w:tblHeader/>
          <w:jc w:val="center"/>
        </w:trPr>
        <w:tc>
          <w:tcPr>
            <w:tcW w:w="1000" w:type="pct"/>
            <w:shd w:val="clear" w:color="auto" w:fill="auto"/>
            <w:vAlign w:val="center"/>
          </w:tcPr>
          <w:p w:rsidR="00A6732F" w:rsidRDefault="00EC033B">
            <w:pPr>
              <w:spacing w:line="58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问题编号</w:t>
            </w:r>
          </w:p>
        </w:tc>
        <w:tc>
          <w:tcPr>
            <w:tcW w:w="1000" w:type="pct"/>
            <w:vAlign w:val="center"/>
          </w:tcPr>
          <w:p w:rsidR="00A6732F" w:rsidRDefault="00EC033B">
            <w:pPr>
              <w:spacing w:line="58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非常满意</w:t>
            </w:r>
          </w:p>
        </w:tc>
        <w:tc>
          <w:tcPr>
            <w:tcW w:w="1000" w:type="pct"/>
            <w:vAlign w:val="center"/>
          </w:tcPr>
          <w:p w:rsidR="00A6732F" w:rsidRDefault="00EC033B">
            <w:pPr>
              <w:spacing w:line="58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基本满意</w:t>
            </w:r>
          </w:p>
        </w:tc>
        <w:tc>
          <w:tcPr>
            <w:tcW w:w="1000" w:type="pct"/>
            <w:vAlign w:val="center"/>
          </w:tcPr>
          <w:p w:rsidR="00A6732F" w:rsidRDefault="00EC033B">
            <w:pPr>
              <w:spacing w:line="58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不满意</w:t>
            </w:r>
          </w:p>
        </w:tc>
        <w:tc>
          <w:tcPr>
            <w:tcW w:w="1000" w:type="pct"/>
            <w:vAlign w:val="center"/>
          </w:tcPr>
          <w:p w:rsidR="00A6732F" w:rsidRDefault="00EC033B">
            <w:pPr>
              <w:spacing w:line="58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合计</w:t>
            </w:r>
          </w:p>
        </w:tc>
      </w:tr>
      <w:tr w:rsidR="00A6732F">
        <w:trPr>
          <w:trHeight w:val="397"/>
          <w:jc w:val="center"/>
        </w:trPr>
        <w:tc>
          <w:tcPr>
            <w:tcW w:w="1000" w:type="pct"/>
            <w:shd w:val="clear" w:color="auto" w:fill="auto"/>
            <w:vAlign w:val="center"/>
          </w:tcPr>
          <w:p w:rsidR="00A6732F" w:rsidRDefault="00EC033B">
            <w:pPr>
              <w:spacing w:line="58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题目1</w:t>
            </w:r>
          </w:p>
        </w:tc>
        <w:tc>
          <w:tcPr>
            <w:tcW w:w="1000" w:type="pct"/>
            <w:vAlign w:val="center"/>
          </w:tcPr>
          <w:p w:rsidR="00A6732F" w:rsidRDefault="00EC033B">
            <w:pPr>
              <w:widowControl/>
              <w:jc w:val="center"/>
              <w:rPr>
                <w:rFonts w:ascii="仿宋_GB2312" w:eastAsia="仿宋_GB2312"/>
                <w:color w:val="000000"/>
                <w:kern w:val="0"/>
                <w:sz w:val="24"/>
                <w:szCs w:val="32"/>
              </w:rPr>
            </w:pPr>
            <w:r>
              <w:rPr>
                <w:rFonts w:ascii="仿宋_GB2312" w:eastAsia="仿宋_GB2312" w:hint="eastAsia"/>
                <w:color w:val="000000"/>
                <w:sz w:val="24"/>
                <w:szCs w:val="32"/>
              </w:rPr>
              <w:t>86</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10</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4</w:t>
            </w:r>
          </w:p>
        </w:tc>
        <w:tc>
          <w:tcPr>
            <w:tcW w:w="1000" w:type="pct"/>
            <w:vAlign w:val="center"/>
          </w:tcPr>
          <w:p w:rsidR="00A6732F" w:rsidRDefault="00EC033B">
            <w:pPr>
              <w:jc w:val="center"/>
              <w:rPr>
                <w:rFonts w:ascii="仿宋_GB2312" w:eastAsia="仿宋_GB2312" w:hAnsi="宋体" w:cs="宋体"/>
                <w:color w:val="000000"/>
                <w:sz w:val="24"/>
              </w:rPr>
            </w:pPr>
            <w:r>
              <w:rPr>
                <w:rFonts w:ascii="仿宋_GB2312" w:eastAsia="仿宋_GB2312" w:hAnsi="宋体" w:hint="eastAsia"/>
                <w:color w:val="000000"/>
                <w:sz w:val="24"/>
              </w:rPr>
              <w:t>100</w:t>
            </w:r>
          </w:p>
        </w:tc>
      </w:tr>
      <w:tr w:rsidR="00A6732F">
        <w:trPr>
          <w:trHeight w:val="397"/>
          <w:jc w:val="center"/>
        </w:trPr>
        <w:tc>
          <w:tcPr>
            <w:tcW w:w="1000" w:type="pct"/>
            <w:shd w:val="clear" w:color="auto" w:fill="auto"/>
            <w:vAlign w:val="center"/>
          </w:tcPr>
          <w:p w:rsidR="00A6732F" w:rsidRDefault="00EC033B">
            <w:pPr>
              <w:spacing w:line="580" w:lineRule="exact"/>
              <w:jc w:val="center"/>
              <w:rPr>
                <w:rFonts w:ascii="仿宋_GB2312" w:eastAsia="仿宋_GB2312" w:hAnsi="宋体"/>
                <w:kern w:val="0"/>
                <w:sz w:val="28"/>
                <w:szCs w:val="28"/>
              </w:rPr>
            </w:pPr>
            <w:r>
              <w:rPr>
                <w:rFonts w:ascii="仿宋_GB2312" w:eastAsia="仿宋_GB2312" w:hAnsi="宋体" w:cs="宋体" w:hint="eastAsia"/>
                <w:color w:val="000000"/>
                <w:kern w:val="0"/>
                <w:sz w:val="28"/>
                <w:szCs w:val="28"/>
              </w:rPr>
              <w:lastRenderedPageBreak/>
              <w:t>题目2</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80</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12</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8</w:t>
            </w:r>
          </w:p>
        </w:tc>
        <w:tc>
          <w:tcPr>
            <w:tcW w:w="1000" w:type="pct"/>
            <w:vAlign w:val="center"/>
          </w:tcPr>
          <w:p w:rsidR="00A6732F" w:rsidRDefault="00EC033B">
            <w:pPr>
              <w:jc w:val="center"/>
              <w:rPr>
                <w:rFonts w:ascii="仿宋_GB2312" w:eastAsia="仿宋_GB2312" w:hAnsi="宋体" w:cs="宋体"/>
                <w:color w:val="000000"/>
                <w:sz w:val="24"/>
              </w:rPr>
            </w:pPr>
            <w:r>
              <w:rPr>
                <w:rFonts w:ascii="仿宋_GB2312" w:eastAsia="仿宋_GB2312" w:hAnsi="宋体" w:hint="eastAsia"/>
                <w:color w:val="000000"/>
                <w:sz w:val="24"/>
              </w:rPr>
              <w:t>100</w:t>
            </w:r>
          </w:p>
        </w:tc>
      </w:tr>
      <w:tr w:rsidR="00A6732F">
        <w:trPr>
          <w:trHeight w:val="397"/>
          <w:jc w:val="center"/>
        </w:trPr>
        <w:tc>
          <w:tcPr>
            <w:tcW w:w="1000" w:type="pct"/>
            <w:shd w:val="clear" w:color="auto" w:fill="auto"/>
            <w:vAlign w:val="center"/>
          </w:tcPr>
          <w:p w:rsidR="00A6732F" w:rsidRDefault="00EC033B">
            <w:pPr>
              <w:spacing w:line="580" w:lineRule="exact"/>
              <w:jc w:val="center"/>
              <w:rPr>
                <w:rFonts w:ascii="仿宋_GB2312" w:eastAsia="仿宋_GB2312" w:hAnsi="宋体"/>
                <w:kern w:val="0"/>
                <w:sz w:val="28"/>
                <w:szCs w:val="28"/>
              </w:rPr>
            </w:pPr>
            <w:r>
              <w:rPr>
                <w:rFonts w:ascii="仿宋_GB2312" w:eastAsia="仿宋_GB2312" w:hAnsi="宋体" w:cs="宋体" w:hint="eastAsia"/>
                <w:color w:val="000000"/>
                <w:kern w:val="0"/>
                <w:sz w:val="28"/>
                <w:szCs w:val="28"/>
              </w:rPr>
              <w:t>题目3</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85</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2</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13</w:t>
            </w:r>
          </w:p>
        </w:tc>
        <w:tc>
          <w:tcPr>
            <w:tcW w:w="1000" w:type="pct"/>
            <w:vAlign w:val="center"/>
          </w:tcPr>
          <w:p w:rsidR="00A6732F" w:rsidRDefault="00EC033B">
            <w:pPr>
              <w:jc w:val="center"/>
              <w:rPr>
                <w:rFonts w:ascii="仿宋_GB2312" w:eastAsia="仿宋_GB2312" w:hAnsi="宋体" w:cs="宋体"/>
                <w:color w:val="000000"/>
                <w:sz w:val="24"/>
              </w:rPr>
            </w:pPr>
            <w:r>
              <w:rPr>
                <w:rFonts w:ascii="仿宋_GB2312" w:eastAsia="仿宋_GB2312" w:hAnsi="宋体" w:hint="eastAsia"/>
                <w:color w:val="000000"/>
                <w:sz w:val="24"/>
              </w:rPr>
              <w:t>100</w:t>
            </w:r>
          </w:p>
        </w:tc>
      </w:tr>
      <w:tr w:rsidR="00A6732F">
        <w:trPr>
          <w:trHeight w:val="397"/>
          <w:jc w:val="center"/>
        </w:trPr>
        <w:tc>
          <w:tcPr>
            <w:tcW w:w="1000" w:type="pct"/>
            <w:shd w:val="clear" w:color="auto" w:fill="auto"/>
            <w:vAlign w:val="center"/>
          </w:tcPr>
          <w:p w:rsidR="00A6732F" w:rsidRDefault="00EC033B">
            <w:pPr>
              <w:spacing w:line="580" w:lineRule="exact"/>
              <w:jc w:val="center"/>
              <w:rPr>
                <w:rFonts w:ascii="仿宋_GB2312" w:eastAsia="仿宋_GB2312" w:hAnsi="宋体"/>
                <w:kern w:val="0"/>
                <w:sz w:val="28"/>
                <w:szCs w:val="28"/>
              </w:rPr>
            </w:pPr>
            <w:r>
              <w:rPr>
                <w:rFonts w:ascii="仿宋_GB2312" w:eastAsia="仿宋_GB2312" w:hAnsi="宋体" w:cs="宋体" w:hint="eastAsia"/>
                <w:color w:val="000000"/>
                <w:kern w:val="0"/>
                <w:sz w:val="28"/>
                <w:szCs w:val="28"/>
              </w:rPr>
              <w:t>题目4</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79</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color w:val="000000"/>
                <w:sz w:val="24"/>
                <w:szCs w:val="32"/>
              </w:rPr>
              <w:t>1</w:t>
            </w:r>
            <w:r>
              <w:rPr>
                <w:rFonts w:ascii="仿宋_GB2312" w:eastAsia="仿宋_GB2312" w:hint="eastAsia"/>
                <w:color w:val="000000"/>
                <w:sz w:val="24"/>
                <w:szCs w:val="32"/>
              </w:rPr>
              <w:t>3</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8</w:t>
            </w:r>
          </w:p>
        </w:tc>
        <w:tc>
          <w:tcPr>
            <w:tcW w:w="1000" w:type="pct"/>
            <w:vAlign w:val="center"/>
          </w:tcPr>
          <w:p w:rsidR="00A6732F" w:rsidRDefault="00EC033B">
            <w:pPr>
              <w:jc w:val="center"/>
              <w:rPr>
                <w:rFonts w:ascii="仿宋_GB2312" w:eastAsia="仿宋_GB2312" w:hAnsi="宋体" w:cs="宋体"/>
                <w:color w:val="000000"/>
                <w:sz w:val="24"/>
              </w:rPr>
            </w:pPr>
            <w:r>
              <w:rPr>
                <w:rFonts w:ascii="仿宋_GB2312" w:eastAsia="仿宋_GB2312" w:hAnsi="宋体" w:hint="eastAsia"/>
                <w:color w:val="000000"/>
                <w:sz w:val="24"/>
              </w:rPr>
              <w:t>100</w:t>
            </w:r>
          </w:p>
        </w:tc>
      </w:tr>
      <w:tr w:rsidR="00A6732F">
        <w:trPr>
          <w:trHeight w:val="397"/>
          <w:jc w:val="center"/>
        </w:trPr>
        <w:tc>
          <w:tcPr>
            <w:tcW w:w="1000" w:type="pct"/>
            <w:shd w:val="clear" w:color="auto" w:fill="auto"/>
            <w:vAlign w:val="center"/>
          </w:tcPr>
          <w:p w:rsidR="00A6732F" w:rsidRDefault="00EC033B">
            <w:pPr>
              <w:spacing w:line="58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题目5</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90</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10</w:t>
            </w:r>
          </w:p>
        </w:tc>
        <w:tc>
          <w:tcPr>
            <w:tcW w:w="1000" w:type="pct"/>
            <w:vAlign w:val="center"/>
          </w:tcPr>
          <w:p w:rsidR="00A6732F" w:rsidRDefault="00EC033B">
            <w:pPr>
              <w:jc w:val="center"/>
              <w:rPr>
                <w:rFonts w:ascii="仿宋_GB2312" w:eastAsia="仿宋_GB2312"/>
                <w:color w:val="000000"/>
                <w:sz w:val="24"/>
                <w:szCs w:val="32"/>
              </w:rPr>
            </w:pPr>
            <w:r>
              <w:rPr>
                <w:rFonts w:ascii="仿宋_GB2312" w:eastAsia="仿宋_GB2312" w:hint="eastAsia"/>
                <w:color w:val="000000"/>
                <w:sz w:val="24"/>
                <w:szCs w:val="32"/>
              </w:rPr>
              <w:t>0</w:t>
            </w:r>
          </w:p>
        </w:tc>
        <w:tc>
          <w:tcPr>
            <w:tcW w:w="1000" w:type="pct"/>
            <w:vAlign w:val="center"/>
          </w:tcPr>
          <w:p w:rsidR="00A6732F" w:rsidRDefault="00EC033B">
            <w:pPr>
              <w:jc w:val="center"/>
              <w:rPr>
                <w:rFonts w:ascii="仿宋_GB2312" w:eastAsia="仿宋_GB2312" w:hAnsi="宋体" w:cs="宋体"/>
                <w:color w:val="000000"/>
                <w:sz w:val="24"/>
              </w:rPr>
            </w:pPr>
            <w:r>
              <w:rPr>
                <w:rFonts w:ascii="仿宋_GB2312" w:eastAsia="仿宋_GB2312" w:hAnsi="宋体" w:hint="eastAsia"/>
                <w:color w:val="000000"/>
                <w:sz w:val="24"/>
              </w:rPr>
              <w:t>100</w:t>
            </w:r>
          </w:p>
        </w:tc>
      </w:tr>
      <w:tr w:rsidR="00A6732F">
        <w:trPr>
          <w:trHeight w:val="397"/>
          <w:jc w:val="center"/>
        </w:trPr>
        <w:tc>
          <w:tcPr>
            <w:tcW w:w="1000" w:type="pct"/>
            <w:shd w:val="clear" w:color="auto" w:fill="auto"/>
            <w:vAlign w:val="center"/>
          </w:tcPr>
          <w:p w:rsidR="00A6732F" w:rsidRDefault="00EC033B">
            <w:pPr>
              <w:spacing w:line="58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占比</w:t>
            </w:r>
          </w:p>
        </w:tc>
        <w:tc>
          <w:tcPr>
            <w:tcW w:w="1000" w:type="pct"/>
            <w:vAlign w:val="center"/>
          </w:tcPr>
          <w:p w:rsidR="00A6732F" w:rsidRDefault="00EC033B">
            <w:pPr>
              <w:jc w:val="center"/>
              <w:rPr>
                <w:rFonts w:ascii="仿宋_GB2312" w:eastAsia="仿宋_GB2312" w:hAnsi="宋体"/>
                <w:color w:val="000000"/>
                <w:sz w:val="24"/>
              </w:rPr>
            </w:pPr>
            <w:r>
              <w:rPr>
                <w:rFonts w:ascii="仿宋_GB2312" w:eastAsia="仿宋_GB2312" w:hAnsi="宋体" w:hint="eastAsia"/>
                <w:color w:val="000000"/>
                <w:sz w:val="24"/>
              </w:rPr>
              <w:t>84.00%</w:t>
            </w:r>
          </w:p>
        </w:tc>
        <w:tc>
          <w:tcPr>
            <w:tcW w:w="1000" w:type="pct"/>
            <w:vAlign w:val="center"/>
          </w:tcPr>
          <w:p w:rsidR="00A6732F" w:rsidRDefault="00EC033B">
            <w:pPr>
              <w:jc w:val="center"/>
              <w:rPr>
                <w:rFonts w:ascii="仿宋_GB2312" w:eastAsia="仿宋_GB2312" w:hAnsi="宋体"/>
                <w:color w:val="000000"/>
                <w:sz w:val="24"/>
              </w:rPr>
            </w:pPr>
            <w:r>
              <w:rPr>
                <w:rFonts w:ascii="仿宋_GB2312" w:eastAsia="仿宋_GB2312" w:hAnsi="宋体"/>
                <w:color w:val="000000"/>
                <w:sz w:val="24"/>
              </w:rPr>
              <w:t>7</w:t>
            </w:r>
            <w:r>
              <w:rPr>
                <w:rFonts w:ascii="仿宋_GB2312" w:eastAsia="仿宋_GB2312" w:hAnsi="宋体" w:hint="eastAsia"/>
                <w:color w:val="000000"/>
                <w:sz w:val="24"/>
              </w:rPr>
              <w:t>.</w:t>
            </w:r>
            <w:r>
              <w:rPr>
                <w:rFonts w:ascii="仿宋_GB2312" w:eastAsia="仿宋_GB2312" w:hAnsi="宋体"/>
                <w:color w:val="000000"/>
                <w:sz w:val="24"/>
              </w:rPr>
              <w:t>4</w:t>
            </w:r>
            <w:r>
              <w:rPr>
                <w:rFonts w:ascii="仿宋_GB2312" w:eastAsia="仿宋_GB2312" w:hAnsi="宋体" w:hint="eastAsia"/>
                <w:color w:val="000000"/>
                <w:sz w:val="24"/>
              </w:rPr>
              <w:t>0%</w:t>
            </w:r>
          </w:p>
        </w:tc>
        <w:tc>
          <w:tcPr>
            <w:tcW w:w="1000" w:type="pct"/>
            <w:vAlign w:val="center"/>
          </w:tcPr>
          <w:p w:rsidR="00A6732F" w:rsidRDefault="00EC033B">
            <w:pPr>
              <w:jc w:val="center"/>
              <w:rPr>
                <w:rFonts w:ascii="仿宋_GB2312" w:eastAsia="仿宋_GB2312" w:hAnsi="宋体"/>
                <w:color w:val="000000"/>
                <w:sz w:val="24"/>
              </w:rPr>
            </w:pPr>
            <w:r>
              <w:rPr>
                <w:rFonts w:ascii="仿宋_GB2312" w:eastAsia="仿宋_GB2312" w:hAnsi="宋体"/>
                <w:color w:val="000000"/>
                <w:sz w:val="24"/>
              </w:rPr>
              <w:t>8.6</w:t>
            </w:r>
            <w:r>
              <w:rPr>
                <w:rFonts w:ascii="仿宋_GB2312" w:eastAsia="仿宋_GB2312" w:hAnsi="宋体" w:hint="eastAsia"/>
                <w:color w:val="000000"/>
                <w:sz w:val="24"/>
              </w:rPr>
              <w:t>0%</w:t>
            </w:r>
          </w:p>
        </w:tc>
        <w:tc>
          <w:tcPr>
            <w:tcW w:w="1000" w:type="pct"/>
            <w:vAlign w:val="center"/>
          </w:tcPr>
          <w:p w:rsidR="00A6732F" w:rsidRDefault="00EC033B">
            <w:pPr>
              <w:jc w:val="center"/>
              <w:rPr>
                <w:rFonts w:ascii="仿宋_GB2312" w:eastAsia="仿宋_GB2312" w:hAnsi="宋体" w:cs="宋体"/>
                <w:color w:val="000000"/>
                <w:sz w:val="24"/>
              </w:rPr>
            </w:pPr>
            <w:r>
              <w:rPr>
                <w:rFonts w:ascii="仿宋_GB2312" w:eastAsia="仿宋_GB2312" w:hAnsi="宋体" w:hint="eastAsia"/>
                <w:color w:val="000000"/>
                <w:sz w:val="24"/>
              </w:rPr>
              <w:t>100%</w:t>
            </w:r>
          </w:p>
        </w:tc>
      </w:tr>
    </w:tbl>
    <w:p w:rsidR="00A6732F" w:rsidRDefault="00EC033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调查问卷的调查结果显示，</w:t>
      </w:r>
      <w:r>
        <w:rPr>
          <w:rFonts w:ascii="仿宋_GB2312" w:eastAsia="仿宋_GB2312" w:hAnsi="黑体" w:cs="黑体" w:hint="eastAsia"/>
          <w:kern w:val="0"/>
          <w:sz w:val="32"/>
          <w:szCs w:val="32"/>
        </w:rPr>
        <w:t>84.00%的受访者表示对2021年度曲阜市污水处理费项目感觉非常满意；</w:t>
      </w:r>
      <w:r>
        <w:rPr>
          <w:rFonts w:ascii="仿宋_GB2312" w:eastAsia="仿宋_GB2312" w:hAnsi="黑体" w:cs="黑体"/>
          <w:kern w:val="0"/>
          <w:sz w:val="32"/>
          <w:szCs w:val="32"/>
        </w:rPr>
        <w:t>9</w:t>
      </w:r>
      <w:r>
        <w:rPr>
          <w:rFonts w:ascii="仿宋_GB2312" w:eastAsia="仿宋_GB2312" w:hAnsi="黑体" w:cs="黑体" w:hint="eastAsia"/>
          <w:kern w:val="0"/>
          <w:sz w:val="32"/>
          <w:szCs w:val="32"/>
        </w:rPr>
        <w:t>.4%的受访者表示对2021年度曲阜市污水处理费项目感觉基本满意；</w:t>
      </w:r>
      <w:r>
        <w:rPr>
          <w:rFonts w:ascii="仿宋_GB2312" w:eastAsia="仿宋_GB2312" w:hAnsi="黑体" w:cs="黑体"/>
          <w:kern w:val="0"/>
          <w:sz w:val="32"/>
          <w:szCs w:val="32"/>
        </w:rPr>
        <w:t>6</w:t>
      </w:r>
      <w:r>
        <w:rPr>
          <w:rFonts w:ascii="仿宋_GB2312" w:eastAsia="仿宋_GB2312" w:hAnsi="黑体" w:cs="黑体" w:hint="eastAsia"/>
          <w:kern w:val="0"/>
          <w:sz w:val="32"/>
          <w:szCs w:val="32"/>
        </w:rPr>
        <w:t>.6%的受访者表示对2021年度曲阜市污水处理费项目感觉不满意</w:t>
      </w:r>
      <w:r>
        <w:rPr>
          <w:rFonts w:ascii="仿宋_GB2312" w:eastAsia="仿宋_GB2312" w:cs="仿宋_GB2312" w:hint="eastAsia"/>
          <w:sz w:val="32"/>
          <w:szCs w:val="32"/>
        </w:rPr>
        <w:t>。根据评分标准，非常</w:t>
      </w:r>
      <w:proofErr w:type="gramStart"/>
      <w:r>
        <w:rPr>
          <w:rFonts w:ascii="仿宋_GB2312" w:eastAsia="仿宋_GB2312" w:cs="仿宋_GB2312" w:hint="eastAsia"/>
          <w:sz w:val="32"/>
          <w:szCs w:val="32"/>
        </w:rPr>
        <w:t>满意赋分</w:t>
      </w:r>
      <w:r>
        <w:rPr>
          <w:rFonts w:ascii="仿宋_GB2312" w:eastAsia="仿宋_GB2312" w:cs="仿宋_GB2312"/>
          <w:sz w:val="32"/>
          <w:szCs w:val="32"/>
        </w:rPr>
        <w:t>8</w:t>
      </w:r>
      <w:r>
        <w:rPr>
          <w:rFonts w:ascii="仿宋_GB2312" w:eastAsia="仿宋_GB2312" w:cs="仿宋_GB2312" w:hint="eastAsia"/>
          <w:sz w:val="32"/>
          <w:szCs w:val="32"/>
        </w:rPr>
        <w:t>分</w:t>
      </w:r>
      <w:proofErr w:type="gramEnd"/>
      <w:r>
        <w:rPr>
          <w:rFonts w:ascii="仿宋_GB2312" w:eastAsia="仿宋_GB2312" w:cs="仿宋_GB2312" w:hint="eastAsia"/>
          <w:sz w:val="32"/>
          <w:szCs w:val="32"/>
        </w:rPr>
        <w:t>，基本</w:t>
      </w:r>
      <w:proofErr w:type="gramStart"/>
      <w:r>
        <w:rPr>
          <w:rFonts w:ascii="仿宋_GB2312" w:eastAsia="仿宋_GB2312" w:cs="仿宋_GB2312" w:hint="eastAsia"/>
          <w:sz w:val="32"/>
          <w:szCs w:val="32"/>
        </w:rPr>
        <w:t>满意赋分</w:t>
      </w:r>
      <w:r>
        <w:rPr>
          <w:rFonts w:ascii="仿宋_GB2312" w:eastAsia="仿宋_GB2312" w:cs="仿宋_GB2312"/>
          <w:sz w:val="32"/>
          <w:szCs w:val="32"/>
        </w:rPr>
        <w:t>5</w:t>
      </w:r>
      <w:r>
        <w:rPr>
          <w:rFonts w:ascii="仿宋_GB2312" w:eastAsia="仿宋_GB2312" w:cs="仿宋_GB2312" w:hint="eastAsia"/>
          <w:sz w:val="32"/>
          <w:szCs w:val="32"/>
        </w:rPr>
        <w:t>分</w:t>
      </w:r>
      <w:proofErr w:type="gramEnd"/>
      <w:r>
        <w:rPr>
          <w:rFonts w:ascii="仿宋_GB2312" w:eastAsia="仿宋_GB2312" w:cs="仿宋_GB2312" w:hint="eastAsia"/>
          <w:sz w:val="32"/>
          <w:szCs w:val="32"/>
        </w:rPr>
        <w:t>，不</w:t>
      </w:r>
      <w:proofErr w:type="gramStart"/>
      <w:r>
        <w:rPr>
          <w:rFonts w:ascii="仿宋_GB2312" w:eastAsia="仿宋_GB2312" w:cs="仿宋_GB2312" w:hint="eastAsia"/>
          <w:sz w:val="32"/>
          <w:szCs w:val="32"/>
        </w:rPr>
        <w:t>满意赋分0分</w:t>
      </w:r>
      <w:proofErr w:type="gramEnd"/>
      <w:r>
        <w:rPr>
          <w:rFonts w:ascii="仿宋_GB2312" w:eastAsia="仿宋_GB2312" w:cs="仿宋_GB2312" w:hint="eastAsia"/>
          <w:sz w:val="32"/>
          <w:szCs w:val="32"/>
        </w:rPr>
        <w:t>，此项得分为84.00%*</w:t>
      </w:r>
      <w:r>
        <w:rPr>
          <w:rFonts w:ascii="仿宋_GB2312" w:eastAsia="仿宋_GB2312" w:cs="仿宋_GB2312"/>
          <w:sz w:val="32"/>
          <w:szCs w:val="32"/>
        </w:rPr>
        <w:t>8</w:t>
      </w:r>
      <w:r>
        <w:rPr>
          <w:rFonts w:ascii="仿宋_GB2312" w:eastAsia="仿宋_GB2312" w:cs="仿宋_GB2312" w:hint="eastAsia"/>
          <w:sz w:val="32"/>
          <w:szCs w:val="32"/>
        </w:rPr>
        <w:t>+</w:t>
      </w:r>
      <w:r>
        <w:rPr>
          <w:rFonts w:ascii="仿宋_GB2312" w:eastAsia="仿宋_GB2312" w:hAnsi="黑体" w:cs="黑体"/>
          <w:kern w:val="0"/>
          <w:sz w:val="32"/>
          <w:szCs w:val="32"/>
        </w:rPr>
        <w:t>9</w:t>
      </w:r>
      <w:r>
        <w:rPr>
          <w:rFonts w:ascii="仿宋_GB2312" w:eastAsia="仿宋_GB2312" w:hAnsi="黑体" w:cs="黑体" w:hint="eastAsia"/>
          <w:kern w:val="0"/>
          <w:sz w:val="32"/>
          <w:szCs w:val="32"/>
        </w:rPr>
        <w:t>.4%</w:t>
      </w:r>
      <w:r>
        <w:rPr>
          <w:rFonts w:ascii="仿宋_GB2312" w:eastAsia="仿宋_GB2312" w:cs="仿宋_GB2312" w:hint="eastAsia"/>
          <w:sz w:val="32"/>
          <w:szCs w:val="32"/>
        </w:rPr>
        <w:t>*</w:t>
      </w:r>
      <w:r>
        <w:rPr>
          <w:rFonts w:ascii="仿宋_GB2312" w:eastAsia="仿宋_GB2312" w:cs="仿宋_GB2312"/>
          <w:sz w:val="32"/>
          <w:szCs w:val="32"/>
        </w:rPr>
        <w:t>5</w:t>
      </w:r>
      <w:r>
        <w:rPr>
          <w:rFonts w:ascii="仿宋_GB2312" w:eastAsia="仿宋_GB2312" w:cs="仿宋_GB2312" w:hint="eastAsia"/>
          <w:sz w:val="32"/>
          <w:szCs w:val="32"/>
        </w:rPr>
        <w:t>=</w:t>
      </w:r>
      <w:r>
        <w:rPr>
          <w:rFonts w:ascii="仿宋_GB2312" w:eastAsia="仿宋_GB2312" w:cs="仿宋_GB2312"/>
          <w:sz w:val="32"/>
          <w:szCs w:val="32"/>
        </w:rPr>
        <w:t>7.19</w:t>
      </w:r>
      <w:r>
        <w:rPr>
          <w:rFonts w:ascii="仿宋_GB2312" w:eastAsia="仿宋_GB2312" w:cs="仿宋_GB2312" w:hint="eastAsia"/>
          <w:sz w:val="32"/>
          <w:szCs w:val="32"/>
        </w:rPr>
        <w:t>分。</w:t>
      </w:r>
    </w:p>
    <w:p w:rsidR="00A6732F" w:rsidRDefault="00EC033B">
      <w:pPr>
        <w:spacing w:line="580" w:lineRule="exact"/>
        <w:ind w:firstLineChars="200" w:firstLine="640"/>
        <w:rPr>
          <w:rFonts w:ascii="仿宋_GB2312" w:eastAsia="仿宋_GB2312"/>
          <w:sz w:val="32"/>
          <w:szCs w:val="32"/>
        </w:rPr>
      </w:pPr>
      <w:r>
        <w:rPr>
          <w:rFonts w:ascii="仿宋_GB2312" w:eastAsia="仿宋_GB2312" w:hint="eastAsia"/>
          <w:sz w:val="32"/>
          <w:szCs w:val="32"/>
        </w:rPr>
        <w:t>附件：调查问卷（样表）</w:t>
      </w:r>
    </w:p>
    <w:p w:rsidR="00A6732F" w:rsidRDefault="00EC033B">
      <w:pPr>
        <w:tabs>
          <w:tab w:val="right" w:pos="8306"/>
        </w:tabs>
        <w:ind w:firstLineChars="900" w:firstLine="1890"/>
        <w:rPr>
          <w:rFonts w:ascii="方正小标宋简体" w:eastAsia="方正小标宋简体"/>
          <w:b/>
          <w:bCs/>
          <w:kern w:val="0"/>
          <w:sz w:val="30"/>
          <w:szCs w:val="30"/>
        </w:rPr>
      </w:pPr>
      <w:r>
        <w:br w:type="page"/>
      </w:r>
      <w:r>
        <w:rPr>
          <w:rFonts w:ascii="方正小标宋简体" w:eastAsia="方正小标宋简体" w:hint="eastAsia"/>
          <w:b/>
          <w:bCs/>
          <w:kern w:val="0"/>
          <w:sz w:val="30"/>
          <w:szCs w:val="30"/>
        </w:rPr>
        <w:lastRenderedPageBreak/>
        <w:t>曲阜公用水</w:t>
      </w:r>
      <w:proofErr w:type="gramStart"/>
      <w:r>
        <w:rPr>
          <w:rFonts w:ascii="方正小标宋简体" w:eastAsia="方正小标宋简体" w:hint="eastAsia"/>
          <w:b/>
          <w:bCs/>
          <w:kern w:val="0"/>
          <w:sz w:val="30"/>
          <w:szCs w:val="30"/>
        </w:rPr>
        <w:t>务</w:t>
      </w:r>
      <w:proofErr w:type="gramEnd"/>
      <w:r>
        <w:rPr>
          <w:rFonts w:ascii="方正小标宋简体" w:eastAsia="方正小标宋简体" w:hint="eastAsia"/>
          <w:b/>
          <w:bCs/>
          <w:kern w:val="0"/>
          <w:sz w:val="30"/>
          <w:szCs w:val="30"/>
        </w:rPr>
        <w:t>有限公司污水处理费项目</w:t>
      </w:r>
    </w:p>
    <w:p w:rsidR="00A6732F" w:rsidRDefault="00EC033B">
      <w:pPr>
        <w:spacing w:afterLines="50" w:after="156"/>
        <w:jc w:val="center"/>
        <w:rPr>
          <w:rFonts w:ascii="方正小标宋简体" w:eastAsia="方正小标宋简体"/>
          <w:b/>
          <w:bCs/>
          <w:kern w:val="0"/>
          <w:sz w:val="30"/>
          <w:szCs w:val="30"/>
        </w:rPr>
      </w:pPr>
      <w:r>
        <w:rPr>
          <w:rFonts w:ascii="方正小标宋简体" w:eastAsia="方正小标宋简体" w:hint="eastAsia"/>
          <w:b/>
          <w:bCs/>
          <w:kern w:val="0"/>
          <w:sz w:val="30"/>
          <w:szCs w:val="30"/>
        </w:rPr>
        <w:t xml:space="preserve"> </w:t>
      </w:r>
      <w:r>
        <w:rPr>
          <w:rFonts w:ascii="方正小标宋简体" w:eastAsia="方正小标宋简体"/>
          <w:b/>
          <w:bCs/>
          <w:kern w:val="0"/>
          <w:sz w:val="30"/>
          <w:szCs w:val="30"/>
        </w:rPr>
        <w:t xml:space="preserve">  </w:t>
      </w:r>
      <w:r>
        <w:rPr>
          <w:rFonts w:ascii="方正小标宋简体" w:eastAsia="方正小标宋简体" w:hint="eastAsia"/>
          <w:b/>
          <w:bCs/>
          <w:kern w:val="0"/>
          <w:sz w:val="30"/>
          <w:szCs w:val="30"/>
        </w:rPr>
        <w:t>绩效评价满意度调查问卷</w:t>
      </w:r>
    </w:p>
    <w:p w:rsidR="00A6732F" w:rsidRDefault="00EC033B">
      <w:pPr>
        <w:spacing w:line="360" w:lineRule="auto"/>
        <w:jc w:val="left"/>
        <w:rPr>
          <w:rFonts w:ascii="仿宋" w:eastAsia="仿宋" w:hAnsi="仿宋"/>
          <w:kern w:val="0"/>
          <w:sz w:val="24"/>
        </w:rPr>
      </w:pPr>
      <w:r>
        <w:rPr>
          <w:rFonts w:ascii="仿宋" w:eastAsia="仿宋" w:hAnsi="仿宋"/>
          <w:kern w:val="0"/>
          <w:sz w:val="24"/>
        </w:rPr>
        <w:t>您好！</w:t>
      </w:r>
    </w:p>
    <w:p w:rsidR="00A6732F" w:rsidRDefault="00EC033B">
      <w:pPr>
        <w:spacing w:line="360" w:lineRule="auto"/>
        <w:ind w:firstLineChars="200" w:firstLine="480"/>
        <w:rPr>
          <w:rFonts w:ascii="仿宋" w:eastAsia="仿宋" w:hAnsi="仿宋"/>
          <w:kern w:val="0"/>
          <w:sz w:val="24"/>
        </w:rPr>
      </w:pPr>
      <w:r>
        <w:rPr>
          <w:rFonts w:ascii="仿宋" w:eastAsia="仿宋" w:hAnsi="仿宋"/>
          <w:kern w:val="0"/>
          <w:sz w:val="24"/>
        </w:rPr>
        <w:t>为了</w:t>
      </w:r>
      <w:r>
        <w:rPr>
          <w:rFonts w:ascii="仿宋" w:eastAsia="仿宋" w:hAnsi="仿宋" w:hint="eastAsia"/>
          <w:kern w:val="0"/>
          <w:sz w:val="24"/>
        </w:rPr>
        <w:t>切实做好曲阜公用水</w:t>
      </w:r>
      <w:proofErr w:type="gramStart"/>
      <w:r>
        <w:rPr>
          <w:rFonts w:ascii="仿宋" w:eastAsia="仿宋" w:hAnsi="仿宋" w:hint="eastAsia"/>
          <w:kern w:val="0"/>
          <w:sz w:val="24"/>
        </w:rPr>
        <w:t>务</w:t>
      </w:r>
      <w:proofErr w:type="gramEnd"/>
      <w:r>
        <w:rPr>
          <w:rFonts w:ascii="仿宋" w:eastAsia="仿宋" w:hAnsi="仿宋" w:hint="eastAsia"/>
          <w:kern w:val="0"/>
          <w:sz w:val="24"/>
        </w:rPr>
        <w:t>有限公司污水处理费项目的评价工作，评价其是否缓解了水污染，是否优化了人居环境，我们设计了调查问卷，请您选择合适的答案填写。您所填的问卷将是匿名的，对于您的问卷内容我们将严格予以保密，您所提供的意见仅用于统计分析，谢谢您的合作！</w:t>
      </w:r>
    </w:p>
    <w:p w:rsidR="00A6732F" w:rsidRDefault="00EC033B">
      <w:pPr>
        <w:spacing w:line="360" w:lineRule="auto"/>
        <w:jc w:val="left"/>
        <w:rPr>
          <w:rFonts w:ascii="仿宋" w:eastAsia="仿宋" w:hAnsi="仿宋" w:cs="仿宋"/>
          <w:sz w:val="24"/>
        </w:rPr>
      </w:pPr>
      <w:r>
        <w:rPr>
          <w:rFonts w:ascii="仿宋" w:eastAsia="仿宋" w:hAnsi="仿宋" w:cs="仿宋" w:hint="eastAsia"/>
          <w:sz w:val="24"/>
        </w:rPr>
        <w:t xml:space="preserve">  1、您对水污染状况较以前年度的改善程度是否满意？</w:t>
      </w:r>
    </w:p>
    <w:p w:rsidR="00A6732F" w:rsidRDefault="00EC033B">
      <w:pPr>
        <w:spacing w:line="360" w:lineRule="auto"/>
        <w:jc w:val="left"/>
        <w:rPr>
          <w:rFonts w:ascii="仿宋" w:eastAsia="仿宋" w:hAnsi="仿宋" w:cs="仿宋"/>
          <w:sz w:val="24"/>
        </w:rPr>
      </w:pPr>
      <w:r>
        <w:rPr>
          <w:rFonts w:ascii="仿宋" w:eastAsia="仿宋" w:hAnsi="仿宋" w:cs="仿宋" w:hint="eastAsia"/>
          <w:sz w:val="24"/>
        </w:rPr>
        <w:t xml:space="preserve">　　□ 非常满意      □基本满意       □ 不满意</w:t>
      </w:r>
    </w:p>
    <w:p w:rsidR="00A6732F" w:rsidRDefault="00EC033B">
      <w:pPr>
        <w:spacing w:line="360" w:lineRule="auto"/>
        <w:jc w:val="left"/>
        <w:rPr>
          <w:rFonts w:ascii="仿宋" w:eastAsia="仿宋" w:hAnsi="仿宋" w:cs="仿宋"/>
          <w:sz w:val="24"/>
        </w:rPr>
      </w:pPr>
      <w:r>
        <w:rPr>
          <w:rFonts w:ascii="仿宋" w:eastAsia="仿宋" w:hAnsi="仿宋" w:cs="仿宋" w:hint="eastAsia"/>
          <w:sz w:val="24"/>
        </w:rPr>
        <w:t xml:space="preserve">  2、您对污水处理后的生活环境满意吗？</w:t>
      </w:r>
    </w:p>
    <w:p w:rsidR="00A6732F" w:rsidRDefault="00EC033B">
      <w:pPr>
        <w:spacing w:line="360" w:lineRule="auto"/>
        <w:jc w:val="left"/>
        <w:rPr>
          <w:rFonts w:ascii="仿宋" w:eastAsia="仿宋" w:hAnsi="仿宋" w:cs="仿宋"/>
          <w:sz w:val="24"/>
        </w:rPr>
      </w:pPr>
      <w:r>
        <w:rPr>
          <w:rFonts w:ascii="仿宋" w:eastAsia="仿宋" w:hAnsi="仿宋" w:cs="仿宋" w:hint="eastAsia"/>
          <w:sz w:val="24"/>
        </w:rPr>
        <w:t xml:space="preserve">　　□ 非常满意      □基本满意       □ 不满意</w:t>
      </w:r>
    </w:p>
    <w:p w:rsidR="00A6732F" w:rsidRDefault="00EC033B">
      <w:pPr>
        <w:spacing w:line="360" w:lineRule="auto"/>
        <w:jc w:val="left"/>
        <w:rPr>
          <w:rFonts w:ascii="仿宋" w:eastAsia="仿宋" w:hAnsi="仿宋" w:cs="仿宋"/>
          <w:sz w:val="24"/>
        </w:rPr>
      </w:pPr>
      <w:r>
        <w:rPr>
          <w:rFonts w:ascii="仿宋" w:eastAsia="仿宋" w:hAnsi="仿宋" w:cs="仿宋" w:hint="eastAsia"/>
          <w:sz w:val="24"/>
        </w:rPr>
        <w:t xml:space="preserve">　3、您对污水处理后的绿化环境满意吗？</w:t>
      </w:r>
    </w:p>
    <w:p w:rsidR="00A6732F" w:rsidRDefault="00EC033B">
      <w:pPr>
        <w:spacing w:line="360" w:lineRule="auto"/>
        <w:jc w:val="left"/>
        <w:rPr>
          <w:rFonts w:ascii="仿宋" w:eastAsia="仿宋" w:hAnsi="仿宋" w:cs="仿宋"/>
          <w:sz w:val="24"/>
        </w:rPr>
      </w:pPr>
      <w:r>
        <w:rPr>
          <w:rFonts w:ascii="仿宋" w:eastAsia="仿宋" w:hAnsi="仿宋" w:cs="仿宋" w:hint="eastAsia"/>
          <w:sz w:val="24"/>
        </w:rPr>
        <w:t xml:space="preserve">　　□ 非常满意      □基本满意       □ 不满意</w:t>
      </w:r>
    </w:p>
    <w:p w:rsidR="00A6732F" w:rsidRDefault="00EC033B">
      <w:pPr>
        <w:spacing w:line="360" w:lineRule="auto"/>
        <w:jc w:val="left"/>
        <w:rPr>
          <w:rFonts w:ascii="仿宋" w:eastAsia="仿宋" w:hAnsi="仿宋" w:cs="仿宋"/>
          <w:sz w:val="24"/>
        </w:rPr>
      </w:pPr>
      <w:r>
        <w:rPr>
          <w:rFonts w:ascii="仿宋" w:eastAsia="仿宋" w:hAnsi="仿宋" w:cs="仿宋" w:hint="eastAsia"/>
          <w:sz w:val="24"/>
        </w:rPr>
        <w:t xml:space="preserve">　4、您对污水处理后的河道水质满意吗？</w:t>
      </w:r>
    </w:p>
    <w:p w:rsidR="00A6732F" w:rsidRDefault="00EC033B">
      <w:pPr>
        <w:spacing w:line="360" w:lineRule="auto"/>
        <w:jc w:val="left"/>
        <w:rPr>
          <w:rFonts w:ascii="仿宋" w:eastAsia="仿宋" w:hAnsi="仿宋" w:cs="仿宋"/>
          <w:sz w:val="24"/>
        </w:rPr>
      </w:pPr>
      <w:r>
        <w:rPr>
          <w:rFonts w:ascii="仿宋" w:eastAsia="仿宋" w:hAnsi="仿宋" w:cs="仿宋" w:hint="eastAsia"/>
          <w:sz w:val="24"/>
        </w:rPr>
        <w:t xml:space="preserve">　　□ 非常满意      □基本满意       □ 不满意</w:t>
      </w:r>
    </w:p>
    <w:p w:rsidR="00A6732F" w:rsidRDefault="00EC033B">
      <w:pPr>
        <w:spacing w:line="360" w:lineRule="auto"/>
        <w:jc w:val="left"/>
        <w:rPr>
          <w:rFonts w:ascii="仿宋" w:eastAsia="仿宋" w:hAnsi="仿宋" w:cs="仿宋"/>
          <w:sz w:val="24"/>
        </w:rPr>
      </w:pPr>
      <w:r>
        <w:rPr>
          <w:rFonts w:ascii="仿宋" w:eastAsia="仿宋" w:hAnsi="仿宋" w:cs="仿宋" w:hint="eastAsia"/>
          <w:sz w:val="24"/>
        </w:rPr>
        <w:t xml:space="preserve">　5、您对所在地区污水处理的效果满意吗？</w:t>
      </w:r>
    </w:p>
    <w:p w:rsidR="00A6732F" w:rsidRDefault="00EC033B">
      <w:pPr>
        <w:spacing w:line="360" w:lineRule="auto"/>
        <w:ind w:firstLine="480"/>
        <w:jc w:val="left"/>
        <w:rPr>
          <w:rFonts w:ascii="仿宋" w:eastAsia="仿宋" w:hAnsi="仿宋" w:cs="仿宋"/>
          <w:sz w:val="24"/>
        </w:rPr>
      </w:pPr>
      <w:r>
        <w:rPr>
          <w:rFonts w:ascii="仿宋" w:eastAsia="仿宋" w:hAnsi="仿宋" w:cs="仿宋" w:hint="eastAsia"/>
          <w:sz w:val="24"/>
        </w:rPr>
        <w:t xml:space="preserve">□ 非常满意      □基本满意       □ 不满意　　</w:t>
      </w:r>
    </w:p>
    <w:p w:rsidR="00A6732F" w:rsidRDefault="00EC033B">
      <w:pPr>
        <w:spacing w:line="360" w:lineRule="auto"/>
        <w:ind w:firstLineChars="100" w:firstLine="240"/>
        <w:jc w:val="left"/>
        <w:rPr>
          <w:rFonts w:ascii="仿宋" w:eastAsia="仿宋" w:hAnsi="仿宋" w:cs="仿宋"/>
          <w:sz w:val="24"/>
        </w:rPr>
      </w:pPr>
      <w:r>
        <w:rPr>
          <w:rFonts w:ascii="仿宋" w:eastAsia="仿宋" w:hAnsi="仿宋"/>
          <w:sz w:val="24"/>
        </w:rPr>
        <w:t>6</w:t>
      </w:r>
      <w:r>
        <w:rPr>
          <w:rFonts w:ascii="仿宋" w:eastAsia="仿宋" w:hAnsi="仿宋" w:cs="仿宋" w:hint="eastAsia"/>
          <w:sz w:val="24"/>
        </w:rPr>
        <w:t>、您所在地区的污水处理方式是否对您的日常生活造成影响？</w:t>
      </w:r>
    </w:p>
    <w:p w:rsidR="00A6732F" w:rsidRDefault="00EC033B">
      <w:pPr>
        <w:spacing w:line="360" w:lineRule="auto"/>
        <w:ind w:firstLineChars="100" w:firstLine="240"/>
        <w:jc w:val="left"/>
        <w:rPr>
          <w:rFonts w:ascii="仿宋" w:eastAsia="仿宋" w:hAnsi="仿宋" w:cs="仿宋"/>
          <w:sz w:val="24"/>
        </w:rPr>
      </w:pPr>
      <w:r>
        <w:rPr>
          <w:rFonts w:ascii="仿宋" w:eastAsia="仿宋" w:hAnsi="仿宋" w:cs="仿宋" w:hint="eastAsia"/>
          <w:sz w:val="24"/>
        </w:rPr>
        <w:t xml:space="preserve">　　 </w:t>
      </w:r>
      <w:r>
        <w:rPr>
          <w:rFonts w:ascii="仿宋" w:eastAsia="仿宋" w:hAnsi="仿宋"/>
          <w:sz w:val="24"/>
        </w:rPr>
        <w:t xml:space="preserve">□ </w:t>
      </w:r>
      <w:r>
        <w:rPr>
          <w:rFonts w:ascii="仿宋" w:eastAsia="仿宋" w:hAnsi="仿宋" w:cs="仿宋" w:hint="eastAsia"/>
          <w:sz w:val="24"/>
        </w:rPr>
        <w:t>是</w:t>
      </w:r>
      <w:r>
        <w:rPr>
          <w:rFonts w:ascii="仿宋" w:eastAsia="仿宋" w:hAnsi="仿宋"/>
          <w:sz w:val="24"/>
        </w:rPr>
        <w:t xml:space="preserve">  □ </w:t>
      </w:r>
      <w:r>
        <w:rPr>
          <w:rFonts w:ascii="仿宋" w:eastAsia="仿宋" w:hAnsi="仿宋" w:cs="仿宋" w:hint="eastAsia"/>
          <w:sz w:val="24"/>
        </w:rPr>
        <w:t>一般</w:t>
      </w:r>
      <w:r>
        <w:rPr>
          <w:rFonts w:ascii="仿宋" w:eastAsia="仿宋" w:hAnsi="仿宋"/>
          <w:sz w:val="24"/>
        </w:rPr>
        <w:t xml:space="preserve">  </w:t>
      </w:r>
      <w:r>
        <w:rPr>
          <w:rFonts w:ascii="仿宋" w:eastAsia="仿宋" w:hAnsi="仿宋" w:cs="仿宋" w:hint="eastAsia"/>
          <w:sz w:val="24"/>
        </w:rPr>
        <w:t>□</w:t>
      </w:r>
      <w:r>
        <w:rPr>
          <w:rFonts w:ascii="仿宋" w:eastAsia="仿宋" w:hAnsi="仿宋"/>
          <w:sz w:val="24"/>
        </w:rPr>
        <w:t xml:space="preserve"> </w:t>
      </w:r>
      <w:r>
        <w:rPr>
          <w:rFonts w:ascii="仿宋" w:eastAsia="仿宋" w:hAnsi="仿宋" w:cs="仿宋" w:hint="eastAsia"/>
          <w:sz w:val="24"/>
        </w:rPr>
        <w:t>否</w:t>
      </w:r>
    </w:p>
    <w:p w:rsidR="00A6732F" w:rsidRDefault="00EC033B">
      <w:pPr>
        <w:spacing w:line="360" w:lineRule="auto"/>
        <w:jc w:val="left"/>
        <w:rPr>
          <w:rFonts w:ascii="仿宋" w:eastAsia="仿宋" w:hAnsi="仿宋" w:cs="仿宋"/>
          <w:sz w:val="24"/>
        </w:rPr>
      </w:pPr>
      <w:r>
        <w:rPr>
          <w:rFonts w:ascii="仿宋" w:eastAsia="仿宋" w:hAnsi="仿宋" w:cs="仿宋" w:hint="eastAsia"/>
          <w:sz w:val="24"/>
        </w:rPr>
        <w:t xml:space="preserve">  7、您所在的区域，污水外溢、排水堵塞现象处理是否及时？</w:t>
      </w:r>
    </w:p>
    <w:p w:rsidR="00A6732F" w:rsidRDefault="00EC033B">
      <w:pPr>
        <w:spacing w:line="360" w:lineRule="auto"/>
        <w:jc w:val="lef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cs="仿宋" w:hint="eastAsia"/>
          <w:sz w:val="24"/>
        </w:rPr>
        <w:t>是</w:t>
      </w:r>
      <w:r>
        <w:rPr>
          <w:rFonts w:ascii="仿宋" w:eastAsia="仿宋" w:hAnsi="仿宋" w:cs="仿宋"/>
          <w:sz w:val="24"/>
        </w:rPr>
        <w:t xml:space="preserve">    □ </w:t>
      </w:r>
      <w:r>
        <w:rPr>
          <w:rFonts w:ascii="仿宋" w:eastAsia="仿宋" w:hAnsi="仿宋" w:cs="仿宋" w:hint="eastAsia"/>
          <w:sz w:val="24"/>
        </w:rPr>
        <w:t>一般</w:t>
      </w:r>
      <w:r>
        <w:rPr>
          <w:rFonts w:ascii="仿宋" w:eastAsia="仿宋" w:hAnsi="仿宋" w:cs="仿宋"/>
          <w:sz w:val="24"/>
        </w:rPr>
        <w:t xml:space="preserve">  </w:t>
      </w:r>
      <w:r>
        <w:rPr>
          <w:rFonts w:ascii="仿宋" w:eastAsia="仿宋" w:hAnsi="仿宋" w:cs="仿宋" w:hint="eastAsia"/>
          <w:sz w:val="24"/>
        </w:rPr>
        <w:t>□</w:t>
      </w:r>
      <w:r>
        <w:rPr>
          <w:rFonts w:ascii="仿宋" w:eastAsia="仿宋" w:hAnsi="仿宋" w:cs="仿宋"/>
          <w:sz w:val="24"/>
        </w:rPr>
        <w:t xml:space="preserve"> </w:t>
      </w:r>
      <w:r>
        <w:rPr>
          <w:rFonts w:ascii="仿宋" w:eastAsia="仿宋" w:hAnsi="仿宋" w:cs="仿宋" w:hint="eastAsia"/>
          <w:sz w:val="24"/>
        </w:rPr>
        <w:t>否</w:t>
      </w:r>
    </w:p>
    <w:p w:rsidR="00A6732F" w:rsidRDefault="00EC033B">
      <w:pPr>
        <w:spacing w:line="360" w:lineRule="auto"/>
        <w:ind w:firstLineChars="150" w:firstLine="360"/>
        <w:jc w:val="left"/>
        <w:rPr>
          <w:rFonts w:ascii="仿宋" w:eastAsia="仿宋" w:hAnsi="仿宋" w:cs="仿宋"/>
          <w:sz w:val="24"/>
        </w:rPr>
      </w:pPr>
      <w:r>
        <w:rPr>
          <w:rFonts w:ascii="仿宋" w:eastAsia="仿宋" w:hAnsi="仿宋" w:hint="eastAsia"/>
          <w:sz w:val="24"/>
        </w:rPr>
        <w:t>8</w:t>
      </w:r>
      <w:r>
        <w:rPr>
          <w:rFonts w:ascii="仿宋" w:eastAsia="仿宋" w:hAnsi="仿宋" w:cs="仿宋" w:hint="eastAsia"/>
          <w:sz w:val="24"/>
        </w:rPr>
        <w:t>、您觉得污水处理还存在哪些问题或建议？</w:t>
      </w:r>
    </w:p>
    <w:p w:rsidR="00A6732F" w:rsidRDefault="00EC033B">
      <w:pPr>
        <w:spacing w:line="360" w:lineRule="auto"/>
        <w:rPr>
          <w:rFonts w:ascii="仿宋" w:eastAsia="仿宋" w:hAnsi="仿宋" w:cs="仿宋"/>
          <w:sz w:val="28"/>
          <w:szCs w:val="28"/>
          <w:highlight w:val="yellow"/>
        </w:rPr>
      </w:pPr>
      <w:r>
        <w:rPr>
          <w:rFonts w:ascii="仿宋" w:eastAsia="仿宋" w:hAnsi="仿宋"/>
          <w:sz w:val="24"/>
          <w:u w:val="single"/>
        </w:rPr>
        <w:t xml:space="preserve">                        </w:t>
      </w:r>
      <w:r>
        <w:rPr>
          <w:rFonts w:ascii="仿宋" w:eastAsia="仿宋" w:hAnsi="仿宋"/>
          <w:sz w:val="28"/>
          <w:szCs w:val="28"/>
          <w:u w:val="single"/>
        </w:rPr>
        <w:t xml:space="preserve">                               </w:t>
      </w:r>
    </w:p>
    <w:p w:rsidR="00A6732F" w:rsidRDefault="00EC033B">
      <w:pPr>
        <w:jc w:val="left"/>
        <w:rPr>
          <w:rFonts w:ascii="楷体_GB2312" w:eastAsia="楷体_GB2312" w:hAnsi="宋体" w:cs="仿宋_GB2312"/>
          <w:b/>
          <w:kern w:val="0"/>
          <w:sz w:val="24"/>
          <w:szCs w:val="21"/>
        </w:rPr>
      </w:pPr>
      <w:r>
        <w:rPr>
          <w:rFonts w:ascii="楷体_GB2312" w:eastAsia="楷体_GB2312" w:hAnsi="宋体" w:cs="仿宋_GB2312" w:hint="eastAsia"/>
          <w:b/>
          <w:kern w:val="0"/>
          <w:sz w:val="24"/>
          <w:szCs w:val="21"/>
        </w:rPr>
        <w:t>请在调查结果列中的□中打“√”。</w:t>
      </w:r>
    </w:p>
    <w:p w:rsidR="00A6732F" w:rsidRDefault="00A6732F">
      <w:pPr>
        <w:spacing w:line="360" w:lineRule="auto"/>
        <w:jc w:val="left"/>
        <w:rPr>
          <w:rFonts w:ascii="楷体_GB2312" w:eastAsia="楷体_GB2312" w:hAnsi="宋体" w:cs="仿宋_GB2312"/>
          <w:b/>
          <w:kern w:val="0"/>
          <w:szCs w:val="21"/>
        </w:rPr>
      </w:pPr>
    </w:p>
    <w:p w:rsidR="00A6732F" w:rsidRDefault="00EC033B">
      <w:pPr>
        <w:tabs>
          <w:tab w:val="right" w:pos="8306"/>
        </w:tabs>
        <w:spacing w:line="580" w:lineRule="exact"/>
        <w:jc w:val="left"/>
      </w:pPr>
      <w:r>
        <w:rPr>
          <w:rFonts w:eastAsia="楷体_GB2312" w:cs="楷体_GB2312" w:hint="eastAsia"/>
          <w:b/>
          <w:kern w:val="0"/>
          <w:sz w:val="28"/>
          <w:szCs w:val="28"/>
        </w:rPr>
        <w:t>感谢您真挚合作！</w:t>
      </w:r>
    </w:p>
    <w:p w:rsidR="00A6732F" w:rsidRDefault="00A6732F">
      <w:pPr>
        <w:spacing w:beforeLines="50" w:before="156" w:afterLines="50" w:after="156" w:line="580" w:lineRule="exact"/>
        <w:ind w:right="105"/>
        <w:jc w:val="left"/>
        <w:rPr>
          <w:rFonts w:eastAsia="楷体_GB2312"/>
          <w:b/>
          <w:kern w:val="0"/>
        </w:rPr>
      </w:pPr>
    </w:p>
    <w:sectPr w:rsidR="00A6732F">
      <w:pgSz w:w="11906" w:h="16838"/>
      <w:pgMar w:top="1418" w:right="1418" w:bottom="1418" w:left="1418"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51C" w:rsidRDefault="003D551C">
      <w:r>
        <w:separator/>
      </w:r>
    </w:p>
  </w:endnote>
  <w:endnote w:type="continuationSeparator" w:id="0">
    <w:p w:rsidR="003D551C" w:rsidRDefault="003D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方正仿宋简体">
    <w:altName w:val="微软雅黑"/>
    <w:charset w:val="86"/>
    <w:family w:val="auto"/>
    <w:pitch w:val="variable"/>
    <w:sig w:usb0="00000000"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B2" w:rsidRDefault="006B7EB2">
    <w:pPr>
      <w:pStyle w:val="a7"/>
      <w:framePr w:wrap="around" w:vAnchor="text" w:hAnchor="margin" w:xAlign="outside" w:y="1"/>
      <w:rPr>
        <w:rStyle w:val="ae"/>
        <w:rFonts w:ascii="宋体" w:hAnsi="宋体"/>
        <w:sz w:val="24"/>
        <w:szCs w:val="24"/>
      </w:rPr>
    </w:pPr>
    <w:r>
      <w:rPr>
        <w:rStyle w:val="ae"/>
        <w:rFonts w:ascii="宋体" w:hAnsi="宋体"/>
        <w:sz w:val="24"/>
        <w:szCs w:val="24"/>
      </w:rPr>
      <w:fldChar w:fldCharType="begin"/>
    </w:r>
    <w:r>
      <w:rPr>
        <w:rStyle w:val="ae"/>
        <w:rFonts w:ascii="宋体" w:hAnsi="宋体"/>
        <w:sz w:val="24"/>
        <w:szCs w:val="24"/>
      </w:rPr>
      <w:instrText xml:space="preserve">PAGE  </w:instrText>
    </w:r>
    <w:r>
      <w:rPr>
        <w:rStyle w:val="ae"/>
        <w:rFonts w:ascii="宋体" w:hAnsi="宋体"/>
        <w:sz w:val="24"/>
        <w:szCs w:val="24"/>
      </w:rPr>
      <w:fldChar w:fldCharType="separate"/>
    </w:r>
    <w:r>
      <w:rPr>
        <w:rStyle w:val="ae"/>
        <w:rFonts w:ascii="宋体" w:hAnsi="宋体"/>
        <w:sz w:val="24"/>
        <w:szCs w:val="24"/>
      </w:rPr>
      <w:t>- 2 -</w:t>
    </w:r>
    <w:r>
      <w:rPr>
        <w:rStyle w:val="ae"/>
        <w:rFonts w:ascii="宋体" w:hAnsi="宋体"/>
        <w:sz w:val="24"/>
        <w:szCs w:val="24"/>
      </w:rPr>
      <w:fldChar w:fldCharType="end"/>
    </w:r>
  </w:p>
  <w:p w:rsidR="006B7EB2" w:rsidRDefault="006B7EB2">
    <w:pPr>
      <w:pStyle w:val="a7"/>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B2" w:rsidRDefault="006B7EB2">
    <w:pPr>
      <w:pStyle w:val="a7"/>
      <w:jc w:val="center"/>
    </w:pPr>
    <w:r>
      <w:fldChar w:fldCharType="begin"/>
    </w:r>
    <w:r>
      <w:instrText>PAGE   \* MERGEFORMAT</w:instrText>
    </w:r>
    <w:r>
      <w:fldChar w:fldCharType="separate"/>
    </w:r>
    <w:r w:rsidR="003D3B2B">
      <w:rPr>
        <w:noProof/>
      </w:rPr>
      <w:t>- 1 -</w:t>
    </w:r>
    <w:r>
      <w:fldChar w:fldCharType="end"/>
    </w:r>
  </w:p>
  <w:p w:rsidR="006B7EB2" w:rsidRDefault="006B7EB2">
    <w:pPr>
      <w:pStyle w:val="a7"/>
      <w:ind w:right="480"/>
      <w:rPr>
        <w:rFonts w:ascii="宋体" w:hAnsi="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B2" w:rsidRDefault="006B7EB2">
    <w:pPr>
      <w:pStyle w:val="a7"/>
      <w:ind w:right="480"/>
      <w:jc w:val="center"/>
      <w:rPr>
        <w:rFonts w:ascii="宋体" w:hAnsi="宋体"/>
        <w:sz w:val="24"/>
        <w:szCs w:val="24"/>
      </w:rP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3D3B2B">
      <w:rPr>
        <w:rFonts w:ascii="宋体" w:hAnsi="宋体"/>
        <w:noProof/>
        <w:sz w:val="24"/>
        <w:szCs w:val="24"/>
      </w:rPr>
      <w:t>- 37 -</w:t>
    </w:r>
    <w:r>
      <w:rPr>
        <w:rFonts w:ascii="宋体" w:hAnsi="宋体"/>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51C" w:rsidRDefault="003D551C">
      <w:r>
        <w:separator/>
      </w:r>
    </w:p>
  </w:footnote>
  <w:footnote w:type="continuationSeparator" w:id="0">
    <w:p w:rsidR="003D551C" w:rsidRDefault="003D5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B2" w:rsidRDefault="006B7EB2">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B2" w:rsidRDefault="006B7EB2">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zMzBjMmYxZDUwNGU5Y2ZjMWU3OTQ4ZDk4NzlkZTcifQ=="/>
  </w:docVars>
  <w:rsids>
    <w:rsidRoot w:val="00CA14ED"/>
    <w:rsid w:val="00000E75"/>
    <w:rsid w:val="0000235B"/>
    <w:rsid w:val="00002422"/>
    <w:rsid w:val="0000277A"/>
    <w:rsid w:val="00002C64"/>
    <w:rsid w:val="00002E50"/>
    <w:rsid w:val="00003003"/>
    <w:rsid w:val="00003A23"/>
    <w:rsid w:val="00004053"/>
    <w:rsid w:val="00004FB4"/>
    <w:rsid w:val="00006C2E"/>
    <w:rsid w:val="00007B8A"/>
    <w:rsid w:val="00010AFB"/>
    <w:rsid w:val="000113F5"/>
    <w:rsid w:val="000138AB"/>
    <w:rsid w:val="00014063"/>
    <w:rsid w:val="00017F9B"/>
    <w:rsid w:val="0002035A"/>
    <w:rsid w:val="000214ED"/>
    <w:rsid w:val="00021641"/>
    <w:rsid w:val="000216CF"/>
    <w:rsid w:val="000218AC"/>
    <w:rsid w:val="00022371"/>
    <w:rsid w:val="00023C54"/>
    <w:rsid w:val="00024973"/>
    <w:rsid w:val="00024E17"/>
    <w:rsid w:val="00025B4E"/>
    <w:rsid w:val="000268CB"/>
    <w:rsid w:val="00027278"/>
    <w:rsid w:val="0002742C"/>
    <w:rsid w:val="00030A99"/>
    <w:rsid w:val="00030DE1"/>
    <w:rsid w:val="00031F53"/>
    <w:rsid w:val="00033466"/>
    <w:rsid w:val="000334E2"/>
    <w:rsid w:val="00036141"/>
    <w:rsid w:val="00036558"/>
    <w:rsid w:val="000365F0"/>
    <w:rsid w:val="000376A8"/>
    <w:rsid w:val="00037D28"/>
    <w:rsid w:val="00037E3F"/>
    <w:rsid w:val="00037F6E"/>
    <w:rsid w:val="00041471"/>
    <w:rsid w:val="00041AFE"/>
    <w:rsid w:val="00041FC5"/>
    <w:rsid w:val="00042051"/>
    <w:rsid w:val="00042143"/>
    <w:rsid w:val="000421AF"/>
    <w:rsid w:val="000421CD"/>
    <w:rsid w:val="00042B7B"/>
    <w:rsid w:val="00044443"/>
    <w:rsid w:val="0004523C"/>
    <w:rsid w:val="00045708"/>
    <w:rsid w:val="00046452"/>
    <w:rsid w:val="00046D90"/>
    <w:rsid w:val="00047069"/>
    <w:rsid w:val="00047E3F"/>
    <w:rsid w:val="000501A9"/>
    <w:rsid w:val="00050466"/>
    <w:rsid w:val="000510B4"/>
    <w:rsid w:val="000516EB"/>
    <w:rsid w:val="00051DF1"/>
    <w:rsid w:val="00051EF9"/>
    <w:rsid w:val="00051FA8"/>
    <w:rsid w:val="00052915"/>
    <w:rsid w:val="00054583"/>
    <w:rsid w:val="00055AD5"/>
    <w:rsid w:val="00057775"/>
    <w:rsid w:val="00057BCA"/>
    <w:rsid w:val="00060415"/>
    <w:rsid w:val="0006402F"/>
    <w:rsid w:val="00066915"/>
    <w:rsid w:val="00067338"/>
    <w:rsid w:val="0007228A"/>
    <w:rsid w:val="000735F9"/>
    <w:rsid w:val="0007376A"/>
    <w:rsid w:val="00074830"/>
    <w:rsid w:val="0007520A"/>
    <w:rsid w:val="00075916"/>
    <w:rsid w:val="00077CA7"/>
    <w:rsid w:val="00080116"/>
    <w:rsid w:val="0008056C"/>
    <w:rsid w:val="0008108B"/>
    <w:rsid w:val="000812E5"/>
    <w:rsid w:val="000813DC"/>
    <w:rsid w:val="00081587"/>
    <w:rsid w:val="00081A08"/>
    <w:rsid w:val="00082059"/>
    <w:rsid w:val="00082389"/>
    <w:rsid w:val="000830CF"/>
    <w:rsid w:val="000844C5"/>
    <w:rsid w:val="00085E36"/>
    <w:rsid w:val="00090D31"/>
    <w:rsid w:val="000934F8"/>
    <w:rsid w:val="00094CA1"/>
    <w:rsid w:val="0009646C"/>
    <w:rsid w:val="00096D2D"/>
    <w:rsid w:val="000A16FB"/>
    <w:rsid w:val="000A2A8E"/>
    <w:rsid w:val="000A2EFD"/>
    <w:rsid w:val="000A3819"/>
    <w:rsid w:val="000A3C0F"/>
    <w:rsid w:val="000A4FBA"/>
    <w:rsid w:val="000A6ED4"/>
    <w:rsid w:val="000A71B6"/>
    <w:rsid w:val="000B0045"/>
    <w:rsid w:val="000B4B31"/>
    <w:rsid w:val="000B5B06"/>
    <w:rsid w:val="000B7F15"/>
    <w:rsid w:val="000C0F3C"/>
    <w:rsid w:val="000C1ACF"/>
    <w:rsid w:val="000C2564"/>
    <w:rsid w:val="000C2639"/>
    <w:rsid w:val="000C6782"/>
    <w:rsid w:val="000C69A4"/>
    <w:rsid w:val="000D01D3"/>
    <w:rsid w:val="000D1CE1"/>
    <w:rsid w:val="000D2E82"/>
    <w:rsid w:val="000D32F9"/>
    <w:rsid w:val="000D389F"/>
    <w:rsid w:val="000D4637"/>
    <w:rsid w:val="000D5375"/>
    <w:rsid w:val="000D5F73"/>
    <w:rsid w:val="000E1034"/>
    <w:rsid w:val="000E5C84"/>
    <w:rsid w:val="000E71F7"/>
    <w:rsid w:val="000E7486"/>
    <w:rsid w:val="000E7CB9"/>
    <w:rsid w:val="000E7EFE"/>
    <w:rsid w:val="000F1641"/>
    <w:rsid w:val="000F1A96"/>
    <w:rsid w:val="000F23FB"/>
    <w:rsid w:val="000F24C2"/>
    <w:rsid w:val="000F28E8"/>
    <w:rsid w:val="000F2C6F"/>
    <w:rsid w:val="000F33EC"/>
    <w:rsid w:val="000F5A44"/>
    <w:rsid w:val="0010129B"/>
    <w:rsid w:val="001013C7"/>
    <w:rsid w:val="0010141B"/>
    <w:rsid w:val="001018A2"/>
    <w:rsid w:val="00101937"/>
    <w:rsid w:val="00101D31"/>
    <w:rsid w:val="001027E2"/>
    <w:rsid w:val="00102F35"/>
    <w:rsid w:val="00104111"/>
    <w:rsid w:val="00105CD1"/>
    <w:rsid w:val="00106254"/>
    <w:rsid w:val="0010682D"/>
    <w:rsid w:val="001068E5"/>
    <w:rsid w:val="00107B3F"/>
    <w:rsid w:val="00112EF7"/>
    <w:rsid w:val="0011422F"/>
    <w:rsid w:val="00114D88"/>
    <w:rsid w:val="001156ED"/>
    <w:rsid w:val="00117B90"/>
    <w:rsid w:val="001211ED"/>
    <w:rsid w:val="00121746"/>
    <w:rsid w:val="00122044"/>
    <w:rsid w:val="0012236F"/>
    <w:rsid w:val="0012255A"/>
    <w:rsid w:val="001236D8"/>
    <w:rsid w:val="00123DDD"/>
    <w:rsid w:val="00125FA8"/>
    <w:rsid w:val="00126153"/>
    <w:rsid w:val="00126528"/>
    <w:rsid w:val="00127551"/>
    <w:rsid w:val="00127616"/>
    <w:rsid w:val="0013019D"/>
    <w:rsid w:val="00130FFD"/>
    <w:rsid w:val="00131891"/>
    <w:rsid w:val="001325A0"/>
    <w:rsid w:val="0013438D"/>
    <w:rsid w:val="0013555F"/>
    <w:rsid w:val="001355EF"/>
    <w:rsid w:val="00137B2C"/>
    <w:rsid w:val="00141018"/>
    <w:rsid w:val="0014155D"/>
    <w:rsid w:val="0014214A"/>
    <w:rsid w:val="001435EA"/>
    <w:rsid w:val="00143DC8"/>
    <w:rsid w:val="001446A1"/>
    <w:rsid w:val="0014545D"/>
    <w:rsid w:val="00145AE5"/>
    <w:rsid w:val="001462FD"/>
    <w:rsid w:val="00146B02"/>
    <w:rsid w:val="00147870"/>
    <w:rsid w:val="001479A3"/>
    <w:rsid w:val="00150635"/>
    <w:rsid w:val="001508F2"/>
    <w:rsid w:val="00150A61"/>
    <w:rsid w:val="00150EED"/>
    <w:rsid w:val="00151154"/>
    <w:rsid w:val="001512A1"/>
    <w:rsid w:val="00151447"/>
    <w:rsid w:val="001528B4"/>
    <w:rsid w:val="00152B5E"/>
    <w:rsid w:val="00153E2E"/>
    <w:rsid w:val="00154776"/>
    <w:rsid w:val="001553D5"/>
    <w:rsid w:val="00155D7B"/>
    <w:rsid w:val="001567A1"/>
    <w:rsid w:val="00156C29"/>
    <w:rsid w:val="00157311"/>
    <w:rsid w:val="001579FF"/>
    <w:rsid w:val="00157A12"/>
    <w:rsid w:val="0016000A"/>
    <w:rsid w:val="00160953"/>
    <w:rsid w:val="00162F0F"/>
    <w:rsid w:val="00163266"/>
    <w:rsid w:val="00163B1D"/>
    <w:rsid w:val="00165095"/>
    <w:rsid w:val="00165DC7"/>
    <w:rsid w:val="001660EF"/>
    <w:rsid w:val="0016638E"/>
    <w:rsid w:val="00166448"/>
    <w:rsid w:val="001668C4"/>
    <w:rsid w:val="00166FB3"/>
    <w:rsid w:val="00171919"/>
    <w:rsid w:val="00171EDF"/>
    <w:rsid w:val="0017213A"/>
    <w:rsid w:val="00173438"/>
    <w:rsid w:val="00174428"/>
    <w:rsid w:val="00174ED5"/>
    <w:rsid w:val="00175E51"/>
    <w:rsid w:val="00176502"/>
    <w:rsid w:val="001765A7"/>
    <w:rsid w:val="00176D48"/>
    <w:rsid w:val="0017725E"/>
    <w:rsid w:val="00177435"/>
    <w:rsid w:val="001775B6"/>
    <w:rsid w:val="001808E4"/>
    <w:rsid w:val="00180B34"/>
    <w:rsid w:val="001829FC"/>
    <w:rsid w:val="001842DD"/>
    <w:rsid w:val="00184BAB"/>
    <w:rsid w:val="00184DC2"/>
    <w:rsid w:val="0018531B"/>
    <w:rsid w:val="00185B4F"/>
    <w:rsid w:val="001861F3"/>
    <w:rsid w:val="0018699F"/>
    <w:rsid w:val="001874DD"/>
    <w:rsid w:val="0018750D"/>
    <w:rsid w:val="00187815"/>
    <w:rsid w:val="00190521"/>
    <w:rsid w:val="00190DE6"/>
    <w:rsid w:val="001919F3"/>
    <w:rsid w:val="001922A1"/>
    <w:rsid w:val="00192591"/>
    <w:rsid w:val="00192B0E"/>
    <w:rsid w:val="001932FE"/>
    <w:rsid w:val="00195E28"/>
    <w:rsid w:val="00196E03"/>
    <w:rsid w:val="00196E13"/>
    <w:rsid w:val="001973A7"/>
    <w:rsid w:val="001A071A"/>
    <w:rsid w:val="001A0F8E"/>
    <w:rsid w:val="001A1297"/>
    <w:rsid w:val="001A12FA"/>
    <w:rsid w:val="001A1446"/>
    <w:rsid w:val="001A201C"/>
    <w:rsid w:val="001A4385"/>
    <w:rsid w:val="001A4AF1"/>
    <w:rsid w:val="001A4D53"/>
    <w:rsid w:val="001A4E75"/>
    <w:rsid w:val="001A5EBC"/>
    <w:rsid w:val="001A608C"/>
    <w:rsid w:val="001A678F"/>
    <w:rsid w:val="001A7D9F"/>
    <w:rsid w:val="001A7E12"/>
    <w:rsid w:val="001B1842"/>
    <w:rsid w:val="001B1C73"/>
    <w:rsid w:val="001B2A13"/>
    <w:rsid w:val="001B3764"/>
    <w:rsid w:val="001B548F"/>
    <w:rsid w:val="001B608B"/>
    <w:rsid w:val="001B6898"/>
    <w:rsid w:val="001B6BE6"/>
    <w:rsid w:val="001C20A2"/>
    <w:rsid w:val="001C327E"/>
    <w:rsid w:val="001C36DF"/>
    <w:rsid w:val="001C5893"/>
    <w:rsid w:val="001C5BD3"/>
    <w:rsid w:val="001C5E8E"/>
    <w:rsid w:val="001C74F2"/>
    <w:rsid w:val="001D1D0B"/>
    <w:rsid w:val="001D1E17"/>
    <w:rsid w:val="001D48DB"/>
    <w:rsid w:val="001E08B4"/>
    <w:rsid w:val="001E13D0"/>
    <w:rsid w:val="001E1ED3"/>
    <w:rsid w:val="001E3118"/>
    <w:rsid w:val="001E32B9"/>
    <w:rsid w:val="001E44C3"/>
    <w:rsid w:val="001E519F"/>
    <w:rsid w:val="001E5AED"/>
    <w:rsid w:val="001E6BC0"/>
    <w:rsid w:val="001E6CF7"/>
    <w:rsid w:val="001F0F39"/>
    <w:rsid w:val="001F181D"/>
    <w:rsid w:val="001F2756"/>
    <w:rsid w:val="001F299C"/>
    <w:rsid w:val="001F29A3"/>
    <w:rsid w:val="001F432C"/>
    <w:rsid w:val="001F5CD4"/>
    <w:rsid w:val="001F5DB3"/>
    <w:rsid w:val="001F6A20"/>
    <w:rsid w:val="00200E35"/>
    <w:rsid w:val="00200FF0"/>
    <w:rsid w:val="00204C1D"/>
    <w:rsid w:val="0020569D"/>
    <w:rsid w:val="0020583E"/>
    <w:rsid w:val="00206DD1"/>
    <w:rsid w:val="00207051"/>
    <w:rsid w:val="00207295"/>
    <w:rsid w:val="002075D7"/>
    <w:rsid w:val="002079C1"/>
    <w:rsid w:val="00207F69"/>
    <w:rsid w:val="002101E3"/>
    <w:rsid w:val="00210B8D"/>
    <w:rsid w:val="00213BDE"/>
    <w:rsid w:val="002144C9"/>
    <w:rsid w:val="00214E21"/>
    <w:rsid w:val="00214E26"/>
    <w:rsid w:val="00216451"/>
    <w:rsid w:val="0021677C"/>
    <w:rsid w:val="00216A9E"/>
    <w:rsid w:val="00216D76"/>
    <w:rsid w:val="00220902"/>
    <w:rsid w:val="002221F5"/>
    <w:rsid w:val="00223D13"/>
    <w:rsid w:val="0022559F"/>
    <w:rsid w:val="00227D40"/>
    <w:rsid w:val="00231691"/>
    <w:rsid w:val="00231AC0"/>
    <w:rsid w:val="00232E99"/>
    <w:rsid w:val="00232F00"/>
    <w:rsid w:val="002334FE"/>
    <w:rsid w:val="0023366B"/>
    <w:rsid w:val="00235A0A"/>
    <w:rsid w:val="00236DE5"/>
    <w:rsid w:val="00236F78"/>
    <w:rsid w:val="0024014A"/>
    <w:rsid w:val="002406A1"/>
    <w:rsid w:val="002417EA"/>
    <w:rsid w:val="002427FE"/>
    <w:rsid w:val="00242C92"/>
    <w:rsid w:val="0024320D"/>
    <w:rsid w:val="00244809"/>
    <w:rsid w:val="00245105"/>
    <w:rsid w:val="002455DB"/>
    <w:rsid w:val="00245FE6"/>
    <w:rsid w:val="00246580"/>
    <w:rsid w:val="0024664F"/>
    <w:rsid w:val="00247E1F"/>
    <w:rsid w:val="00250B5B"/>
    <w:rsid w:val="002524C7"/>
    <w:rsid w:val="00252B16"/>
    <w:rsid w:val="00252B6C"/>
    <w:rsid w:val="00254082"/>
    <w:rsid w:val="00255198"/>
    <w:rsid w:val="00257ADE"/>
    <w:rsid w:val="00257BC4"/>
    <w:rsid w:val="00260286"/>
    <w:rsid w:val="00260453"/>
    <w:rsid w:val="0026152D"/>
    <w:rsid w:val="002622D3"/>
    <w:rsid w:val="00262F92"/>
    <w:rsid w:val="0026349A"/>
    <w:rsid w:val="002638AA"/>
    <w:rsid w:val="00264E33"/>
    <w:rsid w:val="00265A98"/>
    <w:rsid w:val="00266AC1"/>
    <w:rsid w:val="00267BAD"/>
    <w:rsid w:val="00270DAC"/>
    <w:rsid w:val="002711ED"/>
    <w:rsid w:val="002716A2"/>
    <w:rsid w:val="00271BD0"/>
    <w:rsid w:val="002723B7"/>
    <w:rsid w:val="002728B4"/>
    <w:rsid w:val="00272C4E"/>
    <w:rsid w:val="00272D2A"/>
    <w:rsid w:val="0027469C"/>
    <w:rsid w:val="00274955"/>
    <w:rsid w:val="0027657D"/>
    <w:rsid w:val="002768C4"/>
    <w:rsid w:val="00276C5B"/>
    <w:rsid w:val="00276D16"/>
    <w:rsid w:val="002800E1"/>
    <w:rsid w:val="0028013B"/>
    <w:rsid w:val="00281590"/>
    <w:rsid w:val="00283B1E"/>
    <w:rsid w:val="00283BC3"/>
    <w:rsid w:val="00284776"/>
    <w:rsid w:val="002859B9"/>
    <w:rsid w:val="00285FB9"/>
    <w:rsid w:val="0028646D"/>
    <w:rsid w:val="00286696"/>
    <w:rsid w:val="002871FC"/>
    <w:rsid w:val="00292D1B"/>
    <w:rsid w:val="00296D53"/>
    <w:rsid w:val="0029799E"/>
    <w:rsid w:val="00297B99"/>
    <w:rsid w:val="002A00C9"/>
    <w:rsid w:val="002A2408"/>
    <w:rsid w:val="002A49A4"/>
    <w:rsid w:val="002A64A4"/>
    <w:rsid w:val="002A6E61"/>
    <w:rsid w:val="002A7A36"/>
    <w:rsid w:val="002B110B"/>
    <w:rsid w:val="002B131F"/>
    <w:rsid w:val="002B63D9"/>
    <w:rsid w:val="002B69CA"/>
    <w:rsid w:val="002B7808"/>
    <w:rsid w:val="002B791D"/>
    <w:rsid w:val="002C0596"/>
    <w:rsid w:val="002C1849"/>
    <w:rsid w:val="002C1F21"/>
    <w:rsid w:val="002C2631"/>
    <w:rsid w:val="002C3227"/>
    <w:rsid w:val="002C3233"/>
    <w:rsid w:val="002C3554"/>
    <w:rsid w:val="002C37D6"/>
    <w:rsid w:val="002C42F9"/>
    <w:rsid w:val="002C48A4"/>
    <w:rsid w:val="002C5152"/>
    <w:rsid w:val="002C6B69"/>
    <w:rsid w:val="002C75AE"/>
    <w:rsid w:val="002D0CFF"/>
    <w:rsid w:val="002D1352"/>
    <w:rsid w:val="002D2ECD"/>
    <w:rsid w:val="002D3A83"/>
    <w:rsid w:val="002D45EE"/>
    <w:rsid w:val="002D4995"/>
    <w:rsid w:val="002D4F42"/>
    <w:rsid w:val="002D6427"/>
    <w:rsid w:val="002D6CAB"/>
    <w:rsid w:val="002E0F10"/>
    <w:rsid w:val="002E1A80"/>
    <w:rsid w:val="002E1BF1"/>
    <w:rsid w:val="002E3711"/>
    <w:rsid w:val="002E66FD"/>
    <w:rsid w:val="002E73D5"/>
    <w:rsid w:val="002E783D"/>
    <w:rsid w:val="002F058A"/>
    <w:rsid w:val="002F0BEF"/>
    <w:rsid w:val="002F21D7"/>
    <w:rsid w:val="002F2BCD"/>
    <w:rsid w:val="002F3F6E"/>
    <w:rsid w:val="002F4392"/>
    <w:rsid w:val="002F4910"/>
    <w:rsid w:val="002F54CC"/>
    <w:rsid w:val="002F5B50"/>
    <w:rsid w:val="002F6005"/>
    <w:rsid w:val="002F64E8"/>
    <w:rsid w:val="002F6540"/>
    <w:rsid w:val="002F6B71"/>
    <w:rsid w:val="002F72F0"/>
    <w:rsid w:val="00300B91"/>
    <w:rsid w:val="003012D9"/>
    <w:rsid w:val="0030360A"/>
    <w:rsid w:val="003039E3"/>
    <w:rsid w:val="003054C1"/>
    <w:rsid w:val="0030594C"/>
    <w:rsid w:val="00305B99"/>
    <w:rsid w:val="0030735C"/>
    <w:rsid w:val="00311A0A"/>
    <w:rsid w:val="00311A15"/>
    <w:rsid w:val="0031425E"/>
    <w:rsid w:val="0031437A"/>
    <w:rsid w:val="00314F3A"/>
    <w:rsid w:val="00315B79"/>
    <w:rsid w:val="003172AD"/>
    <w:rsid w:val="00317319"/>
    <w:rsid w:val="00320982"/>
    <w:rsid w:val="00320A87"/>
    <w:rsid w:val="00320F4D"/>
    <w:rsid w:val="00321FCB"/>
    <w:rsid w:val="003227DD"/>
    <w:rsid w:val="003239DB"/>
    <w:rsid w:val="00323F88"/>
    <w:rsid w:val="00324CD1"/>
    <w:rsid w:val="00325282"/>
    <w:rsid w:val="003253F8"/>
    <w:rsid w:val="003266AD"/>
    <w:rsid w:val="0032733E"/>
    <w:rsid w:val="003311C8"/>
    <w:rsid w:val="003325C5"/>
    <w:rsid w:val="003325DE"/>
    <w:rsid w:val="00332814"/>
    <w:rsid w:val="003339C9"/>
    <w:rsid w:val="00333D0B"/>
    <w:rsid w:val="0033534E"/>
    <w:rsid w:val="0033542B"/>
    <w:rsid w:val="0033663A"/>
    <w:rsid w:val="003412A8"/>
    <w:rsid w:val="003427CD"/>
    <w:rsid w:val="00342B41"/>
    <w:rsid w:val="00346C8A"/>
    <w:rsid w:val="00347E61"/>
    <w:rsid w:val="0035005B"/>
    <w:rsid w:val="0035329C"/>
    <w:rsid w:val="00353531"/>
    <w:rsid w:val="0035428C"/>
    <w:rsid w:val="0035470C"/>
    <w:rsid w:val="0035542F"/>
    <w:rsid w:val="00356C16"/>
    <w:rsid w:val="00360F20"/>
    <w:rsid w:val="00361140"/>
    <w:rsid w:val="00363058"/>
    <w:rsid w:val="00364AAF"/>
    <w:rsid w:val="00370716"/>
    <w:rsid w:val="00370E9C"/>
    <w:rsid w:val="00372D78"/>
    <w:rsid w:val="0037332F"/>
    <w:rsid w:val="00373657"/>
    <w:rsid w:val="00374358"/>
    <w:rsid w:val="003744BA"/>
    <w:rsid w:val="0037579D"/>
    <w:rsid w:val="003763D1"/>
    <w:rsid w:val="00377219"/>
    <w:rsid w:val="0038101F"/>
    <w:rsid w:val="00381211"/>
    <w:rsid w:val="00386E30"/>
    <w:rsid w:val="003910D0"/>
    <w:rsid w:val="003947F0"/>
    <w:rsid w:val="00394B53"/>
    <w:rsid w:val="00394E02"/>
    <w:rsid w:val="00396889"/>
    <w:rsid w:val="003A0446"/>
    <w:rsid w:val="003A07DE"/>
    <w:rsid w:val="003A0EFF"/>
    <w:rsid w:val="003A1FE1"/>
    <w:rsid w:val="003A2433"/>
    <w:rsid w:val="003A3293"/>
    <w:rsid w:val="003A37AD"/>
    <w:rsid w:val="003A4409"/>
    <w:rsid w:val="003A4A7D"/>
    <w:rsid w:val="003A5FCA"/>
    <w:rsid w:val="003A618E"/>
    <w:rsid w:val="003A69AE"/>
    <w:rsid w:val="003A6E89"/>
    <w:rsid w:val="003B17B5"/>
    <w:rsid w:val="003B23CC"/>
    <w:rsid w:val="003B26A8"/>
    <w:rsid w:val="003B3D25"/>
    <w:rsid w:val="003B466D"/>
    <w:rsid w:val="003B4C5A"/>
    <w:rsid w:val="003B4DE3"/>
    <w:rsid w:val="003B6D8B"/>
    <w:rsid w:val="003B7530"/>
    <w:rsid w:val="003B75CB"/>
    <w:rsid w:val="003B7C9E"/>
    <w:rsid w:val="003C03B3"/>
    <w:rsid w:val="003C0FE2"/>
    <w:rsid w:val="003C1C32"/>
    <w:rsid w:val="003C1E01"/>
    <w:rsid w:val="003C1EAC"/>
    <w:rsid w:val="003C21B6"/>
    <w:rsid w:val="003C3161"/>
    <w:rsid w:val="003C3AF7"/>
    <w:rsid w:val="003C4F87"/>
    <w:rsid w:val="003C5625"/>
    <w:rsid w:val="003C652B"/>
    <w:rsid w:val="003C680E"/>
    <w:rsid w:val="003D097F"/>
    <w:rsid w:val="003D09D5"/>
    <w:rsid w:val="003D2593"/>
    <w:rsid w:val="003D3AB7"/>
    <w:rsid w:val="003D3B2B"/>
    <w:rsid w:val="003D51DA"/>
    <w:rsid w:val="003D551C"/>
    <w:rsid w:val="003D55CD"/>
    <w:rsid w:val="003E0810"/>
    <w:rsid w:val="003E0B7A"/>
    <w:rsid w:val="003E497D"/>
    <w:rsid w:val="003E5D27"/>
    <w:rsid w:val="003E5F25"/>
    <w:rsid w:val="003E6B1E"/>
    <w:rsid w:val="003E7239"/>
    <w:rsid w:val="003F017B"/>
    <w:rsid w:val="003F0B0E"/>
    <w:rsid w:val="003F0F39"/>
    <w:rsid w:val="003F1D39"/>
    <w:rsid w:val="003F3315"/>
    <w:rsid w:val="003F3C83"/>
    <w:rsid w:val="003F3CF5"/>
    <w:rsid w:val="003F418A"/>
    <w:rsid w:val="003F55AB"/>
    <w:rsid w:val="003F6567"/>
    <w:rsid w:val="003F6F66"/>
    <w:rsid w:val="003F7735"/>
    <w:rsid w:val="0040009C"/>
    <w:rsid w:val="0040061A"/>
    <w:rsid w:val="00401D3E"/>
    <w:rsid w:val="00402D44"/>
    <w:rsid w:val="00403468"/>
    <w:rsid w:val="00404E63"/>
    <w:rsid w:val="00405B74"/>
    <w:rsid w:val="004068B5"/>
    <w:rsid w:val="00406AB9"/>
    <w:rsid w:val="00406B57"/>
    <w:rsid w:val="0041016D"/>
    <w:rsid w:val="00413216"/>
    <w:rsid w:val="00414973"/>
    <w:rsid w:val="00414ACC"/>
    <w:rsid w:val="00416A7D"/>
    <w:rsid w:val="00417F9E"/>
    <w:rsid w:val="004208AA"/>
    <w:rsid w:val="00420972"/>
    <w:rsid w:val="00420E98"/>
    <w:rsid w:val="00420F4F"/>
    <w:rsid w:val="004219F5"/>
    <w:rsid w:val="00422B15"/>
    <w:rsid w:val="004235DB"/>
    <w:rsid w:val="00426F31"/>
    <w:rsid w:val="004306CC"/>
    <w:rsid w:val="0043161F"/>
    <w:rsid w:val="004320D8"/>
    <w:rsid w:val="004324D4"/>
    <w:rsid w:val="00432E7F"/>
    <w:rsid w:val="004362B2"/>
    <w:rsid w:val="00436327"/>
    <w:rsid w:val="00441279"/>
    <w:rsid w:val="00441601"/>
    <w:rsid w:val="004436AD"/>
    <w:rsid w:val="00443C11"/>
    <w:rsid w:val="00447379"/>
    <w:rsid w:val="004503A8"/>
    <w:rsid w:val="0045077C"/>
    <w:rsid w:val="0045141E"/>
    <w:rsid w:val="004517E5"/>
    <w:rsid w:val="00451A13"/>
    <w:rsid w:val="004536DD"/>
    <w:rsid w:val="00454EEC"/>
    <w:rsid w:val="00455081"/>
    <w:rsid w:val="00455569"/>
    <w:rsid w:val="0045643C"/>
    <w:rsid w:val="00457814"/>
    <w:rsid w:val="00460159"/>
    <w:rsid w:val="00461988"/>
    <w:rsid w:val="004623D8"/>
    <w:rsid w:val="00464120"/>
    <w:rsid w:val="00466E38"/>
    <w:rsid w:val="004705E4"/>
    <w:rsid w:val="004707A9"/>
    <w:rsid w:val="00470DAF"/>
    <w:rsid w:val="00471E8D"/>
    <w:rsid w:val="0047207E"/>
    <w:rsid w:val="00475660"/>
    <w:rsid w:val="00475985"/>
    <w:rsid w:val="00475DFC"/>
    <w:rsid w:val="0047705D"/>
    <w:rsid w:val="00477D0F"/>
    <w:rsid w:val="004818DE"/>
    <w:rsid w:val="004831A6"/>
    <w:rsid w:val="00483A25"/>
    <w:rsid w:val="0048517F"/>
    <w:rsid w:val="00485242"/>
    <w:rsid w:val="004865A5"/>
    <w:rsid w:val="004865D8"/>
    <w:rsid w:val="004870B8"/>
    <w:rsid w:val="00487CAD"/>
    <w:rsid w:val="00490033"/>
    <w:rsid w:val="00490044"/>
    <w:rsid w:val="00490308"/>
    <w:rsid w:val="00491727"/>
    <w:rsid w:val="00491A3F"/>
    <w:rsid w:val="0049391B"/>
    <w:rsid w:val="00494B50"/>
    <w:rsid w:val="004951E8"/>
    <w:rsid w:val="00497CC8"/>
    <w:rsid w:val="004A0AEA"/>
    <w:rsid w:val="004A1E8E"/>
    <w:rsid w:val="004A2B8E"/>
    <w:rsid w:val="004A3C8D"/>
    <w:rsid w:val="004A589C"/>
    <w:rsid w:val="004A6185"/>
    <w:rsid w:val="004A6A5D"/>
    <w:rsid w:val="004A7EDB"/>
    <w:rsid w:val="004B0CFE"/>
    <w:rsid w:val="004B0F2E"/>
    <w:rsid w:val="004B1F04"/>
    <w:rsid w:val="004B20D3"/>
    <w:rsid w:val="004B3641"/>
    <w:rsid w:val="004B4852"/>
    <w:rsid w:val="004B51C9"/>
    <w:rsid w:val="004B5573"/>
    <w:rsid w:val="004B5AE7"/>
    <w:rsid w:val="004B7DC3"/>
    <w:rsid w:val="004B7F80"/>
    <w:rsid w:val="004C0980"/>
    <w:rsid w:val="004C20D2"/>
    <w:rsid w:val="004C3604"/>
    <w:rsid w:val="004C4611"/>
    <w:rsid w:val="004C5BAC"/>
    <w:rsid w:val="004C72AC"/>
    <w:rsid w:val="004D0060"/>
    <w:rsid w:val="004D0504"/>
    <w:rsid w:val="004D0B0A"/>
    <w:rsid w:val="004D182E"/>
    <w:rsid w:val="004D32BD"/>
    <w:rsid w:val="004D3746"/>
    <w:rsid w:val="004D45F5"/>
    <w:rsid w:val="004D4F89"/>
    <w:rsid w:val="004D56F5"/>
    <w:rsid w:val="004E124A"/>
    <w:rsid w:val="004E4F5E"/>
    <w:rsid w:val="004E5016"/>
    <w:rsid w:val="004E511B"/>
    <w:rsid w:val="004E5E87"/>
    <w:rsid w:val="004E7105"/>
    <w:rsid w:val="004F0655"/>
    <w:rsid w:val="004F11C2"/>
    <w:rsid w:val="004F2693"/>
    <w:rsid w:val="004F3240"/>
    <w:rsid w:val="004F3AF0"/>
    <w:rsid w:val="004F4620"/>
    <w:rsid w:val="004F5FBA"/>
    <w:rsid w:val="004F6AB6"/>
    <w:rsid w:val="004F740E"/>
    <w:rsid w:val="004F7F9F"/>
    <w:rsid w:val="0050046D"/>
    <w:rsid w:val="00500C61"/>
    <w:rsid w:val="0050308B"/>
    <w:rsid w:val="00503CD3"/>
    <w:rsid w:val="00504FBA"/>
    <w:rsid w:val="005068CA"/>
    <w:rsid w:val="00506EFF"/>
    <w:rsid w:val="00506F66"/>
    <w:rsid w:val="00507077"/>
    <w:rsid w:val="005070C5"/>
    <w:rsid w:val="00510E75"/>
    <w:rsid w:val="0051111A"/>
    <w:rsid w:val="005115C9"/>
    <w:rsid w:val="00511A01"/>
    <w:rsid w:val="00511C5F"/>
    <w:rsid w:val="0051233D"/>
    <w:rsid w:val="005125F7"/>
    <w:rsid w:val="00516084"/>
    <w:rsid w:val="005163D3"/>
    <w:rsid w:val="00517CBC"/>
    <w:rsid w:val="00520953"/>
    <w:rsid w:val="0052286B"/>
    <w:rsid w:val="00524878"/>
    <w:rsid w:val="005258B4"/>
    <w:rsid w:val="00525DF8"/>
    <w:rsid w:val="005265A3"/>
    <w:rsid w:val="00526F9B"/>
    <w:rsid w:val="00527A53"/>
    <w:rsid w:val="00531088"/>
    <w:rsid w:val="00531C2F"/>
    <w:rsid w:val="00532CE4"/>
    <w:rsid w:val="0053479C"/>
    <w:rsid w:val="00534F2C"/>
    <w:rsid w:val="0053625D"/>
    <w:rsid w:val="005363DC"/>
    <w:rsid w:val="005367AF"/>
    <w:rsid w:val="00540067"/>
    <w:rsid w:val="0054398B"/>
    <w:rsid w:val="0054417E"/>
    <w:rsid w:val="00544837"/>
    <w:rsid w:val="00544A3B"/>
    <w:rsid w:val="005467C6"/>
    <w:rsid w:val="00546DE2"/>
    <w:rsid w:val="005516BB"/>
    <w:rsid w:val="00551B0B"/>
    <w:rsid w:val="005522A7"/>
    <w:rsid w:val="00552D84"/>
    <w:rsid w:val="00553CD8"/>
    <w:rsid w:val="00553D26"/>
    <w:rsid w:val="0055405E"/>
    <w:rsid w:val="00554507"/>
    <w:rsid w:val="00554709"/>
    <w:rsid w:val="0055602E"/>
    <w:rsid w:val="00557E43"/>
    <w:rsid w:val="005604D6"/>
    <w:rsid w:val="005616CE"/>
    <w:rsid w:val="00561D7B"/>
    <w:rsid w:val="00562BD8"/>
    <w:rsid w:val="00562BF0"/>
    <w:rsid w:val="00562D69"/>
    <w:rsid w:val="0056328F"/>
    <w:rsid w:val="00564327"/>
    <w:rsid w:val="00565600"/>
    <w:rsid w:val="00565B8A"/>
    <w:rsid w:val="00567ED2"/>
    <w:rsid w:val="00570AED"/>
    <w:rsid w:val="00571649"/>
    <w:rsid w:val="0057237C"/>
    <w:rsid w:val="00573F3F"/>
    <w:rsid w:val="0057485E"/>
    <w:rsid w:val="00574FEA"/>
    <w:rsid w:val="005756CE"/>
    <w:rsid w:val="00575D4D"/>
    <w:rsid w:val="00575F60"/>
    <w:rsid w:val="00576485"/>
    <w:rsid w:val="005804C4"/>
    <w:rsid w:val="0058069B"/>
    <w:rsid w:val="00581693"/>
    <w:rsid w:val="00583B9D"/>
    <w:rsid w:val="00586043"/>
    <w:rsid w:val="005868C7"/>
    <w:rsid w:val="00587F91"/>
    <w:rsid w:val="005904C8"/>
    <w:rsid w:val="005904EC"/>
    <w:rsid w:val="00590714"/>
    <w:rsid w:val="00591772"/>
    <w:rsid w:val="00592758"/>
    <w:rsid w:val="0059303B"/>
    <w:rsid w:val="00594962"/>
    <w:rsid w:val="00595890"/>
    <w:rsid w:val="00595F24"/>
    <w:rsid w:val="00596761"/>
    <w:rsid w:val="0059755E"/>
    <w:rsid w:val="00597BEC"/>
    <w:rsid w:val="005A00DB"/>
    <w:rsid w:val="005A0C51"/>
    <w:rsid w:val="005A1B09"/>
    <w:rsid w:val="005A52D2"/>
    <w:rsid w:val="005A6096"/>
    <w:rsid w:val="005A61F0"/>
    <w:rsid w:val="005A6AB7"/>
    <w:rsid w:val="005B0B02"/>
    <w:rsid w:val="005B1D05"/>
    <w:rsid w:val="005B2048"/>
    <w:rsid w:val="005B3170"/>
    <w:rsid w:val="005B3707"/>
    <w:rsid w:val="005B3D16"/>
    <w:rsid w:val="005B3F1B"/>
    <w:rsid w:val="005B4C19"/>
    <w:rsid w:val="005B4E85"/>
    <w:rsid w:val="005B5461"/>
    <w:rsid w:val="005B5AFC"/>
    <w:rsid w:val="005B6EAC"/>
    <w:rsid w:val="005B73A5"/>
    <w:rsid w:val="005B7F49"/>
    <w:rsid w:val="005B7FD1"/>
    <w:rsid w:val="005C0CA9"/>
    <w:rsid w:val="005C0FA8"/>
    <w:rsid w:val="005C19B5"/>
    <w:rsid w:val="005C2544"/>
    <w:rsid w:val="005C2B74"/>
    <w:rsid w:val="005C353C"/>
    <w:rsid w:val="005C36E8"/>
    <w:rsid w:val="005C49B1"/>
    <w:rsid w:val="005C4E61"/>
    <w:rsid w:val="005C5571"/>
    <w:rsid w:val="005C5B8C"/>
    <w:rsid w:val="005C61AB"/>
    <w:rsid w:val="005C66BF"/>
    <w:rsid w:val="005D0335"/>
    <w:rsid w:val="005D0A6D"/>
    <w:rsid w:val="005D0F0A"/>
    <w:rsid w:val="005D10BD"/>
    <w:rsid w:val="005D22A6"/>
    <w:rsid w:val="005D420C"/>
    <w:rsid w:val="005D457D"/>
    <w:rsid w:val="005E03ED"/>
    <w:rsid w:val="005E0483"/>
    <w:rsid w:val="005E118A"/>
    <w:rsid w:val="005E18E6"/>
    <w:rsid w:val="005E30AD"/>
    <w:rsid w:val="005E4C35"/>
    <w:rsid w:val="005E4C64"/>
    <w:rsid w:val="005E4E37"/>
    <w:rsid w:val="005E5086"/>
    <w:rsid w:val="005F06CF"/>
    <w:rsid w:val="005F0F5E"/>
    <w:rsid w:val="005F123E"/>
    <w:rsid w:val="005F1923"/>
    <w:rsid w:val="005F1CEC"/>
    <w:rsid w:val="005F2323"/>
    <w:rsid w:val="005F2A3C"/>
    <w:rsid w:val="005F39DF"/>
    <w:rsid w:val="005F40A5"/>
    <w:rsid w:val="005F50F4"/>
    <w:rsid w:val="005F6C6F"/>
    <w:rsid w:val="006022D6"/>
    <w:rsid w:val="00602330"/>
    <w:rsid w:val="0060242A"/>
    <w:rsid w:val="006039BA"/>
    <w:rsid w:val="00603DC5"/>
    <w:rsid w:val="00603E3F"/>
    <w:rsid w:val="006056F4"/>
    <w:rsid w:val="006060D3"/>
    <w:rsid w:val="006075A8"/>
    <w:rsid w:val="00607D62"/>
    <w:rsid w:val="0061087D"/>
    <w:rsid w:val="00611122"/>
    <w:rsid w:val="00611BC8"/>
    <w:rsid w:val="00612601"/>
    <w:rsid w:val="00612F4D"/>
    <w:rsid w:val="00613DC5"/>
    <w:rsid w:val="00613F4F"/>
    <w:rsid w:val="0061448E"/>
    <w:rsid w:val="00615A04"/>
    <w:rsid w:val="00620167"/>
    <w:rsid w:val="00620C9F"/>
    <w:rsid w:val="0062130D"/>
    <w:rsid w:val="00621A51"/>
    <w:rsid w:val="00621CE2"/>
    <w:rsid w:val="00621EF9"/>
    <w:rsid w:val="00622D6E"/>
    <w:rsid w:val="00623179"/>
    <w:rsid w:val="006234F1"/>
    <w:rsid w:val="006256CA"/>
    <w:rsid w:val="00625DE1"/>
    <w:rsid w:val="006269A9"/>
    <w:rsid w:val="006303A5"/>
    <w:rsid w:val="00630712"/>
    <w:rsid w:val="006312EB"/>
    <w:rsid w:val="006319BF"/>
    <w:rsid w:val="00631F26"/>
    <w:rsid w:val="0063221C"/>
    <w:rsid w:val="00632B7C"/>
    <w:rsid w:val="006343EC"/>
    <w:rsid w:val="00635A90"/>
    <w:rsid w:val="00637892"/>
    <w:rsid w:val="0064148B"/>
    <w:rsid w:val="00642CEF"/>
    <w:rsid w:val="00643347"/>
    <w:rsid w:val="006458B4"/>
    <w:rsid w:val="006463A5"/>
    <w:rsid w:val="00646518"/>
    <w:rsid w:val="0064682A"/>
    <w:rsid w:val="006468FD"/>
    <w:rsid w:val="00647082"/>
    <w:rsid w:val="006477D8"/>
    <w:rsid w:val="0065116D"/>
    <w:rsid w:val="00651C6C"/>
    <w:rsid w:val="006525E5"/>
    <w:rsid w:val="00652F10"/>
    <w:rsid w:val="00653525"/>
    <w:rsid w:val="0065414B"/>
    <w:rsid w:val="00656574"/>
    <w:rsid w:val="006565B2"/>
    <w:rsid w:val="0065747A"/>
    <w:rsid w:val="006577F1"/>
    <w:rsid w:val="006626C2"/>
    <w:rsid w:val="006627D4"/>
    <w:rsid w:val="0066411A"/>
    <w:rsid w:val="0066494C"/>
    <w:rsid w:val="006651AF"/>
    <w:rsid w:val="00665EEB"/>
    <w:rsid w:val="00665F87"/>
    <w:rsid w:val="0066695E"/>
    <w:rsid w:val="00667A9C"/>
    <w:rsid w:val="00667FE7"/>
    <w:rsid w:val="0067049F"/>
    <w:rsid w:val="006725E0"/>
    <w:rsid w:val="006743C2"/>
    <w:rsid w:val="006746E1"/>
    <w:rsid w:val="006752A8"/>
    <w:rsid w:val="00676D51"/>
    <w:rsid w:val="006771EC"/>
    <w:rsid w:val="00680818"/>
    <w:rsid w:val="00681BB4"/>
    <w:rsid w:val="00681C86"/>
    <w:rsid w:val="00682E32"/>
    <w:rsid w:val="006846CC"/>
    <w:rsid w:val="00685050"/>
    <w:rsid w:val="00687A38"/>
    <w:rsid w:val="00690E59"/>
    <w:rsid w:val="00691040"/>
    <w:rsid w:val="00691636"/>
    <w:rsid w:val="00692C4B"/>
    <w:rsid w:val="0069376A"/>
    <w:rsid w:val="00693EA1"/>
    <w:rsid w:val="00695016"/>
    <w:rsid w:val="00695C7B"/>
    <w:rsid w:val="006961F3"/>
    <w:rsid w:val="006A04FD"/>
    <w:rsid w:val="006A1018"/>
    <w:rsid w:val="006A10CB"/>
    <w:rsid w:val="006A3029"/>
    <w:rsid w:val="006A3B30"/>
    <w:rsid w:val="006A3B7D"/>
    <w:rsid w:val="006A47C7"/>
    <w:rsid w:val="006A4AFD"/>
    <w:rsid w:val="006A6785"/>
    <w:rsid w:val="006A7B8F"/>
    <w:rsid w:val="006B07B5"/>
    <w:rsid w:val="006B0E1B"/>
    <w:rsid w:val="006B1668"/>
    <w:rsid w:val="006B268A"/>
    <w:rsid w:val="006B3C38"/>
    <w:rsid w:val="006B4B7A"/>
    <w:rsid w:val="006B5DE3"/>
    <w:rsid w:val="006B7EB2"/>
    <w:rsid w:val="006C1D81"/>
    <w:rsid w:val="006C28B2"/>
    <w:rsid w:val="006C321D"/>
    <w:rsid w:val="006C3FFF"/>
    <w:rsid w:val="006C4A80"/>
    <w:rsid w:val="006C56F8"/>
    <w:rsid w:val="006C610D"/>
    <w:rsid w:val="006D0BAA"/>
    <w:rsid w:val="006D0DEF"/>
    <w:rsid w:val="006D2385"/>
    <w:rsid w:val="006D32A3"/>
    <w:rsid w:val="006D57FD"/>
    <w:rsid w:val="006D5DF7"/>
    <w:rsid w:val="006D75E4"/>
    <w:rsid w:val="006D78D4"/>
    <w:rsid w:val="006E0777"/>
    <w:rsid w:val="006E0797"/>
    <w:rsid w:val="006E1A0A"/>
    <w:rsid w:val="006E1A1F"/>
    <w:rsid w:val="006E1F19"/>
    <w:rsid w:val="006E2655"/>
    <w:rsid w:val="006E2E44"/>
    <w:rsid w:val="006E437D"/>
    <w:rsid w:val="006E52A9"/>
    <w:rsid w:val="006E65FD"/>
    <w:rsid w:val="006E6DF7"/>
    <w:rsid w:val="006E7991"/>
    <w:rsid w:val="006F0F49"/>
    <w:rsid w:val="006F26B4"/>
    <w:rsid w:val="006F27E5"/>
    <w:rsid w:val="006F2A90"/>
    <w:rsid w:val="006F36A0"/>
    <w:rsid w:val="006F5C8B"/>
    <w:rsid w:val="006F6212"/>
    <w:rsid w:val="006F7872"/>
    <w:rsid w:val="007012A5"/>
    <w:rsid w:val="00701751"/>
    <w:rsid w:val="00701790"/>
    <w:rsid w:val="007038DF"/>
    <w:rsid w:val="007048FE"/>
    <w:rsid w:val="00704EB9"/>
    <w:rsid w:val="0070521C"/>
    <w:rsid w:val="00705B28"/>
    <w:rsid w:val="00705DFB"/>
    <w:rsid w:val="00706993"/>
    <w:rsid w:val="00706F7F"/>
    <w:rsid w:val="00710F13"/>
    <w:rsid w:val="00713F95"/>
    <w:rsid w:val="00714392"/>
    <w:rsid w:val="0071592C"/>
    <w:rsid w:val="00716491"/>
    <w:rsid w:val="0071767C"/>
    <w:rsid w:val="00720C89"/>
    <w:rsid w:val="00722295"/>
    <w:rsid w:val="00722947"/>
    <w:rsid w:val="00723402"/>
    <w:rsid w:val="007248F9"/>
    <w:rsid w:val="00724D05"/>
    <w:rsid w:val="0072579B"/>
    <w:rsid w:val="00725C1E"/>
    <w:rsid w:val="0072722F"/>
    <w:rsid w:val="00727778"/>
    <w:rsid w:val="00732949"/>
    <w:rsid w:val="007334B7"/>
    <w:rsid w:val="00735B8E"/>
    <w:rsid w:val="00737F65"/>
    <w:rsid w:val="00740DBE"/>
    <w:rsid w:val="00741114"/>
    <w:rsid w:val="00741532"/>
    <w:rsid w:val="00741794"/>
    <w:rsid w:val="0074190F"/>
    <w:rsid w:val="00741A00"/>
    <w:rsid w:val="0074289D"/>
    <w:rsid w:val="007430E8"/>
    <w:rsid w:val="00743157"/>
    <w:rsid w:val="0074381C"/>
    <w:rsid w:val="00743885"/>
    <w:rsid w:val="00743C26"/>
    <w:rsid w:val="0074425D"/>
    <w:rsid w:val="0074721E"/>
    <w:rsid w:val="00747386"/>
    <w:rsid w:val="007474D5"/>
    <w:rsid w:val="00747725"/>
    <w:rsid w:val="00750AA5"/>
    <w:rsid w:val="00750FDE"/>
    <w:rsid w:val="00752B29"/>
    <w:rsid w:val="007556FB"/>
    <w:rsid w:val="0075618F"/>
    <w:rsid w:val="0076043A"/>
    <w:rsid w:val="007613DD"/>
    <w:rsid w:val="00764C42"/>
    <w:rsid w:val="00765858"/>
    <w:rsid w:val="00765AA2"/>
    <w:rsid w:val="00766807"/>
    <w:rsid w:val="00770A28"/>
    <w:rsid w:val="00771818"/>
    <w:rsid w:val="0077246C"/>
    <w:rsid w:val="0077381C"/>
    <w:rsid w:val="00775348"/>
    <w:rsid w:val="00776144"/>
    <w:rsid w:val="007769D0"/>
    <w:rsid w:val="007777A8"/>
    <w:rsid w:val="0077793B"/>
    <w:rsid w:val="00777A07"/>
    <w:rsid w:val="00780B22"/>
    <w:rsid w:val="00781730"/>
    <w:rsid w:val="00781E49"/>
    <w:rsid w:val="00782625"/>
    <w:rsid w:val="00782C7E"/>
    <w:rsid w:val="007833CC"/>
    <w:rsid w:val="007849BA"/>
    <w:rsid w:val="00784D93"/>
    <w:rsid w:val="0078585F"/>
    <w:rsid w:val="007859E8"/>
    <w:rsid w:val="00785A31"/>
    <w:rsid w:val="007866C8"/>
    <w:rsid w:val="00786810"/>
    <w:rsid w:val="0079062D"/>
    <w:rsid w:val="0079105E"/>
    <w:rsid w:val="007913D4"/>
    <w:rsid w:val="007915DE"/>
    <w:rsid w:val="00791733"/>
    <w:rsid w:val="007929D9"/>
    <w:rsid w:val="00792F66"/>
    <w:rsid w:val="00793784"/>
    <w:rsid w:val="00793D63"/>
    <w:rsid w:val="00793D92"/>
    <w:rsid w:val="00794AB2"/>
    <w:rsid w:val="0079638B"/>
    <w:rsid w:val="00796C8D"/>
    <w:rsid w:val="007971A2"/>
    <w:rsid w:val="007A0333"/>
    <w:rsid w:val="007A1D80"/>
    <w:rsid w:val="007A25F2"/>
    <w:rsid w:val="007A5C96"/>
    <w:rsid w:val="007B1670"/>
    <w:rsid w:val="007B238D"/>
    <w:rsid w:val="007B2949"/>
    <w:rsid w:val="007B2DC7"/>
    <w:rsid w:val="007B45BC"/>
    <w:rsid w:val="007B76E5"/>
    <w:rsid w:val="007B7A48"/>
    <w:rsid w:val="007B7A81"/>
    <w:rsid w:val="007C18FD"/>
    <w:rsid w:val="007C29CE"/>
    <w:rsid w:val="007C397E"/>
    <w:rsid w:val="007C5CA2"/>
    <w:rsid w:val="007C5F48"/>
    <w:rsid w:val="007C6191"/>
    <w:rsid w:val="007C6C41"/>
    <w:rsid w:val="007C7E1C"/>
    <w:rsid w:val="007D0133"/>
    <w:rsid w:val="007D33B0"/>
    <w:rsid w:val="007D5370"/>
    <w:rsid w:val="007D6527"/>
    <w:rsid w:val="007D6969"/>
    <w:rsid w:val="007D69F6"/>
    <w:rsid w:val="007E0DB2"/>
    <w:rsid w:val="007E1BCE"/>
    <w:rsid w:val="007E224F"/>
    <w:rsid w:val="007E33A0"/>
    <w:rsid w:val="007E36C3"/>
    <w:rsid w:val="007E3A55"/>
    <w:rsid w:val="007E4DDE"/>
    <w:rsid w:val="007E54CB"/>
    <w:rsid w:val="007E605C"/>
    <w:rsid w:val="007E610C"/>
    <w:rsid w:val="007E6498"/>
    <w:rsid w:val="007F0F61"/>
    <w:rsid w:val="007F1573"/>
    <w:rsid w:val="007F1829"/>
    <w:rsid w:val="007F2815"/>
    <w:rsid w:val="007F2B7D"/>
    <w:rsid w:val="007F410E"/>
    <w:rsid w:val="007F4EC3"/>
    <w:rsid w:val="007F4EE1"/>
    <w:rsid w:val="007F5F61"/>
    <w:rsid w:val="007F6554"/>
    <w:rsid w:val="007F69F2"/>
    <w:rsid w:val="007F6DE7"/>
    <w:rsid w:val="007F7806"/>
    <w:rsid w:val="00800BA3"/>
    <w:rsid w:val="00802983"/>
    <w:rsid w:val="00802BB0"/>
    <w:rsid w:val="00803D11"/>
    <w:rsid w:val="0080482B"/>
    <w:rsid w:val="00805410"/>
    <w:rsid w:val="008071C1"/>
    <w:rsid w:val="0081047F"/>
    <w:rsid w:val="0081200F"/>
    <w:rsid w:val="008129AE"/>
    <w:rsid w:val="008133F0"/>
    <w:rsid w:val="008137C7"/>
    <w:rsid w:val="008140C3"/>
    <w:rsid w:val="008154D8"/>
    <w:rsid w:val="00815DC4"/>
    <w:rsid w:val="00816707"/>
    <w:rsid w:val="00816980"/>
    <w:rsid w:val="008172DF"/>
    <w:rsid w:val="008203A9"/>
    <w:rsid w:val="008225F6"/>
    <w:rsid w:val="00823322"/>
    <w:rsid w:val="00823B8B"/>
    <w:rsid w:val="008244A1"/>
    <w:rsid w:val="00826A60"/>
    <w:rsid w:val="008273E6"/>
    <w:rsid w:val="00831605"/>
    <w:rsid w:val="00831BC7"/>
    <w:rsid w:val="008330AF"/>
    <w:rsid w:val="00833A54"/>
    <w:rsid w:val="008354FE"/>
    <w:rsid w:val="008359E3"/>
    <w:rsid w:val="00835CEE"/>
    <w:rsid w:val="00836BD0"/>
    <w:rsid w:val="00836D75"/>
    <w:rsid w:val="008405DC"/>
    <w:rsid w:val="00842323"/>
    <w:rsid w:val="00842CA8"/>
    <w:rsid w:val="00843092"/>
    <w:rsid w:val="00843517"/>
    <w:rsid w:val="008447EC"/>
    <w:rsid w:val="00844AFD"/>
    <w:rsid w:val="0084627C"/>
    <w:rsid w:val="00847036"/>
    <w:rsid w:val="00850FB0"/>
    <w:rsid w:val="00852F15"/>
    <w:rsid w:val="00853020"/>
    <w:rsid w:val="008531F1"/>
    <w:rsid w:val="0085432E"/>
    <w:rsid w:val="008549CE"/>
    <w:rsid w:val="008561F7"/>
    <w:rsid w:val="00856DB9"/>
    <w:rsid w:val="008574BD"/>
    <w:rsid w:val="00857A98"/>
    <w:rsid w:val="00857C5D"/>
    <w:rsid w:val="00860CB7"/>
    <w:rsid w:val="00862025"/>
    <w:rsid w:val="008631E5"/>
    <w:rsid w:val="0086369D"/>
    <w:rsid w:val="00865E23"/>
    <w:rsid w:val="008664EA"/>
    <w:rsid w:val="00867E84"/>
    <w:rsid w:val="00870079"/>
    <w:rsid w:val="00870345"/>
    <w:rsid w:val="00870527"/>
    <w:rsid w:val="008721FB"/>
    <w:rsid w:val="00872F8E"/>
    <w:rsid w:val="00873729"/>
    <w:rsid w:val="00874D6E"/>
    <w:rsid w:val="00874F97"/>
    <w:rsid w:val="0087504C"/>
    <w:rsid w:val="0088043E"/>
    <w:rsid w:val="0088049E"/>
    <w:rsid w:val="00881412"/>
    <w:rsid w:val="00882474"/>
    <w:rsid w:val="008840CF"/>
    <w:rsid w:val="008842C3"/>
    <w:rsid w:val="00884382"/>
    <w:rsid w:val="00885128"/>
    <w:rsid w:val="008852A8"/>
    <w:rsid w:val="00885C3F"/>
    <w:rsid w:val="00886207"/>
    <w:rsid w:val="008873F4"/>
    <w:rsid w:val="00887A49"/>
    <w:rsid w:val="00887D6E"/>
    <w:rsid w:val="0089163B"/>
    <w:rsid w:val="00892839"/>
    <w:rsid w:val="00893161"/>
    <w:rsid w:val="00893B7B"/>
    <w:rsid w:val="008948CE"/>
    <w:rsid w:val="00894F0E"/>
    <w:rsid w:val="00896B64"/>
    <w:rsid w:val="008A272D"/>
    <w:rsid w:val="008A3789"/>
    <w:rsid w:val="008A51C6"/>
    <w:rsid w:val="008A5890"/>
    <w:rsid w:val="008A783F"/>
    <w:rsid w:val="008B204D"/>
    <w:rsid w:val="008B23B8"/>
    <w:rsid w:val="008B271E"/>
    <w:rsid w:val="008B2B87"/>
    <w:rsid w:val="008B453E"/>
    <w:rsid w:val="008B47D4"/>
    <w:rsid w:val="008B4BF6"/>
    <w:rsid w:val="008B5280"/>
    <w:rsid w:val="008B66F6"/>
    <w:rsid w:val="008B7308"/>
    <w:rsid w:val="008C0D57"/>
    <w:rsid w:val="008C1411"/>
    <w:rsid w:val="008C3397"/>
    <w:rsid w:val="008C3BC3"/>
    <w:rsid w:val="008C70E0"/>
    <w:rsid w:val="008D2482"/>
    <w:rsid w:val="008D3B66"/>
    <w:rsid w:val="008D7D7E"/>
    <w:rsid w:val="008D7D82"/>
    <w:rsid w:val="008E1DA7"/>
    <w:rsid w:val="008E235E"/>
    <w:rsid w:val="008E26A3"/>
    <w:rsid w:val="008E3105"/>
    <w:rsid w:val="008E3A88"/>
    <w:rsid w:val="008E4D29"/>
    <w:rsid w:val="008E5D21"/>
    <w:rsid w:val="008F0770"/>
    <w:rsid w:val="008F0D60"/>
    <w:rsid w:val="008F1604"/>
    <w:rsid w:val="008F169F"/>
    <w:rsid w:val="008F2DFA"/>
    <w:rsid w:val="008F46DA"/>
    <w:rsid w:val="008F4947"/>
    <w:rsid w:val="008F49DD"/>
    <w:rsid w:val="008F55B0"/>
    <w:rsid w:val="008F68DE"/>
    <w:rsid w:val="008F69E0"/>
    <w:rsid w:val="008F758F"/>
    <w:rsid w:val="008F7E9C"/>
    <w:rsid w:val="009018F7"/>
    <w:rsid w:val="00901C79"/>
    <w:rsid w:val="009024B8"/>
    <w:rsid w:val="0090599A"/>
    <w:rsid w:val="009073C0"/>
    <w:rsid w:val="00907AFD"/>
    <w:rsid w:val="00907B5B"/>
    <w:rsid w:val="00907C5D"/>
    <w:rsid w:val="009103C3"/>
    <w:rsid w:val="0091097F"/>
    <w:rsid w:val="00910CAA"/>
    <w:rsid w:val="00910CFE"/>
    <w:rsid w:val="00913A9D"/>
    <w:rsid w:val="00913EAD"/>
    <w:rsid w:val="00915AF0"/>
    <w:rsid w:val="00915E55"/>
    <w:rsid w:val="00916005"/>
    <w:rsid w:val="0091722C"/>
    <w:rsid w:val="00920649"/>
    <w:rsid w:val="00920BA1"/>
    <w:rsid w:val="00921D2E"/>
    <w:rsid w:val="0092200C"/>
    <w:rsid w:val="00923CE9"/>
    <w:rsid w:val="00925F3E"/>
    <w:rsid w:val="00930BE3"/>
    <w:rsid w:val="00931599"/>
    <w:rsid w:val="00932E90"/>
    <w:rsid w:val="00933397"/>
    <w:rsid w:val="00933E11"/>
    <w:rsid w:val="009342F3"/>
    <w:rsid w:val="00934434"/>
    <w:rsid w:val="0093623D"/>
    <w:rsid w:val="00940A0F"/>
    <w:rsid w:val="00940F2B"/>
    <w:rsid w:val="009428A5"/>
    <w:rsid w:val="009432D0"/>
    <w:rsid w:val="00943344"/>
    <w:rsid w:val="00943797"/>
    <w:rsid w:val="009443B0"/>
    <w:rsid w:val="009459CB"/>
    <w:rsid w:val="00945F7E"/>
    <w:rsid w:val="00946055"/>
    <w:rsid w:val="009461DB"/>
    <w:rsid w:val="00946A5C"/>
    <w:rsid w:val="009500DC"/>
    <w:rsid w:val="009518EE"/>
    <w:rsid w:val="00953513"/>
    <w:rsid w:val="0096055E"/>
    <w:rsid w:val="00960864"/>
    <w:rsid w:val="00961970"/>
    <w:rsid w:val="00961F24"/>
    <w:rsid w:val="00962185"/>
    <w:rsid w:val="00962749"/>
    <w:rsid w:val="00963385"/>
    <w:rsid w:val="0096503E"/>
    <w:rsid w:val="009651F1"/>
    <w:rsid w:val="00970392"/>
    <w:rsid w:val="00971A77"/>
    <w:rsid w:val="00971AA4"/>
    <w:rsid w:val="00971B24"/>
    <w:rsid w:val="00972A0D"/>
    <w:rsid w:val="009739ED"/>
    <w:rsid w:val="00974394"/>
    <w:rsid w:val="009744BE"/>
    <w:rsid w:val="00974966"/>
    <w:rsid w:val="00975AC8"/>
    <w:rsid w:val="00980C24"/>
    <w:rsid w:val="00982ACD"/>
    <w:rsid w:val="00985B33"/>
    <w:rsid w:val="00985BE4"/>
    <w:rsid w:val="00993085"/>
    <w:rsid w:val="00994089"/>
    <w:rsid w:val="009966C5"/>
    <w:rsid w:val="009A0D1B"/>
    <w:rsid w:val="009A14A0"/>
    <w:rsid w:val="009A1E55"/>
    <w:rsid w:val="009A2C5F"/>
    <w:rsid w:val="009A3BD0"/>
    <w:rsid w:val="009A482A"/>
    <w:rsid w:val="009A49A4"/>
    <w:rsid w:val="009A519B"/>
    <w:rsid w:val="009A54D7"/>
    <w:rsid w:val="009A5C1C"/>
    <w:rsid w:val="009A6149"/>
    <w:rsid w:val="009B0AD5"/>
    <w:rsid w:val="009B0B37"/>
    <w:rsid w:val="009B4966"/>
    <w:rsid w:val="009B4F00"/>
    <w:rsid w:val="009B5537"/>
    <w:rsid w:val="009B693A"/>
    <w:rsid w:val="009C0EEE"/>
    <w:rsid w:val="009C2379"/>
    <w:rsid w:val="009C39B2"/>
    <w:rsid w:val="009C3E3A"/>
    <w:rsid w:val="009C5402"/>
    <w:rsid w:val="009C563F"/>
    <w:rsid w:val="009C57AA"/>
    <w:rsid w:val="009C605F"/>
    <w:rsid w:val="009C6195"/>
    <w:rsid w:val="009C775A"/>
    <w:rsid w:val="009C7F4C"/>
    <w:rsid w:val="009D022C"/>
    <w:rsid w:val="009D0EBB"/>
    <w:rsid w:val="009D25B5"/>
    <w:rsid w:val="009D2B75"/>
    <w:rsid w:val="009D3696"/>
    <w:rsid w:val="009D3987"/>
    <w:rsid w:val="009D5A5D"/>
    <w:rsid w:val="009D5FFE"/>
    <w:rsid w:val="009D7CC2"/>
    <w:rsid w:val="009E029E"/>
    <w:rsid w:val="009E0BBD"/>
    <w:rsid w:val="009E1851"/>
    <w:rsid w:val="009E3941"/>
    <w:rsid w:val="009E3E81"/>
    <w:rsid w:val="009E590E"/>
    <w:rsid w:val="009E6EEC"/>
    <w:rsid w:val="009E773E"/>
    <w:rsid w:val="009E7EE0"/>
    <w:rsid w:val="009F00B6"/>
    <w:rsid w:val="009F507A"/>
    <w:rsid w:val="009F5CC6"/>
    <w:rsid w:val="009F6350"/>
    <w:rsid w:val="00A007DD"/>
    <w:rsid w:val="00A030A4"/>
    <w:rsid w:val="00A04012"/>
    <w:rsid w:val="00A04AC0"/>
    <w:rsid w:val="00A05A6B"/>
    <w:rsid w:val="00A05E65"/>
    <w:rsid w:val="00A063E8"/>
    <w:rsid w:val="00A1126E"/>
    <w:rsid w:val="00A112C3"/>
    <w:rsid w:val="00A11680"/>
    <w:rsid w:val="00A11B6D"/>
    <w:rsid w:val="00A11D74"/>
    <w:rsid w:val="00A11F86"/>
    <w:rsid w:val="00A12D63"/>
    <w:rsid w:val="00A13F4A"/>
    <w:rsid w:val="00A1792E"/>
    <w:rsid w:val="00A20067"/>
    <w:rsid w:val="00A202A4"/>
    <w:rsid w:val="00A20477"/>
    <w:rsid w:val="00A20AB8"/>
    <w:rsid w:val="00A22A4E"/>
    <w:rsid w:val="00A2513A"/>
    <w:rsid w:val="00A26BEE"/>
    <w:rsid w:val="00A277BC"/>
    <w:rsid w:val="00A30049"/>
    <w:rsid w:val="00A30E14"/>
    <w:rsid w:val="00A31F04"/>
    <w:rsid w:val="00A323A1"/>
    <w:rsid w:val="00A32FBC"/>
    <w:rsid w:val="00A33FB7"/>
    <w:rsid w:val="00A37757"/>
    <w:rsid w:val="00A40C2B"/>
    <w:rsid w:val="00A410CD"/>
    <w:rsid w:val="00A413D3"/>
    <w:rsid w:val="00A42FB9"/>
    <w:rsid w:val="00A44339"/>
    <w:rsid w:val="00A45087"/>
    <w:rsid w:val="00A45A23"/>
    <w:rsid w:val="00A46798"/>
    <w:rsid w:val="00A46A77"/>
    <w:rsid w:val="00A47115"/>
    <w:rsid w:val="00A47ADE"/>
    <w:rsid w:val="00A52F95"/>
    <w:rsid w:val="00A53780"/>
    <w:rsid w:val="00A6001A"/>
    <w:rsid w:val="00A6129C"/>
    <w:rsid w:val="00A63325"/>
    <w:rsid w:val="00A64BAF"/>
    <w:rsid w:val="00A65100"/>
    <w:rsid w:val="00A662F6"/>
    <w:rsid w:val="00A6732F"/>
    <w:rsid w:val="00A70D69"/>
    <w:rsid w:val="00A71924"/>
    <w:rsid w:val="00A72ACD"/>
    <w:rsid w:val="00A72CA7"/>
    <w:rsid w:val="00A730BC"/>
    <w:rsid w:val="00A74516"/>
    <w:rsid w:val="00A74638"/>
    <w:rsid w:val="00A76255"/>
    <w:rsid w:val="00A7742F"/>
    <w:rsid w:val="00A80E85"/>
    <w:rsid w:val="00A82375"/>
    <w:rsid w:val="00A827D2"/>
    <w:rsid w:val="00A8344F"/>
    <w:rsid w:val="00A8395E"/>
    <w:rsid w:val="00A83CC3"/>
    <w:rsid w:val="00A854A4"/>
    <w:rsid w:val="00A8712E"/>
    <w:rsid w:val="00A87295"/>
    <w:rsid w:val="00A87C5C"/>
    <w:rsid w:val="00A923C3"/>
    <w:rsid w:val="00A955C3"/>
    <w:rsid w:val="00A961B3"/>
    <w:rsid w:val="00A97877"/>
    <w:rsid w:val="00AA22B5"/>
    <w:rsid w:val="00AA2445"/>
    <w:rsid w:val="00AA44BE"/>
    <w:rsid w:val="00AA6232"/>
    <w:rsid w:val="00AA713A"/>
    <w:rsid w:val="00AA71C9"/>
    <w:rsid w:val="00AA7E9F"/>
    <w:rsid w:val="00AB1537"/>
    <w:rsid w:val="00AB1B30"/>
    <w:rsid w:val="00AB3187"/>
    <w:rsid w:val="00AB38B9"/>
    <w:rsid w:val="00AB51BA"/>
    <w:rsid w:val="00AB52F4"/>
    <w:rsid w:val="00AB561A"/>
    <w:rsid w:val="00AB6F6E"/>
    <w:rsid w:val="00AC187F"/>
    <w:rsid w:val="00AC26FA"/>
    <w:rsid w:val="00AC3752"/>
    <w:rsid w:val="00AC4297"/>
    <w:rsid w:val="00AC57CA"/>
    <w:rsid w:val="00AC7018"/>
    <w:rsid w:val="00AC7333"/>
    <w:rsid w:val="00AD0301"/>
    <w:rsid w:val="00AD05DE"/>
    <w:rsid w:val="00AD0FDA"/>
    <w:rsid w:val="00AD2D14"/>
    <w:rsid w:val="00AD33C7"/>
    <w:rsid w:val="00AD3A65"/>
    <w:rsid w:val="00AD51CC"/>
    <w:rsid w:val="00AE06CD"/>
    <w:rsid w:val="00AE0CE3"/>
    <w:rsid w:val="00AE1AD2"/>
    <w:rsid w:val="00AE1D3A"/>
    <w:rsid w:val="00AE3305"/>
    <w:rsid w:val="00AE6ECE"/>
    <w:rsid w:val="00AE7076"/>
    <w:rsid w:val="00AE772E"/>
    <w:rsid w:val="00AF0514"/>
    <w:rsid w:val="00AF0534"/>
    <w:rsid w:val="00AF1310"/>
    <w:rsid w:val="00AF1776"/>
    <w:rsid w:val="00AF1826"/>
    <w:rsid w:val="00AF260C"/>
    <w:rsid w:val="00AF29AE"/>
    <w:rsid w:val="00AF327E"/>
    <w:rsid w:val="00AF3F27"/>
    <w:rsid w:val="00AF59EC"/>
    <w:rsid w:val="00AF6043"/>
    <w:rsid w:val="00B00263"/>
    <w:rsid w:val="00B0063D"/>
    <w:rsid w:val="00B00A24"/>
    <w:rsid w:val="00B00F5B"/>
    <w:rsid w:val="00B011EA"/>
    <w:rsid w:val="00B01D60"/>
    <w:rsid w:val="00B02585"/>
    <w:rsid w:val="00B02E27"/>
    <w:rsid w:val="00B03240"/>
    <w:rsid w:val="00B03863"/>
    <w:rsid w:val="00B053B2"/>
    <w:rsid w:val="00B074BC"/>
    <w:rsid w:val="00B10475"/>
    <w:rsid w:val="00B10638"/>
    <w:rsid w:val="00B10DB7"/>
    <w:rsid w:val="00B12117"/>
    <w:rsid w:val="00B12913"/>
    <w:rsid w:val="00B12E79"/>
    <w:rsid w:val="00B13E25"/>
    <w:rsid w:val="00B1421B"/>
    <w:rsid w:val="00B142E5"/>
    <w:rsid w:val="00B1495F"/>
    <w:rsid w:val="00B1503F"/>
    <w:rsid w:val="00B161AF"/>
    <w:rsid w:val="00B16233"/>
    <w:rsid w:val="00B1756D"/>
    <w:rsid w:val="00B200D2"/>
    <w:rsid w:val="00B219D9"/>
    <w:rsid w:val="00B21D13"/>
    <w:rsid w:val="00B21ED8"/>
    <w:rsid w:val="00B227B7"/>
    <w:rsid w:val="00B272CD"/>
    <w:rsid w:val="00B31919"/>
    <w:rsid w:val="00B3229D"/>
    <w:rsid w:val="00B334B1"/>
    <w:rsid w:val="00B34063"/>
    <w:rsid w:val="00B35354"/>
    <w:rsid w:val="00B35F2D"/>
    <w:rsid w:val="00B36A6D"/>
    <w:rsid w:val="00B37584"/>
    <w:rsid w:val="00B376BA"/>
    <w:rsid w:val="00B37B7B"/>
    <w:rsid w:val="00B41A13"/>
    <w:rsid w:val="00B4317F"/>
    <w:rsid w:val="00B4320A"/>
    <w:rsid w:val="00B43224"/>
    <w:rsid w:val="00B43A5B"/>
    <w:rsid w:val="00B442E6"/>
    <w:rsid w:val="00B4476E"/>
    <w:rsid w:val="00B454C2"/>
    <w:rsid w:val="00B455D4"/>
    <w:rsid w:val="00B467F4"/>
    <w:rsid w:val="00B4729C"/>
    <w:rsid w:val="00B47394"/>
    <w:rsid w:val="00B479C7"/>
    <w:rsid w:val="00B479E0"/>
    <w:rsid w:val="00B47B59"/>
    <w:rsid w:val="00B518AD"/>
    <w:rsid w:val="00B52A65"/>
    <w:rsid w:val="00B533DE"/>
    <w:rsid w:val="00B53758"/>
    <w:rsid w:val="00B54B65"/>
    <w:rsid w:val="00B56107"/>
    <w:rsid w:val="00B56ABE"/>
    <w:rsid w:val="00B579D1"/>
    <w:rsid w:val="00B579E3"/>
    <w:rsid w:val="00B60031"/>
    <w:rsid w:val="00B6187C"/>
    <w:rsid w:val="00B624A6"/>
    <w:rsid w:val="00B626E9"/>
    <w:rsid w:val="00B639F5"/>
    <w:rsid w:val="00B63B9C"/>
    <w:rsid w:val="00B64A1B"/>
    <w:rsid w:val="00B6749A"/>
    <w:rsid w:val="00B67ADD"/>
    <w:rsid w:val="00B70896"/>
    <w:rsid w:val="00B73638"/>
    <w:rsid w:val="00B74E70"/>
    <w:rsid w:val="00B81925"/>
    <w:rsid w:val="00B81D5E"/>
    <w:rsid w:val="00B823D8"/>
    <w:rsid w:val="00B8303F"/>
    <w:rsid w:val="00B83B17"/>
    <w:rsid w:val="00B83BAA"/>
    <w:rsid w:val="00B90FF4"/>
    <w:rsid w:val="00B91A1D"/>
    <w:rsid w:val="00B91D75"/>
    <w:rsid w:val="00B920D5"/>
    <w:rsid w:val="00B921B0"/>
    <w:rsid w:val="00B9312E"/>
    <w:rsid w:val="00B93B10"/>
    <w:rsid w:val="00B952C9"/>
    <w:rsid w:val="00B95D0E"/>
    <w:rsid w:val="00B95DE6"/>
    <w:rsid w:val="00B961A0"/>
    <w:rsid w:val="00B97398"/>
    <w:rsid w:val="00B97AE5"/>
    <w:rsid w:val="00BA0816"/>
    <w:rsid w:val="00BA2263"/>
    <w:rsid w:val="00BA24B0"/>
    <w:rsid w:val="00BA3272"/>
    <w:rsid w:val="00BA3DB5"/>
    <w:rsid w:val="00BA431C"/>
    <w:rsid w:val="00BA4587"/>
    <w:rsid w:val="00BA569B"/>
    <w:rsid w:val="00BA5CA8"/>
    <w:rsid w:val="00BA6056"/>
    <w:rsid w:val="00BA774D"/>
    <w:rsid w:val="00BA77C5"/>
    <w:rsid w:val="00BB126A"/>
    <w:rsid w:val="00BB2531"/>
    <w:rsid w:val="00BB42E4"/>
    <w:rsid w:val="00BB45D3"/>
    <w:rsid w:val="00BB6A2F"/>
    <w:rsid w:val="00BC0B4F"/>
    <w:rsid w:val="00BC1549"/>
    <w:rsid w:val="00BC22DE"/>
    <w:rsid w:val="00BC36C1"/>
    <w:rsid w:val="00BC44E2"/>
    <w:rsid w:val="00BC5FDD"/>
    <w:rsid w:val="00BC6D35"/>
    <w:rsid w:val="00BD0AD2"/>
    <w:rsid w:val="00BD2DE0"/>
    <w:rsid w:val="00BD31DF"/>
    <w:rsid w:val="00BD45E3"/>
    <w:rsid w:val="00BD47A7"/>
    <w:rsid w:val="00BD4BA5"/>
    <w:rsid w:val="00BD7EC0"/>
    <w:rsid w:val="00BE2508"/>
    <w:rsid w:val="00BE2C55"/>
    <w:rsid w:val="00BE5D17"/>
    <w:rsid w:val="00BE6983"/>
    <w:rsid w:val="00BE753A"/>
    <w:rsid w:val="00BE7A64"/>
    <w:rsid w:val="00BE7DCC"/>
    <w:rsid w:val="00BF02A8"/>
    <w:rsid w:val="00BF059E"/>
    <w:rsid w:val="00BF10F1"/>
    <w:rsid w:val="00BF1764"/>
    <w:rsid w:val="00BF35F5"/>
    <w:rsid w:val="00BF43A9"/>
    <w:rsid w:val="00BF69DE"/>
    <w:rsid w:val="00BF6AF5"/>
    <w:rsid w:val="00BF6FDD"/>
    <w:rsid w:val="00C00012"/>
    <w:rsid w:val="00C00155"/>
    <w:rsid w:val="00C00546"/>
    <w:rsid w:val="00C01666"/>
    <w:rsid w:val="00C0171E"/>
    <w:rsid w:val="00C029C4"/>
    <w:rsid w:val="00C031FB"/>
    <w:rsid w:val="00C03A78"/>
    <w:rsid w:val="00C040A6"/>
    <w:rsid w:val="00C046C4"/>
    <w:rsid w:val="00C046EC"/>
    <w:rsid w:val="00C047C8"/>
    <w:rsid w:val="00C05755"/>
    <w:rsid w:val="00C06BAE"/>
    <w:rsid w:val="00C06DD3"/>
    <w:rsid w:val="00C06E8E"/>
    <w:rsid w:val="00C07689"/>
    <w:rsid w:val="00C110A5"/>
    <w:rsid w:val="00C11194"/>
    <w:rsid w:val="00C11722"/>
    <w:rsid w:val="00C12430"/>
    <w:rsid w:val="00C124A7"/>
    <w:rsid w:val="00C125E4"/>
    <w:rsid w:val="00C131E6"/>
    <w:rsid w:val="00C13B16"/>
    <w:rsid w:val="00C1466F"/>
    <w:rsid w:val="00C14674"/>
    <w:rsid w:val="00C15111"/>
    <w:rsid w:val="00C200BE"/>
    <w:rsid w:val="00C20394"/>
    <w:rsid w:val="00C227E5"/>
    <w:rsid w:val="00C251F1"/>
    <w:rsid w:val="00C2581E"/>
    <w:rsid w:val="00C25CC5"/>
    <w:rsid w:val="00C274CA"/>
    <w:rsid w:val="00C31876"/>
    <w:rsid w:val="00C32216"/>
    <w:rsid w:val="00C32959"/>
    <w:rsid w:val="00C33292"/>
    <w:rsid w:val="00C341C6"/>
    <w:rsid w:val="00C34921"/>
    <w:rsid w:val="00C35092"/>
    <w:rsid w:val="00C35663"/>
    <w:rsid w:val="00C35DEC"/>
    <w:rsid w:val="00C420C3"/>
    <w:rsid w:val="00C4241B"/>
    <w:rsid w:val="00C427C9"/>
    <w:rsid w:val="00C42A56"/>
    <w:rsid w:val="00C43C51"/>
    <w:rsid w:val="00C444B9"/>
    <w:rsid w:val="00C44898"/>
    <w:rsid w:val="00C45225"/>
    <w:rsid w:val="00C45241"/>
    <w:rsid w:val="00C456A2"/>
    <w:rsid w:val="00C468B2"/>
    <w:rsid w:val="00C47911"/>
    <w:rsid w:val="00C5084A"/>
    <w:rsid w:val="00C52FEF"/>
    <w:rsid w:val="00C542FF"/>
    <w:rsid w:val="00C5440D"/>
    <w:rsid w:val="00C558F5"/>
    <w:rsid w:val="00C55BA4"/>
    <w:rsid w:val="00C606AC"/>
    <w:rsid w:val="00C61A05"/>
    <w:rsid w:val="00C61BA4"/>
    <w:rsid w:val="00C64780"/>
    <w:rsid w:val="00C651B9"/>
    <w:rsid w:val="00C6545D"/>
    <w:rsid w:val="00C65704"/>
    <w:rsid w:val="00C67B2B"/>
    <w:rsid w:val="00C67D62"/>
    <w:rsid w:val="00C7090A"/>
    <w:rsid w:val="00C70FB6"/>
    <w:rsid w:val="00C711C2"/>
    <w:rsid w:val="00C7148C"/>
    <w:rsid w:val="00C735DF"/>
    <w:rsid w:val="00C74025"/>
    <w:rsid w:val="00C740C4"/>
    <w:rsid w:val="00C76FD7"/>
    <w:rsid w:val="00C813F5"/>
    <w:rsid w:val="00C81AE5"/>
    <w:rsid w:val="00C84683"/>
    <w:rsid w:val="00C848E9"/>
    <w:rsid w:val="00C85212"/>
    <w:rsid w:val="00C85506"/>
    <w:rsid w:val="00C85C9C"/>
    <w:rsid w:val="00C85D52"/>
    <w:rsid w:val="00C8736F"/>
    <w:rsid w:val="00C8768A"/>
    <w:rsid w:val="00C91151"/>
    <w:rsid w:val="00C91669"/>
    <w:rsid w:val="00C92F14"/>
    <w:rsid w:val="00C94DCD"/>
    <w:rsid w:val="00C95A88"/>
    <w:rsid w:val="00C95D29"/>
    <w:rsid w:val="00C96C12"/>
    <w:rsid w:val="00C96EAC"/>
    <w:rsid w:val="00CA03D0"/>
    <w:rsid w:val="00CA0C7B"/>
    <w:rsid w:val="00CA14ED"/>
    <w:rsid w:val="00CA23F8"/>
    <w:rsid w:val="00CA2760"/>
    <w:rsid w:val="00CA30E3"/>
    <w:rsid w:val="00CA4FB3"/>
    <w:rsid w:val="00CA6B60"/>
    <w:rsid w:val="00CB15BA"/>
    <w:rsid w:val="00CB265B"/>
    <w:rsid w:val="00CB5DED"/>
    <w:rsid w:val="00CB6D4F"/>
    <w:rsid w:val="00CC1917"/>
    <w:rsid w:val="00CC2E06"/>
    <w:rsid w:val="00CC3041"/>
    <w:rsid w:val="00CC4E08"/>
    <w:rsid w:val="00CC5560"/>
    <w:rsid w:val="00CC5971"/>
    <w:rsid w:val="00CC7D81"/>
    <w:rsid w:val="00CD103A"/>
    <w:rsid w:val="00CD1E2D"/>
    <w:rsid w:val="00CD2081"/>
    <w:rsid w:val="00CD2649"/>
    <w:rsid w:val="00CD2C4B"/>
    <w:rsid w:val="00CD2CF3"/>
    <w:rsid w:val="00CD48E5"/>
    <w:rsid w:val="00CD52BF"/>
    <w:rsid w:val="00CD647C"/>
    <w:rsid w:val="00CD7AB5"/>
    <w:rsid w:val="00CE045B"/>
    <w:rsid w:val="00CE04E5"/>
    <w:rsid w:val="00CE0AC7"/>
    <w:rsid w:val="00CE0F80"/>
    <w:rsid w:val="00CE0FFC"/>
    <w:rsid w:val="00CE1328"/>
    <w:rsid w:val="00CE2424"/>
    <w:rsid w:val="00CE3FCB"/>
    <w:rsid w:val="00CE59B7"/>
    <w:rsid w:val="00CE5EF8"/>
    <w:rsid w:val="00CE65B8"/>
    <w:rsid w:val="00CE743A"/>
    <w:rsid w:val="00CF1250"/>
    <w:rsid w:val="00CF1A09"/>
    <w:rsid w:val="00CF1CCD"/>
    <w:rsid w:val="00CF2DF9"/>
    <w:rsid w:val="00CF33C4"/>
    <w:rsid w:val="00CF3A78"/>
    <w:rsid w:val="00CF5351"/>
    <w:rsid w:val="00CF58AA"/>
    <w:rsid w:val="00CF61A7"/>
    <w:rsid w:val="00CF6BAF"/>
    <w:rsid w:val="00CF6D21"/>
    <w:rsid w:val="00D01402"/>
    <w:rsid w:val="00D018EB"/>
    <w:rsid w:val="00D01C66"/>
    <w:rsid w:val="00D02A73"/>
    <w:rsid w:val="00D03499"/>
    <w:rsid w:val="00D035E2"/>
    <w:rsid w:val="00D04515"/>
    <w:rsid w:val="00D04A53"/>
    <w:rsid w:val="00D06CE9"/>
    <w:rsid w:val="00D07458"/>
    <w:rsid w:val="00D077DA"/>
    <w:rsid w:val="00D07CE3"/>
    <w:rsid w:val="00D10AA1"/>
    <w:rsid w:val="00D10FA5"/>
    <w:rsid w:val="00D1131F"/>
    <w:rsid w:val="00D119DF"/>
    <w:rsid w:val="00D11E4B"/>
    <w:rsid w:val="00D12CCE"/>
    <w:rsid w:val="00D142C1"/>
    <w:rsid w:val="00D144E0"/>
    <w:rsid w:val="00D15887"/>
    <w:rsid w:val="00D15BA9"/>
    <w:rsid w:val="00D164BD"/>
    <w:rsid w:val="00D17748"/>
    <w:rsid w:val="00D21835"/>
    <w:rsid w:val="00D230BE"/>
    <w:rsid w:val="00D23F6F"/>
    <w:rsid w:val="00D2444F"/>
    <w:rsid w:val="00D249E8"/>
    <w:rsid w:val="00D25626"/>
    <w:rsid w:val="00D2659E"/>
    <w:rsid w:val="00D27420"/>
    <w:rsid w:val="00D27D0D"/>
    <w:rsid w:val="00D27F6E"/>
    <w:rsid w:val="00D306AF"/>
    <w:rsid w:val="00D30B7F"/>
    <w:rsid w:val="00D30F2B"/>
    <w:rsid w:val="00D31CEB"/>
    <w:rsid w:val="00D31EE2"/>
    <w:rsid w:val="00D32A3F"/>
    <w:rsid w:val="00D33739"/>
    <w:rsid w:val="00D33F4E"/>
    <w:rsid w:val="00D349AF"/>
    <w:rsid w:val="00D3592A"/>
    <w:rsid w:val="00D36384"/>
    <w:rsid w:val="00D3662E"/>
    <w:rsid w:val="00D41C7B"/>
    <w:rsid w:val="00D42017"/>
    <w:rsid w:val="00D42E71"/>
    <w:rsid w:val="00D439AF"/>
    <w:rsid w:val="00D43E53"/>
    <w:rsid w:val="00D47C3B"/>
    <w:rsid w:val="00D510AA"/>
    <w:rsid w:val="00D51FFD"/>
    <w:rsid w:val="00D535D0"/>
    <w:rsid w:val="00D53D65"/>
    <w:rsid w:val="00D54304"/>
    <w:rsid w:val="00D54505"/>
    <w:rsid w:val="00D55621"/>
    <w:rsid w:val="00D5679F"/>
    <w:rsid w:val="00D569E0"/>
    <w:rsid w:val="00D575C1"/>
    <w:rsid w:val="00D6071C"/>
    <w:rsid w:val="00D6192A"/>
    <w:rsid w:val="00D63712"/>
    <w:rsid w:val="00D63C47"/>
    <w:rsid w:val="00D63CD9"/>
    <w:rsid w:val="00D65E1D"/>
    <w:rsid w:val="00D70BD7"/>
    <w:rsid w:val="00D72210"/>
    <w:rsid w:val="00D73CF7"/>
    <w:rsid w:val="00D7412C"/>
    <w:rsid w:val="00D761FA"/>
    <w:rsid w:val="00D764B3"/>
    <w:rsid w:val="00D764E0"/>
    <w:rsid w:val="00D76A86"/>
    <w:rsid w:val="00D77A1C"/>
    <w:rsid w:val="00D80414"/>
    <w:rsid w:val="00D80A2F"/>
    <w:rsid w:val="00D821DF"/>
    <w:rsid w:val="00D828F5"/>
    <w:rsid w:val="00D829F0"/>
    <w:rsid w:val="00D82C7F"/>
    <w:rsid w:val="00D82D02"/>
    <w:rsid w:val="00D82E40"/>
    <w:rsid w:val="00D83358"/>
    <w:rsid w:val="00D83B37"/>
    <w:rsid w:val="00D844C8"/>
    <w:rsid w:val="00D846B6"/>
    <w:rsid w:val="00D86796"/>
    <w:rsid w:val="00D869A9"/>
    <w:rsid w:val="00D86A0E"/>
    <w:rsid w:val="00D90578"/>
    <w:rsid w:val="00D91265"/>
    <w:rsid w:val="00D91A9F"/>
    <w:rsid w:val="00D921F1"/>
    <w:rsid w:val="00D93BD7"/>
    <w:rsid w:val="00D93C6D"/>
    <w:rsid w:val="00D94011"/>
    <w:rsid w:val="00D94816"/>
    <w:rsid w:val="00D94856"/>
    <w:rsid w:val="00D94F3E"/>
    <w:rsid w:val="00D97614"/>
    <w:rsid w:val="00D97C16"/>
    <w:rsid w:val="00D97CB2"/>
    <w:rsid w:val="00DA2239"/>
    <w:rsid w:val="00DA2811"/>
    <w:rsid w:val="00DA2D54"/>
    <w:rsid w:val="00DA3129"/>
    <w:rsid w:val="00DA330F"/>
    <w:rsid w:val="00DA33A2"/>
    <w:rsid w:val="00DA5BD7"/>
    <w:rsid w:val="00DA6832"/>
    <w:rsid w:val="00DB06DD"/>
    <w:rsid w:val="00DB09BC"/>
    <w:rsid w:val="00DB1729"/>
    <w:rsid w:val="00DB287D"/>
    <w:rsid w:val="00DB2B2C"/>
    <w:rsid w:val="00DB4327"/>
    <w:rsid w:val="00DB56ED"/>
    <w:rsid w:val="00DB5AEF"/>
    <w:rsid w:val="00DB6056"/>
    <w:rsid w:val="00DB733F"/>
    <w:rsid w:val="00DC162F"/>
    <w:rsid w:val="00DC21C6"/>
    <w:rsid w:val="00DC2EFF"/>
    <w:rsid w:val="00DC323E"/>
    <w:rsid w:val="00DC360A"/>
    <w:rsid w:val="00DC3D3F"/>
    <w:rsid w:val="00DC45F8"/>
    <w:rsid w:val="00DC5849"/>
    <w:rsid w:val="00DC59B3"/>
    <w:rsid w:val="00DD1397"/>
    <w:rsid w:val="00DD2724"/>
    <w:rsid w:val="00DD4789"/>
    <w:rsid w:val="00DD626B"/>
    <w:rsid w:val="00DD62B8"/>
    <w:rsid w:val="00DD712F"/>
    <w:rsid w:val="00DD777A"/>
    <w:rsid w:val="00DE0237"/>
    <w:rsid w:val="00DE0EF3"/>
    <w:rsid w:val="00DE10CC"/>
    <w:rsid w:val="00DE13B5"/>
    <w:rsid w:val="00DE2B24"/>
    <w:rsid w:val="00DE30D6"/>
    <w:rsid w:val="00DE32CE"/>
    <w:rsid w:val="00DE466A"/>
    <w:rsid w:val="00DE492C"/>
    <w:rsid w:val="00DE4EA4"/>
    <w:rsid w:val="00DE5486"/>
    <w:rsid w:val="00DE560C"/>
    <w:rsid w:val="00DE6045"/>
    <w:rsid w:val="00DE7642"/>
    <w:rsid w:val="00DE7719"/>
    <w:rsid w:val="00DF0D5B"/>
    <w:rsid w:val="00DF1C1D"/>
    <w:rsid w:val="00DF31E4"/>
    <w:rsid w:val="00DF3653"/>
    <w:rsid w:val="00DF3E3E"/>
    <w:rsid w:val="00DF5D2C"/>
    <w:rsid w:val="00E001F5"/>
    <w:rsid w:val="00E011A0"/>
    <w:rsid w:val="00E01DD8"/>
    <w:rsid w:val="00E02B89"/>
    <w:rsid w:val="00E041A8"/>
    <w:rsid w:val="00E0472C"/>
    <w:rsid w:val="00E04CA0"/>
    <w:rsid w:val="00E0587B"/>
    <w:rsid w:val="00E06FAA"/>
    <w:rsid w:val="00E10E4E"/>
    <w:rsid w:val="00E112A3"/>
    <w:rsid w:val="00E12B2F"/>
    <w:rsid w:val="00E138B2"/>
    <w:rsid w:val="00E14A39"/>
    <w:rsid w:val="00E162DF"/>
    <w:rsid w:val="00E171CD"/>
    <w:rsid w:val="00E17740"/>
    <w:rsid w:val="00E205FD"/>
    <w:rsid w:val="00E21075"/>
    <w:rsid w:val="00E23215"/>
    <w:rsid w:val="00E24744"/>
    <w:rsid w:val="00E311A5"/>
    <w:rsid w:val="00E3155C"/>
    <w:rsid w:val="00E31BF4"/>
    <w:rsid w:val="00E31C59"/>
    <w:rsid w:val="00E31E20"/>
    <w:rsid w:val="00E323B7"/>
    <w:rsid w:val="00E3324D"/>
    <w:rsid w:val="00E353BB"/>
    <w:rsid w:val="00E3571C"/>
    <w:rsid w:val="00E359C2"/>
    <w:rsid w:val="00E36957"/>
    <w:rsid w:val="00E401A3"/>
    <w:rsid w:val="00E41C29"/>
    <w:rsid w:val="00E41EEE"/>
    <w:rsid w:val="00E42BFD"/>
    <w:rsid w:val="00E43846"/>
    <w:rsid w:val="00E44C0B"/>
    <w:rsid w:val="00E451E8"/>
    <w:rsid w:val="00E46A27"/>
    <w:rsid w:val="00E46BB6"/>
    <w:rsid w:val="00E470F8"/>
    <w:rsid w:val="00E51AFD"/>
    <w:rsid w:val="00E52B8B"/>
    <w:rsid w:val="00E53203"/>
    <w:rsid w:val="00E540D2"/>
    <w:rsid w:val="00E570CC"/>
    <w:rsid w:val="00E57195"/>
    <w:rsid w:val="00E6041B"/>
    <w:rsid w:val="00E60DB0"/>
    <w:rsid w:val="00E618F7"/>
    <w:rsid w:val="00E61F57"/>
    <w:rsid w:val="00E62A6C"/>
    <w:rsid w:val="00E62BF3"/>
    <w:rsid w:val="00E631C9"/>
    <w:rsid w:val="00E65990"/>
    <w:rsid w:val="00E66500"/>
    <w:rsid w:val="00E6768F"/>
    <w:rsid w:val="00E6772C"/>
    <w:rsid w:val="00E7114C"/>
    <w:rsid w:val="00E71702"/>
    <w:rsid w:val="00E71F6D"/>
    <w:rsid w:val="00E72CDD"/>
    <w:rsid w:val="00E74169"/>
    <w:rsid w:val="00E746EF"/>
    <w:rsid w:val="00E7544E"/>
    <w:rsid w:val="00E75871"/>
    <w:rsid w:val="00E75CB0"/>
    <w:rsid w:val="00E80726"/>
    <w:rsid w:val="00E80B93"/>
    <w:rsid w:val="00E81467"/>
    <w:rsid w:val="00E81692"/>
    <w:rsid w:val="00E81B57"/>
    <w:rsid w:val="00E81D4A"/>
    <w:rsid w:val="00E84F2D"/>
    <w:rsid w:val="00E8584B"/>
    <w:rsid w:val="00E8609E"/>
    <w:rsid w:val="00E86D05"/>
    <w:rsid w:val="00E90EB1"/>
    <w:rsid w:val="00E91857"/>
    <w:rsid w:val="00E91B98"/>
    <w:rsid w:val="00E924BF"/>
    <w:rsid w:val="00E93292"/>
    <w:rsid w:val="00E93E57"/>
    <w:rsid w:val="00E9469A"/>
    <w:rsid w:val="00E96374"/>
    <w:rsid w:val="00E97C68"/>
    <w:rsid w:val="00EA09E4"/>
    <w:rsid w:val="00EA12C2"/>
    <w:rsid w:val="00EA1725"/>
    <w:rsid w:val="00EA2245"/>
    <w:rsid w:val="00EA2486"/>
    <w:rsid w:val="00EA28FA"/>
    <w:rsid w:val="00EA36ED"/>
    <w:rsid w:val="00EA3C48"/>
    <w:rsid w:val="00EA4C32"/>
    <w:rsid w:val="00EA57F5"/>
    <w:rsid w:val="00EA62A4"/>
    <w:rsid w:val="00EA64A6"/>
    <w:rsid w:val="00EA65AC"/>
    <w:rsid w:val="00EA6BD6"/>
    <w:rsid w:val="00EA6EFE"/>
    <w:rsid w:val="00EA75BB"/>
    <w:rsid w:val="00EB0CA1"/>
    <w:rsid w:val="00EB11A3"/>
    <w:rsid w:val="00EB24DE"/>
    <w:rsid w:val="00EB2949"/>
    <w:rsid w:val="00EB3165"/>
    <w:rsid w:val="00EB4BF9"/>
    <w:rsid w:val="00EB4E49"/>
    <w:rsid w:val="00EB5F99"/>
    <w:rsid w:val="00EB610D"/>
    <w:rsid w:val="00EB7491"/>
    <w:rsid w:val="00EC033B"/>
    <w:rsid w:val="00EC26A2"/>
    <w:rsid w:val="00EC534E"/>
    <w:rsid w:val="00EC5F06"/>
    <w:rsid w:val="00ED031A"/>
    <w:rsid w:val="00ED0DEA"/>
    <w:rsid w:val="00ED22EE"/>
    <w:rsid w:val="00ED439D"/>
    <w:rsid w:val="00ED4C5A"/>
    <w:rsid w:val="00ED551A"/>
    <w:rsid w:val="00ED577C"/>
    <w:rsid w:val="00ED5A34"/>
    <w:rsid w:val="00ED5C9F"/>
    <w:rsid w:val="00ED71FB"/>
    <w:rsid w:val="00ED754F"/>
    <w:rsid w:val="00ED7B9E"/>
    <w:rsid w:val="00EE0D41"/>
    <w:rsid w:val="00EE1035"/>
    <w:rsid w:val="00EE12A9"/>
    <w:rsid w:val="00EE2143"/>
    <w:rsid w:val="00EE3C68"/>
    <w:rsid w:val="00EE3ECF"/>
    <w:rsid w:val="00EE4119"/>
    <w:rsid w:val="00EE5006"/>
    <w:rsid w:val="00EE5F95"/>
    <w:rsid w:val="00EE61D0"/>
    <w:rsid w:val="00EE69A5"/>
    <w:rsid w:val="00EE6EAE"/>
    <w:rsid w:val="00EE71CB"/>
    <w:rsid w:val="00EE7AE9"/>
    <w:rsid w:val="00EF23BD"/>
    <w:rsid w:val="00EF59A2"/>
    <w:rsid w:val="00EF5FBE"/>
    <w:rsid w:val="00EF636E"/>
    <w:rsid w:val="00EF7FB8"/>
    <w:rsid w:val="00F00CF3"/>
    <w:rsid w:val="00F01586"/>
    <w:rsid w:val="00F02C13"/>
    <w:rsid w:val="00F04AA5"/>
    <w:rsid w:val="00F0568F"/>
    <w:rsid w:val="00F05B82"/>
    <w:rsid w:val="00F06149"/>
    <w:rsid w:val="00F06617"/>
    <w:rsid w:val="00F067BF"/>
    <w:rsid w:val="00F06A57"/>
    <w:rsid w:val="00F07752"/>
    <w:rsid w:val="00F07D5C"/>
    <w:rsid w:val="00F114C0"/>
    <w:rsid w:val="00F117E0"/>
    <w:rsid w:val="00F12FB5"/>
    <w:rsid w:val="00F13410"/>
    <w:rsid w:val="00F13470"/>
    <w:rsid w:val="00F15A70"/>
    <w:rsid w:val="00F17A46"/>
    <w:rsid w:val="00F208AE"/>
    <w:rsid w:val="00F232E9"/>
    <w:rsid w:val="00F240B7"/>
    <w:rsid w:val="00F2540A"/>
    <w:rsid w:val="00F25A7D"/>
    <w:rsid w:val="00F260EC"/>
    <w:rsid w:val="00F2615D"/>
    <w:rsid w:val="00F263B5"/>
    <w:rsid w:val="00F265F2"/>
    <w:rsid w:val="00F27976"/>
    <w:rsid w:val="00F30077"/>
    <w:rsid w:val="00F31C61"/>
    <w:rsid w:val="00F35BC4"/>
    <w:rsid w:val="00F3614E"/>
    <w:rsid w:val="00F37F8D"/>
    <w:rsid w:val="00F410F6"/>
    <w:rsid w:val="00F41216"/>
    <w:rsid w:val="00F41439"/>
    <w:rsid w:val="00F41D82"/>
    <w:rsid w:val="00F42C7B"/>
    <w:rsid w:val="00F44892"/>
    <w:rsid w:val="00F44C89"/>
    <w:rsid w:val="00F459D8"/>
    <w:rsid w:val="00F46908"/>
    <w:rsid w:val="00F50192"/>
    <w:rsid w:val="00F50B47"/>
    <w:rsid w:val="00F52B76"/>
    <w:rsid w:val="00F5324C"/>
    <w:rsid w:val="00F534DE"/>
    <w:rsid w:val="00F6080F"/>
    <w:rsid w:val="00F635A5"/>
    <w:rsid w:val="00F673C2"/>
    <w:rsid w:val="00F71DDA"/>
    <w:rsid w:val="00F73E0E"/>
    <w:rsid w:val="00F74C52"/>
    <w:rsid w:val="00F76133"/>
    <w:rsid w:val="00F76AE2"/>
    <w:rsid w:val="00F774A7"/>
    <w:rsid w:val="00F81C35"/>
    <w:rsid w:val="00F828F2"/>
    <w:rsid w:val="00F82D64"/>
    <w:rsid w:val="00F82E66"/>
    <w:rsid w:val="00F82EF8"/>
    <w:rsid w:val="00F82F86"/>
    <w:rsid w:val="00F8384F"/>
    <w:rsid w:val="00F83F53"/>
    <w:rsid w:val="00F85160"/>
    <w:rsid w:val="00F865D6"/>
    <w:rsid w:val="00F87C70"/>
    <w:rsid w:val="00F9114A"/>
    <w:rsid w:val="00F91710"/>
    <w:rsid w:val="00F91919"/>
    <w:rsid w:val="00F91F69"/>
    <w:rsid w:val="00F924C0"/>
    <w:rsid w:val="00F9381B"/>
    <w:rsid w:val="00F93D2F"/>
    <w:rsid w:val="00F955A7"/>
    <w:rsid w:val="00F97710"/>
    <w:rsid w:val="00F97B0B"/>
    <w:rsid w:val="00FA1AA6"/>
    <w:rsid w:val="00FA1AB3"/>
    <w:rsid w:val="00FA203C"/>
    <w:rsid w:val="00FA2729"/>
    <w:rsid w:val="00FA2E42"/>
    <w:rsid w:val="00FA326B"/>
    <w:rsid w:val="00FA33E8"/>
    <w:rsid w:val="00FA54F0"/>
    <w:rsid w:val="00FA684C"/>
    <w:rsid w:val="00FA69CB"/>
    <w:rsid w:val="00FA6D12"/>
    <w:rsid w:val="00FA6E2A"/>
    <w:rsid w:val="00FA7A50"/>
    <w:rsid w:val="00FB0763"/>
    <w:rsid w:val="00FB0E05"/>
    <w:rsid w:val="00FB0E51"/>
    <w:rsid w:val="00FB163E"/>
    <w:rsid w:val="00FB1F10"/>
    <w:rsid w:val="00FB2D62"/>
    <w:rsid w:val="00FB4DE9"/>
    <w:rsid w:val="00FB57E7"/>
    <w:rsid w:val="00FB69BF"/>
    <w:rsid w:val="00FB7E5F"/>
    <w:rsid w:val="00FC1F74"/>
    <w:rsid w:val="00FC271D"/>
    <w:rsid w:val="00FC3261"/>
    <w:rsid w:val="00FC333E"/>
    <w:rsid w:val="00FC47A7"/>
    <w:rsid w:val="00FC5262"/>
    <w:rsid w:val="00FC54F9"/>
    <w:rsid w:val="00FC6230"/>
    <w:rsid w:val="00FC62BB"/>
    <w:rsid w:val="00FC6A38"/>
    <w:rsid w:val="00FC7392"/>
    <w:rsid w:val="00FD003A"/>
    <w:rsid w:val="00FD02FE"/>
    <w:rsid w:val="00FD0CA7"/>
    <w:rsid w:val="00FD11CF"/>
    <w:rsid w:val="00FD17F6"/>
    <w:rsid w:val="00FD4255"/>
    <w:rsid w:val="00FD470F"/>
    <w:rsid w:val="00FD6869"/>
    <w:rsid w:val="00FD7CAA"/>
    <w:rsid w:val="00FE0E49"/>
    <w:rsid w:val="00FE1BCC"/>
    <w:rsid w:val="00FE31AB"/>
    <w:rsid w:val="00FE3A58"/>
    <w:rsid w:val="00FE4561"/>
    <w:rsid w:val="00FE5107"/>
    <w:rsid w:val="00FE75A7"/>
    <w:rsid w:val="00FE7707"/>
    <w:rsid w:val="00FF0AEC"/>
    <w:rsid w:val="00FF0E9B"/>
    <w:rsid w:val="00FF2895"/>
    <w:rsid w:val="00FF2905"/>
    <w:rsid w:val="00FF2ED3"/>
    <w:rsid w:val="00FF3C64"/>
    <w:rsid w:val="00FF3FAD"/>
    <w:rsid w:val="00FF597C"/>
    <w:rsid w:val="42B51D96"/>
    <w:rsid w:val="49D009FD"/>
    <w:rsid w:val="5E6D5050"/>
    <w:rsid w:val="6CA218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qFormat="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qFormat="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rFonts w:ascii="楷体_GB2312" w:eastAsia="楷体_GB2312" w:cs="仿宋_GB2312"/>
      <w:bCs/>
      <w:kern w:val="0"/>
      <w:sz w:val="44"/>
      <w:szCs w:val="44"/>
      <w:lang w:val="zh-CN"/>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
    <w:link w:val="3Char"/>
    <w:unhideWhenUsed/>
    <w:qFormat/>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unhideWhenUsed/>
    <w:qFormat/>
    <w:pPr>
      <w:keepNext/>
      <w:keepLines/>
      <w:spacing w:before="280" w:after="290" w:line="376" w:lineRule="auto"/>
      <w:outlineLvl w:val="3"/>
    </w:pPr>
    <w:rPr>
      <w:rFonts w:ascii="Cambria" w:hAnsi="Cambria"/>
      <w:b/>
      <w:bCs/>
      <w:sz w:val="28"/>
      <w:szCs w:val="28"/>
      <w:lang w:val="zh-CN"/>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pPr>
      <w:jc w:val="left"/>
    </w:pPr>
  </w:style>
  <w:style w:type="paragraph" w:styleId="30">
    <w:name w:val="toc 3"/>
    <w:basedOn w:val="a"/>
    <w:next w:val="a"/>
    <w:uiPriority w:val="39"/>
    <w:qFormat/>
    <w:pPr>
      <w:ind w:leftChars="400" w:left="840"/>
    </w:pPr>
  </w:style>
  <w:style w:type="paragraph" w:styleId="a5">
    <w:name w:val="Date"/>
    <w:basedOn w:val="a"/>
    <w:next w:val="a"/>
    <w:link w:val="Char0"/>
    <w:pPr>
      <w:ind w:leftChars="2500" w:left="100"/>
    </w:pPr>
  </w:style>
  <w:style w:type="paragraph" w:styleId="a6">
    <w:name w:val="Balloon Text"/>
    <w:basedOn w:val="a"/>
    <w:semiHidden/>
    <w:qFormat/>
    <w:rPr>
      <w:sz w:val="18"/>
      <w:szCs w:val="18"/>
    </w:rPr>
  </w:style>
  <w:style w:type="paragraph" w:styleId="a7">
    <w:name w:val="footer"/>
    <w:basedOn w:val="a"/>
    <w:link w:val="Char1"/>
    <w:uiPriority w:val="99"/>
    <w:qFormat/>
    <w:pPr>
      <w:tabs>
        <w:tab w:val="center" w:pos="4153"/>
        <w:tab w:val="right" w:pos="8306"/>
      </w:tabs>
      <w:snapToGrid w:val="0"/>
      <w:jc w:val="left"/>
    </w:pPr>
    <w:rPr>
      <w:sz w:val="18"/>
      <w:szCs w:val="18"/>
      <w:lang w:val="zh-CN"/>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lang w:val="zh-CN"/>
    </w:rPr>
  </w:style>
  <w:style w:type="paragraph" w:styleId="10">
    <w:name w:val="toc 1"/>
    <w:basedOn w:val="a"/>
    <w:next w:val="a"/>
    <w:uiPriority w:val="39"/>
    <w:qFormat/>
    <w:pPr>
      <w:tabs>
        <w:tab w:val="right" w:leader="dot" w:pos="9004"/>
      </w:tabs>
      <w:jc w:val="center"/>
    </w:pPr>
  </w:style>
  <w:style w:type="paragraph" w:styleId="a9">
    <w:name w:val="footnote text"/>
    <w:basedOn w:val="a"/>
    <w:link w:val="Char3"/>
    <w:uiPriority w:val="99"/>
    <w:unhideWhenUsed/>
    <w:qFormat/>
    <w:pPr>
      <w:widowControl/>
      <w:jc w:val="left"/>
    </w:pPr>
    <w:rPr>
      <w:rFonts w:ascii="Calibri" w:hAnsi="Calibri"/>
      <w:kern w:val="0"/>
      <w:sz w:val="20"/>
      <w:szCs w:val="20"/>
    </w:rPr>
  </w:style>
  <w:style w:type="paragraph" w:styleId="20">
    <w:name w:val="toc 2"/>
    <w:basedOn w:val="a"/>
    <w:next w:val="a"/>
    <w:uiPriority w:val="39"/>
    <w:qFormat/>
    <w:pPr>
      <w:tabs>
        <w:tab w:val="right" w:leader="dot" w:pos="9004"/>
      </w:tabs>
      <w:spacing w:line="600" w:lineRule="exact"/>
      <w:ind w:leftChars="200" w:left="420"/>
    </w:p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paragraph" w:styleId="ab">
    <w:name w:val="annotation subject"/>
    <w:basedOn w:val="a4"/>
    <w:next w:val="a4"/>
    <w:link w:val="Char4"/>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olorful 1"/>
    <w:basedOn w:val="a1"/>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1">
    <w:name w:val="Table Colorful 2"/>
    <w:basedOn w:val="a1"/>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2">
    <w:name w:val="Table Classic 1"/>
    <w:basedOn w:val="a1"/>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3">
    <w:name w:val="Table Simple 1"/>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31">
    <w:name w:val="Table List 3"/>
    <w:basedOn w:val="a1"/>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
    <w:name w:val="Light Shading Accent 4"/>
    <w:basedOn w:val="a1"/>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2-4">
    <w:name w:val="Medium Shading 2 Accent 4"/>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Pr>
      <w:rFonts w:ascii="Calibri" w:hAnsi="Calibri"/>
      <w:sz w:val="22"/>
      <w:szCs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ad">
    <w:name w:val="Strong"/>
    <w:qFormat/>
    <w:rPr>
      <w:b/>
      <w:bCs/>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rPr>
      <w:sz w:val="21"/>
      <w:szCs w:val="21"/>
    </w:rPr>
  </w:style>
  <w:style w:type="character" w:styleId="af1">
    <w:name w:val="footnote reference"/>
    <w:rPr>
      <w:vertAlign w:val="superscript"/>
    </w:rPr>
  </w:style>
  <w:style w:type="character" w:customStyle="1" w:styleId="Char2">
    <w:name w:val="页眉 Char"/>
    <w:link w:val="a8"/>
    <w:qFormat/>
    <w:rPr>
      <w:kern w:val="2"/>
      <w:sz w:val="18"/>
      <w:szCs w:val="18"/>
    </w:rPr>
  </w:style>
  <w:style w:type="character" w:customStyle="1" w:styleId="Char1">
    <w:name w:val="页脚 Char"/>
    <w:link w:val="a7"/>
    <w:uiPriority w:val="99"/>
    <w:qFormat/>
    <w:rPr>
      <w:kern w:val="2"/>
      <w:sz w:val="18"/>
      <w:szCs w:val="18"/>
    </w:rPr>
  </w:style>
  <w:style w:type="paragraph" w:customStyle="1" w:styleId="Char10">
    <w:name w:val="Char1"/>
    <w:basedOn w:val="a3"/>
    <w:qFormat/>
    <w:pPr>
      <w:adjustRightInd w:val="0"/>
      <w:spacing w:line="436" w:lineRule="exact"/>
      <w:ind w:left="357"/>
      <w:jc w:val="left"/>
      <w:outlineLvl w:val="3"/>
    </w:pPr>
    <w:rPr>
      <w:rFonts w:ascii="Tahoma" w:hAnsi="Tahoma"/>
      <w:b/>
      <w:sz w:val="24"/>
    </w:rPr>
  </w:style>
  <w:style w:type="paragraph" w:customStyle="1" w:styleId="Char5">
    <w:name w:val="Char"/>
    <w:basedOn w:val="a"/>
    <w:qFormat/>
  </w:style>
  <w:style w:type="paragraph" w:customStyle="1" w:styleId="CharCharCharChar1CharCharCharCharCharCharCharCharCharCharCharCharCharCharCharCharChar">
    <w:name w:val="Char Char Char Char1 Char Char Char Char Char Char Char Char Char Char Char Char Char Char Char Char Char"/>
    <w:basedOn w:val="a"/>
    <w:qFormat/>
    <w:pPr>
      <w:widowControl/>
      <w:spacing w:after="160" w:line="240" w:lineRule="exact"/>
      <w:ind w:firstLineChars="350" w:firstLine="980"/>
      <w:jc w:val="left"/>
    </w:pPr>
    <w:rPr>
      <w:rFonts w:ascii="Verdana" w:eastAsia="仿宋_GB2312" w:hAnsi="Verdana"/>
      <w:kern w:val="0"/>
      <w:sz w:val="28"/>
      <w:szCs w:val="28"/>
      <w:lang w:eastAsia="en-US"/>
    </w:rPr>
  </w:style>
  <w:style w:type="character" w:customStyle="1" w:styleId="4Char">
    <w:name w:val="标题 4 Char"/>
    <w:link w:val="4"/>
    <w:uiPriority w:val="9"/>
    <w:qFormat/>
    <w:rPr>
      <w:rFonts w:ascii="Cambria" w:eastAsia="宋体" w:hAnsi="Cambria" w:cs="Times New Roman"/>
      <w:b/>
      <w:bCs/>
      <w:kern w:val="2"/>
      <w:sz w:val="28"/>
      <w:szCs w:val="28"/>
    </w:rPr>
  </w:style>
  <w:style w:type="character" w:customStyle="1" w:styleId="1Char">
    <w:name w:val="标题 1 Char"/>
    <w:link w:val="1"/>
    <w:qFormat/>
    <w:rPr>
      <w:rFonts w:ascii="楷体_GB2312" w:eastAsia="楷体_GB2312" w:cs="仿宋_GB2312"/>
      <w:bCs/>
      <w:sz w:val="44"/>
      <w:szCs w:val="44"/>
      <w:lang w:val="zh-CN" w:eastAsia="zh-CN"/>
    </w:rPr>
  </w:style>
  <w:style w:type="character" w:customStyle="1" w:styleId="3Char">
    <w:name w:val="标题 3 Char"/>
    <w:link w:val="3"/>
    <w:qFormat/>
    <w:rPr>
      <w:b/>
      <w:bCs/>
      <w:kern w:val="2"/>
      <w:sz w:val="32"/>
      <w:szCs w:val="32"/>
    </w:rPr>
  </w:style>
  <w:style w:type="character" w:customStyle="1" w:styleId="font11">
    <w:name w:val="font11"/>
    <w:qFormat/>
    <w:rPr>
      <w:rFonts w:ascii="宋体" w:eastAsia="宋体" w:hAnsi="宋体" w:cs="宋体" w:hint="eastAsia"/>
      <w:b/>
      <w:color w:val="333333"/>
      <w:sz w:val="24"/>
      <w:szCs w:val="24"/>
      <w:u w:val="none"/>
    </w:rPr>
  </w:style>
  <w:style w:type="character" w:customStyle="1" w:styleId="font01">
    <w:name w:val="font01"/>
    <w:qFormat/>
    <w:rPr>
      <w:rFonts w:ascii="宋体" w:eastAsia="宋体" w:hAnsi="宋体" w:cs="宋体" w:hint="eastAsia"/>
      <w:color w:val="000000"/>
      <w:sz w:val="32"/>
      <w:szCs w:val="32"/>
      <w:u w:val="none"/>
    </w:rPr>
  </w:style>
  <w:style w:type="character" w:customStyle="1" w:styleId="font51">
    <w:name w:val="font51"/>
    <w:qFormat/>
    <w:rPr>
      <w:rFonts w:ascii="Arial" w:hAnsi="Arial" w:cs="Arial"/>
      <w:color w:val="000000"/>
      <w:sz w:val="32"/>
      <w:szCs w:val="32"/>
      <w:u w:val="none"/>
    </w:rPr>
  </w:style>
  <w:style w:type="character" w:customStyle="1" w:styleId="font31">
    <w:name w:val="font31"/>
    <w:qFormat/>
    <w:rPr>
      <w:rFonts w:ascii="方正仿宋简体" w:eastAsia="方正仿宋简体" w:hAnsi="方正仿宋简体" w:cs="方正仿宋简体" w:hint="eastAsia"/>
      <w:color w:val="000000"/>
      <w:sz w:val="32"/>
      <w:szCs w:val="32"/>
      <w:u w:val="none"/>
    </w:rPr>
  </w:style>
  <w:style w:type="paragraph" w:customStyle="1" w:styleId="14">
    <w:name w:val="列出段落1"/>
    <w:basedOn w:val="a"/>
    <w:uiPriority w:val="34"/>
    <w:qFormat/>
    <w:pPr>
      <w:spacing w:line="360" w:lineRule="auto"/>
      <w:ind w:firstLineChars="200" w:firstLine="420"/>
    </w:pPr>
    <w:rPr>
      <w:rFonts w:eastAsia="方正仿宋简体"/>
      <w:sz w:val="32"/>
      <w:szCs w:val="22"/>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5Char">
    <w:name w:val="标题 5 Char"/>
    <w:link w:val="5"/>
    <w:semiHidden/>
    <w:qFormat/>
    <w:rPr>
      <w:b/>
      <w:bCs/>
      <w:kern w:val="2"/>
      <w:sz w:val="28"/>
      <w:szCs w:val="28"/>
    </w:rPr>
  </w:style>
  <w:style w:type="paragraph" w:customStyle="1" w:styleId="p0">
    <w:name w:val="p0"/>
    <w:basedOn w:val="a"/>
    <w:qFormat/>
    <w:pPr>
      <w:widowControl/>
      <w:overflowPunct w:val="0"/>
      <w:autoSpaceDE w:val="0"/>
      <w:autoSpaceDN w:val="0"/>
    </w:pPr>
    <w:rPr>
      <w:rFonts w:ascii="Calibri" w:hAnsi="Calibri"/>
      <w:kern w:val="0"/>
      <w:szCs w:val="21"/>
    </w:rPr>
  </w:style>
  <w:style w:type="paragraph" w:customStyle="1" w:styleId="DecimalAligned">
    <w:name w:val="Decimal Aligned"/>
    <w:basedOn w:val="a"/>
    <w:uiPriority w:val="40"/>
    <w:qFormat/>
    <w:pPr>
      <w:widowControl/>
      <w:tabs>
        <w:tab w:val="decimal" w:pos="360"/>
      </w:tabs>
      <w:spacing w:after="200" w:line="276" w:lineRule="auto"/>
      <w:jc w:val="left"/>
    </w:pPr>
    <w:rPr>
      <w:rFonts w:ascii="Calibri" w:hAnsi="Calibri"/>
      <w:kern w:val="0"/>
      <w:sz w:val="22"/>
      <w:szCs w:val="22"/>
    </w:rPr>
  </w:style>
  <w:style w:type="character" w:customStyle="1" w:styleId="Char3">
    <w:name w:val="脚注文本 Char"/>
    <w:link w:val="a9"/>
    <w:uiPriority w:val="99"/>
    <w:qFormat/>
    <w:rPr>
      <w:rFonts w:ascii="Calibri" w:eastAsia="宋体" w:hAnsi="Calibri" w:cs="Times New Roman"/>
    </w:rPr>
  </w:style>
  <w:style w:type="character" w:customStyle="1" w:styleId="15">
    <w:name w:val="不明显强调1"/>
    <w:uiPriority w:val="19"/>
    <w:qFormat/>
    <w:rPr>
      <w:rFonts w:eastAsia="宋体" w:cs="Times New Roman"/>
      <w:i/>
      <w:iCs/>
      <w:color w:val="808080"/>
      <w:szCs w:val="22"/>
      <w:lang w:eastAsia="zh-CN"/>
    </w:rPr>
  </w:style>
  <w:style w:type="paragraph" w:customStyle="1" w:styleId="1Char0">
    <w:name w:val="1 Char"/>
    <w:basedOn w:val="a"/>
    <w:qFormat/>
    <w:rPr>
      <w:rFonts w:ascii="Calibri" w:hAnsi="Calibri"/>
    </w:rPr>
  </w:style>
  <w:style w:type="character" w:customStyle="1" w:styleId="Char">
    <w:name w:val="批注文字 Char"/>
    <w:link w:val="a4"/>
    <w:rPr>
      <w:kern w:val="2"/>
      <w:sz w:val="21"/>
      <w:szCs w:val="24"/>
    </w:rPr>
  </w:style>
  <w:style w:type="character" w:customStyle="1" w:styleId="Char4">
    <w:name w:val="批注主题 Char"/>
    <w:link w:val="ab"/>
    <w:rPr>
      <w:b/>
      <w:bCs/>
      <w:kern w:val="2"/>
      <w:sz w:val="21"/>
      <w:szCs w:val="24"/>
    </w:rPr>
  </w:style>
  <w:style w:type="paragraph" w:styleId="af2">
    <w:name w:val="List Paragraph"/>
    <w:basedOn w:val="a"/>
    <w:uiPriority w:val="99"/>
    <w:qFormat/>
    <w:pPr>
      <w:ind w:firstLineChars="200" w:firstLine="420"/>
    </w:pPr>
  </w:style>
  <w:style w:type="paragraph" w:styleId="af3">
    <w:name w:val="No Spacing"/>
    <w:link w:val="Char6"/>
    <w:uiPriority w:val="1"/>
    <w:qFormat/>
    <w:rPr>
      <w:rFonts w:ascii="Calibri" w:hAnsi="Calibri"/>
      <w:sz w:val="22"/>
      <w:szCs w:val="22"/>
    </w:rPr>
  </w:style>
  <w:style w:type="character" w:customStyle="1" w:styleId="Char6">
    <w:name w:val="无间隔 Char"/>
    <w:link w:val="af3"/>
    <w:uiPriority w:val="1"/>
    <w:rPr>
      <w:rFonts w:ascii="Calibri" w:hAnsi="Calibri"/>
      <w:sz w:val="22"/>
      <w:szCs w:val="22"/>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eastAsia="宋体" w:hAnsi="Cambria" w:cs="Times New Roman"/>
      <w:b/>
      <w:color w:val="365F91"/>
      <w:sz w:val="28"/>
      <w:szCs w:val="28"/>
      <w:lang w:val="en-US"/>
    </w:rPr>
  </w:style>
  <w:style w:type="character" w:customStyle="1" w:styleId="Char0">
    <w:name w:val="日期 Char"/>
    <w:basedOn w:val="a0"/>
    <w:link w:val="a5"/>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BB4B6-EB4E-44B8-BBBA-781776824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18763</TotalTime>
  <Pages>39</Pages>
  <Words>3400</Words>
  <Characters>19381</Characters>
  <Application>Microsoft Office Word</Application>
  <DocSecurity>0</DocSecurity>
  <Lines>161</Lines>
  <Paragraphs>45</Paragraphs>
  <ScaleCrop>false</ScaleCrop>
  <Company/>
  <LinksUpToDate>false</LinksUpToDate>
  <CharactersWithSpaces>22736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关于印发《济宁市财政局2014年预算绩效管理工作配档表》的通知</dc:title>
  <dc:creator>lenovo</dc:creator>
  <cp:lastModifiedBy>312907201@qq.com</cp:lastModifiedBy>
  <cp:revision>344</cp:revision>
  <cp:lastPrinted>2022-10-12T08:19:00Z</cp:lastPrinted>
  <dcterms:created xsi:type="dcterms:W3CDTF">2016-08-09T08:00:00Z</dcterms:created>
  <dcterms:modified xsi:type="dcterms:W3CDTF">2022-12-14T07:55:00Z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BE42AFF754194D8B8A3F4D30DC60228D</vt:lpwstr>
  </property>
</Properties>
</file>