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265" w:rsidRDefault="00555265">
      <w:pPr>
        <w:spacing w:line="240" w:lineRule="exact"/>
        <w:ind w:rightChars="-50" w:right="-96"/>
        <w:jc w:val="center"/>
        <w:rPr>
          <w:rFonts w:ascii="方正黑体简体" w:eastAsia="方正黑体简体" w:hAnsi="文星仿宋" w:cs="方正仿宋简体"/>
          <w:b/>
          <w:color w:val="000000"/>
          <w:sz w:val="30"/>
          <w:szCs w:val="30"/>
        </w:rPr>
      </w:pPr>
    </w:p>
    <w:p w:rsidR="00555265" w:rsidRDefault="00555265">
      <w:pPr>
        <w:spacing w:line="590" w:lineRule="exact"/>
        <w:ind w:rightChars="-50" w:right="-96"/>
        <w:rPr>
          <w:rFonts w:ascii="方正仿宋简体" w:eastAsia="方正仿宋简体"/>
          <w:b/>
          <w:color w:val="000000" w:themeColor="text1"/>
          <w:sz w:val="32"/>
          <w:szCs w:val="32"/>
        </w:rPr>
      </w:pPr>
    </w:p>
    <w:p w:rsidR="00555265" w:rsidRPr="00F007B5" w:rsidRDefault="00802080">
      <w:pPr>
        <w:spacing w:line="590" w:lineRule="exact"/>
        <w:ind w:rightChars="-50" w:right="-96"/>
        <w:jc w:val="center"/>
        <w:rPr>
          <w:rFonts w:asciiTheme="majorEastAsia" w:eastAsiaTheme="majorEastAsia" w:hAnsiTheme="majorEastAsia"/>
          <w:b/>
          <w:color w:val="000000" w:themeColor="text1"/>
          <w:sz w:val="44"/>
          <w:szCs w:val="44"/>
        </w:rPr>
      </w:pPr>
      <w:r w:rsidRPr="00F007B5">
        <w:rPr>
          <w:rFonts w:asciiTheme="majorEastAsia" w:eastAsiaTheme="majorEastAsia" w:hAnsiTheme="majorEastAsia" w:hint="eastAsia"/>
          <w:b/>
          <w:color w:val="000000" w:themeColor="text1"/>
          <w:sz w:val="44"/>
          <w:szCs w:val="44"/>
        </w:rPr>
        <w:t>曲阜市交通运输局</w:t>
      </w:r>
      <w:r w:rsidR="00244405" w:rsidRPr="00F007B5">
        <w:rPr>
          <w:rFonts w:asciiTheme="majorEastAsia" w:eastAsiaTheme="majorEastAsia" w:hAnsiTheme="majorEastAsia" w:hint="eastAsia"/>
          <w:b/>
          <w:color w:val="000000" w:themeColor="text1"/>
          <w:sz w:val="44"/>
          <w:szCs w:val="44"/>
        </w:rPr>
        <w:t>2021年政府信息公开</w:t>
      </w:r>
    </w:p>
    <w:p w:rsidR="00555265" w:rsidRPr="00F007B5" w:rsidRDefault="00244405">
      <w:pPr>
        <w:spacing w:line="590" w:lineRule="exact"/>
        <w:ind w:rightChars="-50" w:right="-96"/>
        <w:jc w:val="center"/>
        <w:rPr>
          <w:rFonts w:asciiTheme="majorEastAsia" w:eastAsiaTheme="majorEastAsia" w:hAnsiTheme="majorEastAsia"/>
          <w:b/>
          <w:color w:val="000000" w:themeColor="text1"/>
          <w:sz w:val="44"/>
          <w:szCs w:val="44"/>
        </w:rPr>
      </w:pPr>
      <w:r w:rsidRPr="00F007B5">
        <w:rPr>
          <w:rFonts w:asciiTheme="majorEastAsia" w:eastAsiaTheme="majorEastAsia" w:hAnsiTheme="majorEastAsia" w:hint="eastAsia"/>
          <w:b/>
          <w:color w:val="000000" w:themeColor="text1"/>
          <w:sz w:val="44"/>
          <w:szCs w:val="44"/>
        </w:rPr>
        <w:t>工作年度报告</w:t>
      </w:r>
    </w:p>
    <w:p w:rsidR="00555265" w:rsidRPr="00F007B5" w:rsidRDefault="00555265">
      <w:pPr>
        <w:spacing w:line="590" w:lineRule="exact"/>
        <w:ind w:rightChars="-50" w:right="-96"/>
        <w:jc w:val="center"/>
        <w:rPr>
          <w:rFonts w:asciiTheme="majorEastAsia" w:eastAsiaTheme="majorEastAsia" w:hAnsiTheme="majorEastAsia"/>
          <w:b/>
          <w:color w:val="000000" w:themeColor="text1"/>
          <w:sz w:val="44"/>
          <w:szCs w:val="44"/>
        </w:rPr>
      </w:pPr>
    </w:p>
    <w:p w:rsidR="00555265" w:rsidRDefault="00555265" w:rsidP="009C6796">
      <w:pPr>
        <w:spacing w:line="590" w:lineRule="exact"/>
        <w:ind w:rightChars="-50" w:right="-96" w:firstLineChars="200" w:firstLine="624"/>
        <w:rPr>
          <w:rFonts w:ascii="方正仿宋简体" w:eastAsia="方正仿宋简体"/>
          <w:b/>
          <w:color w:val="000000" w:themeColor="text1"/>
          <w:sz w:val="32"/>
          <w:szCs w:val="32"/>
        </w:rPr>
      </w:pPr>
    </w:p>
    <w:p w:rsidR="00555265" w:rsidRPr="00F007B5" w:rsidRDefault="00244405" w:rsidP="00F007B5">
      <w:pPr>
        <w:spacing w:line="590" w:lineRule="exact"/>
        <w:ind w:rightChars="-50" w:right="-96" w:firstLineChars="200" w:firstLine="626"/>
        <w:rPr>
          <w:rFonts w:asciiTheme="minorEastAsia" w:eastAsiaTheme="minorEastAsia" w:hAnsiTheme="minorEastAsia"/>
          <w:b/>
          <w:color w:val="000000" w:themeColor="text1"/>
          <w:sz w:val="32"/>
          <w:szCs w:val="32"/>
        </w:rPr>
      </w:pPr>
      <w:r w:rsidRPr="00F007B5">
        <w:rPr>
          <w:rFonts w:asciiTheme="minorEastAsia" w:eastAsiaTheme="minorEastAsia" w:hAnsiTheme="minorEastAsia" w:hint="eastAsia"/>
          <w:b/>
          <w:color w:val="000000" w:themeColor="text1"/>
          <w:sz w:val="32"/>
          <w:szCs w:val="32"/>
        </w:rPr>
        <w:t>本报告由</w:t>
      </w:r>
      <w:r w:rsidR="00802080" w:rsidRPr="00F007B5">
        <w:rPr>
          <w:rFonts w:asciiTheme="minorEastAsia" w:eastAsiaTheme="minorEastAsia" w:hAnsiTheme="minorEastAsia" w:hint="eastAsia"/>
          <w:b/>
          <w:color w:val="000000" w:themeColor="text1"/>
          <w:sz w:val="32"/>
          <w:szCs w:val="32"/>
        </w:rPr>
        <w:t>曲阜市交通运输局</w:t>
      </w:r>
      <w:r w:rsidRPr="00F007B5">
        <w:rPr>
          <w:rFonts w:asciiTheme="minorEastAsia" w:eastAsiaTheme="minorEastAsia" w:hAnsiTheme="minorEastAsia" w:hint="eastAsia"/>
          <w:b/>
          <w:color w:val="000000" w:themeColor="text1"/>
          <w:sz w:val="32"/>
          <w:szCs w:val="32"/>
        </w:rPr>
        <w:t>按照《中华人民共和国政府信息公开条例》（以下简称《条例》）和《中华人民共和国政府信息公开工作年度报告格式》（国办公开办函〔2021〕30号）要求编制。</w:t>
      </w:r>
    </w:p>
    <w:p w:rsidR="00555265" w:rsidRPr="00F007B5" w:rsidRDefault="00244405" w:rsidP="00F007B5">
      <w:pPr>
        <w:spacing w:line="590" w:lineRule="exact"/>
        <w:ind w:rightChars="-50" w:right="-96" w:firstLineChars="200" w:firstLine="626"/>
        <w:rPr>
          <w:rFonts w:asciiTheme="minorEastAsia" w:eastAsiaTheme="minorEastAsia" w:hAnsiTheme="minorEastAsia"/>
          <w:b/>
          <w:color w:val="000000" w:themeColor="text1"/>
          <w:sz w:val="32"/>
          <w:szCs w:val="32"/>
        </w:rPr>
      </w:pPr>
      <w:r w:rsidRPr="00F007B5">
        <w:rPr>
          <w:rFonts w:asciiTheme="minorEastAsia" w:eastAsiaTheme="minorEastAsia" w:hAnsiTheme="minorEastAsia" w:hint="eastAsia"/>
          <w:b/>
          <w:color w:val="000000" w:themeColor="text1"/>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rsidR="00555265" w:rsidRPr="00F007B5" w:rsidRDefault="00244405" w:rsidP="00F007B5">
      <w:pPr>
        <w:spacing w:line="590" w:lineRule="exact"/>
        <w:ind w:rightChars="-50" w:right="-96" w:firstLineChars="200" w:firstLine="626"/>
        <w:rPr>
          <w:rFonts w:asciiTheme="minorEastAsia" w:eastAsiaTheme="minorEastAsia" w:hAnsiTheme="minorEastAsia"/>
          <w:b/>
          <w:color w:val="000000" w:themeColor="text1"/>
          <w:sz w:val="32"/>
          <w:szCs w:val="32"/>
        </w:rPr>
      </w:pPr>
      <w:r w:rsidRPr="00F007B5">
        <w:rPr>
          <w:rFonts w:asciiTheme="minorEastAsia" w:eastAsiaTheme="minorEastAsia" w:hAnsiTheme="minorEastAsia" w:hint="eastAsia"/>
          <w:b/>
          <w:color w:val="000000" w:themeColor="text1"/>
          <w:sz w:val="32"/>
          <w:szCs w:val="32"/>
        </w:rPr>
        <w:t>本报告所列数据的统计期限自2021年1月1日起至2021年12月31日止。本报告电子版可在“中国·曲阜”政府门户网站（</w:t>
      </w:r>
      <w:r w:rsidR="00F007B5" w:rsidRPr="00F007B5">
        <w:rPr>
          <w:rFonts w:asciiTheme="minorEastAsia" w:eastAsiaTheme="minorEastAsia" w:hAnsiTheme="minorEastAsia" w:hint="eastAsia"/>
          <w:b/>
          <w:sz w:val="32"/>
        </w:rPr>
        <w:t>www.qufu.gov.cn</w:t>
      </w:r>
      <w:r w:rsidRPr="00F007B5">
        <w:rPr>
          <w:rFonts w:asciiTheme="minorEastAsia" w:eastAsiaTheme="minorEastAsia" w:hAnsiTheme="minorEastAsia" w:hint="eastAsia"/>
          <w:b/>
          <w:color w:val="000000" w:themeColor="text1"/>
          <w:sz w:val="32"/>
          <w:szCs w:val="32"/>
        </w:rPr>
        <w:t>）查阅或下载。如对本报告有疑问，请与</w:t>
      </w:r>
      <w:r w:rsidR="00425251" w:rsidRPr="00F007B5">
        <w:rPr>
          <w:rFonts w:asciiTheme="minorEastAsia" w:eastAsiaTheme="minorEastAsia" w:hAnsiTheme="minorEastAsia" w:hint="eastAsia"/>
          <w:b/>
          <w:color w:val="000000" w:themeColor="text1"/>
          <w:sz w:val="32"/>
          <w:szCs w:val="32"/>
        </w:rPr>
        <w:t>曲阜市交通运输局</w:t>
      </w:r>
      <w:r w:rsidRPr="00F007B5">
        <w:rPr>
          <w:rFonts w:asciiTheme="minorEastAsia" w:eastAsiaTheme="minorEastAsia" w:hAnsiTheme="minorEastAsia" w:hint="eastAsia"/>
          <w:b/>
          <w:color w:val="000000" w:themeColor="text1"/>
          <w:sz w:val="32"/>
          <w:szCs w:val="32"/>
        </w:rPr>
        <w:t>联系（地址：</w:t>
      </w:r>
      <w:r w:rsidR="00802080" w:rsidRPr="00F007B5">
        <w:rPr>
          <w:rFonts w:asciiTheme="minorEastAsia" w:eastAsiaTheme="minorEastAsia" w:hAnsiTheme="minorEastAsia" w:hint="eastAsia"/>
          <w:b/>
          <w:color w:val="000000" w:themeColor="text1"/>
          <w:sz w:val="32"/>
          <w:szCs w:val="32"/>
        </w:rPr>
        <w:t>曲阜市静轩中路53号</w:t>
      </w:r>
      <w:r w:rsidRPr="00F007B5">
        <w:rPr>
          <w:rFonts w:asciiTheme="minorEastAsia" w:eastAsiaTheme="minorEastAsia" w:hAnsiTheme="minorEastAsia" w:hint="eastAsia"/>
          <w:b/>
          <w:color w:val="000000" w:themeColor="text1"/>
          <w:sz w:val="32"/>
          <w:szCs w:val="32"/>
        </w:rPr>
        <w:t>，联系电话：</w:t>
      </w:r>
      <w:r w:rsidR="00802080" w:rsidRPr="00F007B5">
        <w:rPr>
          <w:rFonts w:asciiTheme="minorEastAsia" w:eastAsiaTheme="minorEastAsia" w:hAnsiTheme="minorEastAsia" w:hint="eastAsia"/>
          <w:b/>
          <w:color w:val="000000" w:themeColor="text1"/>
          <w:sz w:val="32"/>
          <w:szCs w:val="32"/>
        </w:rPr>
        <w:t>0537-4412711</w:t>
      </w:r>
      <w:r w:rsidRPr="00F007B5">
        <w:rPr>
          <w:rFonts w:asciiTheme="minorEastAsia" w:eastAsiaTheme="minorEastAsia" w:hAnsiTheme="minorEastAsia" w:hint="eastAsia"/>
          <w:b/>
          <w:color w:val="000000" w:themeColor="text1"/>
          <w:sz w:val="32"/>
          <w:szCs w:val="32"/>
        </w:rPr>
        <w:t>）。</w:t>
      </w:r>
    </w:p>
    <w:p w:rsidR="00555265" w:rsidRPr="00F007B5" w:rsidRDefault="00244405" w:rsidP="00F007B5">
      <w:pPr>
        <w:spacing w:line="590" w:lineRule="exact"/>
        <w:ind w:rightChars="-50" w:right="-96" w:firstLineChars="200" w:firstLine="626"/>
        <w:rPr>
          <w:rFonts w:asciiTheme="minorEastAsia" w:eastAsiaTheme="minorEastAsia" w:hAnsiTheme="minorEastAsia"/>
          <w:b/>
          <w:color w:val="000000" w:themeColor="text1"/>
          <w:sz w:val="32"/>
          <w:szCs w:val="32"/>
        </w:rPr>
      </w:pPr>
      <w:r w:rsidRPr="00F007B5">
        <w:rPr>
          <w:rFonts w:asciiTheme="minorEastAsia" w:eastAsiaTheme="minorEastAsia" w:hAnsiTheme="minorEastAsia" w:hint="eastAsia"/>
          <w:b/>
          <w:color w:val="000000" w:themeColor="text1"/>
          <w:sz w:val="32"/>
          <w:szCs w:val="32"/>
        </w:rPr>
        <w:t>一、总体情况</w:t>
      </w:r>
    </w:p>
    <w:p w:rsidR="00D33B97" w:rsidRPr="00F007B5" w:rsidRDefault="00982586" w:rsidP="00F007B5">
      <w:pPr>
        <w:widowControl/>
        <w:shd w:val="clear" w:color="auto" w:fill="FFFFFF"/>
        <w:spacing w:line="450" w:lineRule="atLeast"/>
        <w:ind w:firstLineChars="198" w:firstLine="648"/>
        <w:jc w:val="left"/>
        <w:rPr>
          <w:rFonts w:asciiTheme="minorEastAsia" w:eastAsiaTheme="minorEastAsia" w:hAnsiTheme="minorEastAsia"/>
          <w:b/>
          <w:color w:val="000000" w:themeColor="text1"/>
          <w:sz w:val="32"/>
          <w:szCs w:val="32"/>
        </w:rPr>
      </w:pPr>
      <w:r w:rsidRPr="00F007B5">
        <w:rPr>
          <w:rFonts w:asciiTheme="minorEastAsia" w:eastAsiaTheme="minorEastAsia" w:hAnsiTheme="minorEastAsia" w:hint="eastAsia"/>
          <w:b/>
          <w:color w:val="333333"/>
          <w:spacing w:val="7"/>
          <w:sz w:val="32"/>
          <w:szCs w:val="32"/>
          <w:shd w:val="clear" w:color="auto" w:fill="FFFFFF"/>
        </w:rPr>
        <w:t>2021</w:t>
      </w:r>
      <w:r w:rsidR="00511677" w:rsidRPr="00F007B5">
        <w:rPr>
          <w:rFonts w:asciiTheme="minorEastAsia" w:eastAsiaTheme="minorEastAsia" w:hAnsiTheme="minorEastAsia" w:hint="eastAsia"/>
          <w:b/>
          <w:color w:val="333333"/>
          <w:spacing w:val="7"/>
          <w:sz w:val="32"/>
          <w:szCs w:val="32"/>
          <w:shd w:val="clear" w:color="auto" w:fill="FFFFFF"/>
        </w:rPr>
        <w:t>年，市交通运输</w:t>
      </w:r>
      <w:r w:rsidR="00D33B97" w:rsidRPr="00F007B5">
        <w:rPr>
          <w:rFonts w:asciiTheme="minorEastAsia" w:eastAsiaTheme="minorEastAsia" w:hAnsiTheme="minorEastAsia" w:hint="eastAsia"/>
          <w:b/>
          <w:color w:val="333333"/>
          <w:spacing w:val="7"/>
          <w:sz w:val="32"/>
          <w:szCs w:val="32"/>
          <w:shd w:val="clear" w:color="auto" w:fill="FFFFFF"/>
        </w:rPr>
        <w:t>局认真贯彻落实《条例》和国家、</w:t>
      </w:r>
      <w:r w:rsidRPr="00F007B5">
        <w:rPr>
          <w:rFonts w:asciiTheme="minorEastAsia" w:eastAsiaTheme="minorEastAsia" w:hAnsiTheme="minorEastAsia" w:hint="eastAsia"/>
          <w:b/>
          <w:color w:val="333333"/>
          <w:spacing w:val="7"/>
          <w:sz w:val="32"/>
          <w:szCs w:val="32"/>
          <w:shd w:val="clear" w:color="auto" w:fill="FFFFFF"/>
        </w:rPr>
        <w:t>省关于政府信息公开有关文件精神，</w:t>
      </w:r>
      <w:r w:rsidR="00FD545D" w:rsidRPr="00F007B5">
        <w:rPr>
          <w:rFonts w:asciiTheme="minorEastAsia" w:eastAsiaTheme="minorEastAsia" w:hAnsiTheme="minorEastAsia" w:hint="eastAsia"/>
          <w:b/>
          <w:color w:val="333333"/>
          <w:sz w:val="32"/>
          <w:szCs w:val="32"/>
          <w:shd w:val="clear" w:color="auto" w:fill="FFFFFF"/>
        </w:rPr>
        <w:t>及时、准确、全面、有效地进行信息公开，有效地保障了公民知情权、参与权和监督权，拓宽公开渠道，全面提升公开水平，</w:t>
      </w:r>
      <w:r w:rsidR="00FD545D" w:rsidRPr="00F007B5">
        <w:rPr>
          <w:rFonts w:asciiTheme="minorEastAsia" w:eastAsiaTheme="minorEastAsia" w:hAnsiTheme="minorEastAsia" w:hint="eastAsia"/>
          <w:b/>
          <w:color w:val="000000" w:themeColor="text1"/>
          <w:sz w:val="32"/>
          <w:szCs w:val="32"/>
        </w:rPr>
        <w:t>做到应公开尽公开，对群众</w:t>
      </w:r>
      <w:r w:rsidR="00FD545D" w:rsidRPr="00F007B5">
        <w:rPr>
          <w:rFonts w:asciiTheme="minorEastAsia" w:eastAsiaTheme="minorEastAsia" w:hAnsiTheme="minorEastAsia" w:hint="eastAsia"/>
          <w:b/>
          <w:color w:val="000000" w:themeColor="text1"/>
          <w:sz w:val="32"/>
          <w:szCs w:val="32"/>
        </w:rPr>
        <w:lastRenderedPageBreak/>
        <w:t>申请公开的事项，及时全面的进行公开，紧密联系交通运输工作实际，及时回应、发布群众关心的各项工作信息，持续提高交通运输工作的透明度，提高群众满意度。</w:t>
      </w:r>
    </w:p>
    <w:p w:rsidR="00555265" w:rsidRDefault="00244405" w:rsidP="00A22A7B">
      <w:pPr>
        <w:pStyle w:val="a4"/>
        <w:numPr>
          <w:ilvl w:val="0"/>
          <w:numId w:val="1"/>
        </w:numPr>
        <w:spacing w:line="600" w:lineRule="exact"/>
        <w:rPr>
          <w:rFonts w:asciiTheme="minorEastAsia" w:eastAsiaTheme="minorEastAsia" w:hAnsiTheme="minorEastAsia"/>
          <w:b/>
          <w:color w:val="000000" w:themeColor="text1"/>
          <w:sz w:val="32"/>
          <w:szCs w:val="32"/>
        </w:rPr>
      </w:pPr>
      <w:r w:rsidRPr="00F007B5">
        <w:rPr>
          <w:rFonts w:asciiTheme="minorEastAsia" w:eastAsiaTheme="minorEastAsia" w:hAnsiTheme="minorEastAsia" w:hint="eastAsia"/>
          <w:b/>
          <w:color w:val="000000" w:themeColor="text1"/>
          <w:sz w:val="32"/>
          <w:szCs w:val="32"/>
        </w:rPr>
        <w:t>主动公开情况</w:t>
      </w:r>
    </w:p>
    <w:p w:rsidR="002A4077" w:rsidRPr="002A4077" w:rsidRDefault="002A4077" w:rsidP="002A4077">
      <w:pPr>
        <w:pStyle w:val="a4"/>
        <w:shd w:val="clear" w:color="auto" w:fill="FFFFFF"/>
        <w:spacing w:before="0" w:beforeAutospacing="0" w:after="0" w:afterAutospacing="0"/>
        <w:ind w:firstLineChars="146" w:firstLine="457"/>
        <w:rPr>
          <w:rFonts w:asciiTheme="minorEastAsia" w:eastAsiaTheme="minorEastAsia" w:hAnsiTheme="minorEastAsia"/>
          <w:b/>
          <w:color w:val="333333"/>
          <w:sz w:val="32"/>
          <w:szCs w:val="32"/>
        </w:rPr>
      </w:pPr>
      <w:r w:rsidRPr="00F007B5">
        <w:rPr>
          <w:rFonts w:asciiTheme="minorEastAsia" w:eastAsiaTheme="minorEastAsia" w:hAnsiTheme="minorEastAsia" w:cs="Times New Roman"/>
          <w:b/>
          <w:sz w:val="32"/>
          <w:szCs w:val="32"/>
        </w:rPr>
        <w:t>按照“以公开为常态、不公开为例外”原则，</w:t>
      </w:r>
      <w:r w:rsidRPr="00F007B5">
        <w:rPr>
          <w:rFonts w:asciiTheme="minorEastAsia" w:eastAsiaTheme="minorEastAsia" w:hAnsiTheme="minorEastAsia" w:hint="eastAsia"/>
          <w:b/>
          <w:sz w:val="32"/>
          <w:szCs w:val="32"/>
        </w:rPr>
        <w:t>编制公开了《曲阜市交通运输</w:t>
      </w:r>
      <w:r w:rsidRPr="00F007B5">
        <w:rPr>
          <w:rFonts w:asciiTheme="minorEastAsia" w:eastAsiaTheme="minorEastAsia" w:hAnsiTheme="minorEastAsia" w:cs="Times New Roman" w:hint="eastAsia"/>
          <w:b/>
          <w:sz w:val="32"/>
          <w:szCs w:val="32"/>
        </w:rPr>
        <w:t>局</w:t>
      </w:r>
      <w:r w:rsidRPr="00F007B5">
        <w:rPr>
          <w:rFonts w:asciiTheme="minorEastAsia" w:eastAsiaTheme="minorEastAsia" w:hAnsiTheme="minorEastAsia" w:hint="eastAsia"/>
          <w:b/>
          <w:sz w:val="32"/>
          <w:szCs w:val="32"/>
        </w:rPr>
        <w:t>政府信息公开指南</w:t>
      </w:r>
      <w:r w:rsidRPr="00F007B5">
        <w:rPr>
          <w:rFonts w:asciiTheme="minorEastAsia" w:eastAsiaTheme="minorEastAsia" w:hAnsiTheme="minorEastAsia" w:cs="Times New Roman" w:hint="eastAsia"/>
          <w:b/>
          <w:sz w:val="32"/>
          <w:szCs w:val="32"/>
        </w:rPr>
        <w:t>》</w:t>
      </w:r>
      <w:r w:rsidRPr="00F007B5">
        <w:rPr>
          <w:rFonts w:asciiTheme="minorEastAsia" w:eastAsiaTheme="minorEastAsia" w:hAnsiTheme="minorEastAsia" w:hint="eastAsia"/>
          <w:b/>
          <w:sz w:val="32"/>
          <w:szCs w:val="32"/>
        </w:rPr>
        <w:t>《曲阜市交通运输</w:t>
      </w:r>
      <w:r w:rsidRPr="00F007B5">
        <w:rPr>
          <w:rFonts w:asciiTheme="minorEastAsia" w:eastAsiaTheme="minorEastAsia" w:hAnsiTheme="minorEastAsia" w:cs="Times New Roman" w:hint="eastAsia"/>
          <w:b/>
          <w:sz w:val="32"/>
          <w:szCs w:val="32"/>
        </w:rPr>
        <w:t>局2021</w:t>
      </w:r>
      <w:r w:rsidRPr="00F007B5">
        <w:rPr>
          <w:rFonts w:asciiTheme="minorEastAsia" w:eastAsiaTheme="minorEastAsia" w:hAnsiTheme="minorEastAsia" w:hint="eastAsia"/>
          <w:b/>
          <w:sz w:val="32"/>
          <w:szCs w:val="32"/>
        </w:rPr>
        <w:t>年度主动公开目录》</w:t>
      </w:r>
      <w:r w:rsidRPr="00F007B5">
        <w:rPr>
          <w:rFonts w:asciiTheme="minorEastAsia" w:eastAsiaTheme="minorEastAsia" w:hAnsiTheme="minorEastAsia" w:cs="Times New Roman" w:hint="eastAsia"/>
          <w:b/>
          <w:sz w:val="32"/>
          <w:szCs w:val="32"/>
        </w:rPr>
        <w:t>，</w:t>
      </w:r>
      <w:r w:rsidRPr="00F007B5">
        <w:rPr>
          <w:rFonts w:asciiTheme="minorEastAsia" w:eastAsiaTheme="minorEastAsia" w:hAnsiTheme="minorEastAsia" w:cs="Times New Roman"/>
          <w:b/>
          <w:sz w:val="32"/>
          <w:szCs w:val="32"/>
        </w:rPr>
        <w:t>丰富公开内容，主动公开各类政府信息，确保“应公开尽公开”。</w:t>
      </w:r>
      <w:r w:rsidRPr="00F007B5">
        <w:rPr>
          <w:rFonts w:asciiTheme="minorEastAsia" w:eastAsiaTheme="minorEastAsia" w:hAnsiTheme="minorEastAsia" w:hint="eastAsia"/>
          <w:b/>
          <w:color w:val="333333"/>
          <w:sz w:val="32"/>
          <w:szCs w:val="32"/>
        </w:rPr>
        <w:t xml:space="preserve"> 截止2021年12月31日，我局公开政府信息115条，局门户网站上公开信息278条。</w:t>
      </w:r>
    </w:p>
    <w:p w:rsidR="004950B0" w:rsidRPr="00F007B5" w:rsidRDefault="004950B0" w:rsidP="00F007B5">
      <w:pPr>
        <w:pStyle w:val="a4"/>
        <w:shd w:val="clear" w:color="auto" w:fill="FFFFFF"/>
        <w:spacing w:before="0" w:beforeAutospacing="0" w:after="0" w:afterAutospacing="0"/>
        <w:ind w:firstLineChars="203" w:firstLine="633"/>
        <w:rPr>
          <w:rFonts w:asciiTheme="minorEastAsia" w:eastAsiaTheme="minorEastAsia" w:hAnsiTheme="minorEastAsia"/>
          <w:color w:val="333333"/>
          <w:sz w:val="32"/>
          <w:szCs w:val="32"/>
        </w:rPr>
      </w:pPr>
      <w:r w:rsidRPr="00F007B5">
        <w:rPr>
          <w:rFonts w:asciiTheme="minorEastAsia" w:eastAsiaTheme="minorEastAsia" w:hAnsiTheme="minorEastAsia"/>
          <w:noProof/>
          <w:color w:val="333333"/>
          <w:sz w:val="32"/>
          <w:szCs w:val="32"/>
        </w:rPr>
        <w:drawing>
          <wp:inline distT="0" distB="0" distL="0" distR="0">
            <wp:extent cx="4297069" cy="3597215"/>
            <wp:effectExtent l="19050" t="0" r="8231" b="0"/>
            <wp:docPr id="1" name="图片 0" descr="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jpg"/>
                    <pic:cNvPicPr/>
                  </pic:nvPicPr>
                  <pic:blipFill>
                    <a:blip r:embed="rId9"/>
                    <a:stretch>
                      <a:fillRect/>
                    </a:stretch>
                  </pic:blipFill>
                  <pic:spPr>
                    <a:xfrm>
                      <a:off x="0" y="0"/>
                      <a:ext cx="4302718" cy="3601944"/>
                    </a:xfrm>
                    <a:prstGeom prst="rect">
                      <a:avLst/>
                    </a:prstGeom>
                  </pic:spPr>
                </pic:pic>
              </a:graphicData>
            </a:graphic>
          </wp:inline>
        </w:drawing>
      </w:r>
    </w:p>
    <w:p w:rsidR="004950B0" w:rsidRPr="00F007B5" w:rsidRDefault="004950B0" w:rsidP="00F007B5">
      <w:pPr>
        <w:pStyle w:val="a4"/>
        <w:shd w:val="clear" w:color="auto" w:fill="FFFFFF"/>
        <w:spacing w:before="0" w:beforeAutospacing="0" w:after="0" w:afterAutospacing="0"/>
        <w:ind w:firstLineChars="203" w:firstLine="633"/>
        <w:rPr>
          <w:rFonts w:asciiTheme="minorEastAsia" w:eastAsiaTheme="minorEastAsia" w:hAnsiTheme="minorEastAsia"/>
          <w:color w:val="333333"/>
          <w:sz w:val="32"/>
          <w:szCs w:val="32"/>
        </w:rPr>
      </w:pPr>
      <w:r w:rsidRPr="00F007B5">
        <w:rPr>
          <w:rFonts w:asciiTheme="minorEastAsia" w:eastAsiaTheme="minorEastAsia" w:hAnsiTheme="minorEastAsia"/>
          <w:noProof/>
          <w:color w:val="333333"/>
          <w:sz w:val="32"/>
          <w:szCs w:val="32"/>
        </w:rPr>
        <w:lastRenderedPageBreak/>
        <w:drawing>
          <wp:inline distT="0" distB="0" distL="0" distR="0">
            <wp:extent cx="4786335" cy="3579962"/>
            <wp:effectExtent l="19050" t="0" r="0" b="0"/>
            <wp:docPr id="2" name="图片 1" descr="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jpg"/>
                    <pic:cNvPicPr/>
                  </pic:nvPicPr>
                  <pic:blipFill>
                    <a:blip r:embed="rId10"/>
                    <a:stretch>
                      <a:fillRect/>
                    </a:stretch>
                  </pic:blipFill>
                  <pic:spPr>
                    <a:xfrm>
                      <a:off x="0" y="0"/>
                      <a:ext cx="4788330" cy="3581454"/>
                    </a:xfrm>
                    <a:prstGeom prst="rect">
                      <a:avLst/>
                    </a:prstGeom>
                  </pic:spPr>
                </pic:pic>
              </a:graphicData>
            </a:graphic>
          </wp:inline>
        </w:drawing>
      </w:r>
    </w:p>
    <w:p w:rsidR="002A4077" w:rsidRDefault="002A4077" w:rsidP="002A4077">
      <w:pPr>
        <w:pStyle w:val="a4"/>
        <w:shd w:val="clear" w:color="auto" w:fill="FFFFFF"/>
        <w:spacing w:before="0" w:beforeAutospacing="0" w:after="0" w:afterAutospacing="0" w:line="560" w:lineRule="exact"/>
        <w:ind w:leftChars="160" w:left="307" w:firstLineChars="50" w:firstLine="157"/>
        <w:jc w:val="both"/>
        <w:rPr>
          <w:rFonts w:asciiTheme="minorEastAsia" w:eastAsiaTheme="minorEastAsia" w:hAnsiTheme="minorEastAsia" w:cs="Times New Roman"/>
          <w:b/>
          <w:bCs/>
          <w:color w:val="000000"/>
          <w:sz w:val="32"/>
          <w:szCs w:val="32"/>
        </w:rPr>
      </w:pPr>
    </w:p>
    <w:p w:rsidR="002A4077" w:rsidRPr="00F007B5" w:rsidRDefault="002A4077" w:rsidP="002A4077">
      <w:pPr>
        <w:pStyle w:val="a4"/>
        <w:shd w:val="clear" w:color="auto" w:fill="FFFFFF"/>
        <w:spacing w:before="0" w:beforeAutospacing="0" w:after="0" w:afterAutospacing="0" w:line="560" w:lineRule="exact"/>
        <w:ind w:leftChars="160" w:left="307" w:firstLineChars="50" w:firstLine="157"/>
        <w:jc w:val="both"/>
        <w:rPr>
          <w:rFonts w:asciiTheme="minorEastAsia" w:eastAsiaTheme="minorEastAsia" w:hAnsiTheme="minorEastAsia"/>
          <w:b/>
          <w:bCs/>
          <w:color w:val="000000"/>
          <w:sz w:val="32"/>
          <w:szCs w:val="32"/>
        </w:rPr>
      </w:pPr>
      <w:r w:rsidRPr="00F007B5">
        <w:rPr>
          <w:rFonts w:asciiTheme="minorEastAsia" w:eastAsiaTheme="minorEastAsia" w:hAnsiTheme="minorEastAsia" w:cs="Times New Roman"/>
          <w:b/>
          <w:bCs/>
          <w:color w:val="000000"/>
          <w:sz w:val="32"/>
          <w:szCs w:val="32"/>
        </w:rPr>
        <w:t>1、基础信息公开情况</w:t>
      </w:r>
    </w:p>
    <w:p w:rsidR="00A22A7B" w:rsidRDefault="00DF42E1" w:rsidP="00F007B5">
      <w:pPr>
        <w:widowControl/>
        <w:spacing w:line="420" w:lineRule="atLeast"/>
        <w:ind w:firstLineChars="200" w:firstLine="626"/>
        <w:jc w:val="left"/>
        <w:rPr>
          <w:rFonts w:asciiTheme="minorEastAsia" w:eastAsiaTheme="minorEastAsia" w:hAnsiTheme="minorEastAsia"/>
          <w:b/>
          <w:sz w:val="32"/>
        </w:rPr>
      </w:pPr>
      <w:r w:rsidRPr="00F007B5">
        <w:rPr>
          <w:rFonts w:asciiTheme="minorEastAsia" w:eastAsiaTheme="minorEastAsia" w:hAnsiTheme="minorEastAsia" w:hint="eastAsia"/>
          <w:b/>
          <w:sz w:val="32"/>
        </w:rPr>
        <w:t>其中机构职能</w:t>
      </w:r>
      <w:r w:rsidR="001C2432">
        <w:rPr>
          <w:rFonts w:asciiTheme="minorEastAsia" w:eastAsiaTheme="minorEastAsia" w:hAnsiTheme="minorEastAsia" w:hint="eastAsia"/>
          <w:b/>
          <w:sz w:val="32"/>
        </w:rPr>
        <w:t>信息</w:t>
      </w:r>
      <w:r w:rsidR="009D35DE" w:rsidRPr="00F007B5">
        <w:rPr>
          <w:rFonts w:asciiTheme="minorEastAsia" w:eastAsiaTheme="minorEastAsia" w:hAnsiTheme="minorEastAsia" w:hint="eastAsia"/>
          <w:b/>
          <w:sz w:val="32"/>
        </w:rPr>
        <w:t>公开4</w:t>
      </w:r>
      <w:r w:rsidR="001C2432">
        <w:rPr>
          <w:rFonts w:asciiTheme="minorEastAsia" w:eastAsiaTheme="minorEastAsia" w:hAnsiTheme="minorEastAsia" w:hint="eastAsia"/>
          <w:b/>
          <w:sz w:val="32"/>
        </w:rPr>
        <w:t>条</w:t>
      </w:r>
      <w:r w:rsidRPr="00F007B5">
        <w:rPr>
          <w:rFonts w:asciiTheme="minorEastAsia" w:eastAsiaTheme="minorEastAsia" w:hAnsiTheme="minorEastAsia" w:hint="eastAsia"/>
          <w:b/>
          <w:sz w:val="32"/>
        </w:rPr>
        <w:t>、组织管理</w:t>
      </w:r>
      <w:r w:rsidR="001C2432">
        <w:rPr>
          <w:rFonts w:asciiTheme="minorEastAsia" w:eastAsiaTheme="minorEastAsia" w:hAnsiTheme="minorEastAsia" w:hint="eastAsia"/>
          <w:b/>
          <w:sz w:val="32"/>
        </w:rPr>
        <w:t>信息</w:t>
      </w:r>
      <w:r w:rsidR="009D35DE" w:rsidRPr="00F007B5">
        <w:rPr>
          <w:rFonts w:asciiTheme="minorEastAsia" w:eastAsiaTheme="minorEastAsia" w:hAnsiTheme="minorEastAsia" w:hint="eastAsia"/>
          <w:b/>
          <w:sz w:val="32"/>
        </w:rPr>
        <w:t>3</w:t>
      </w:r>
      <w:r w:rsidR="001C2432">
        <w:rPr>
          <w:rFonts w:asciiTheme="minorEastAsia" w:eastAsiaTheme="minorEastAsia" w:hAnsiTheme="minorEastAsia" w:hint="eastAsia"/>
          <w:b/>
          <w:sz w:val="32"/>
        </w:rPr>
        <w:t>条</w:t>
      </w:r>
      <w:r w:rsidR="009D35DE" w:rsidRPr="00F007B5">
        <w:rPr>
          <w:rFonts w:asciiTheme="minorEastAsia" w:eastAsiaTheme="minorEastAsia" w:hAnsiTheme="minorEastAsia" w:hint="eastAsia"/>
          <w:b/>
          <w:sz w:val="32"/>
        </w:rPr>
        <w:t>，部门文件及解读</w:t>
      </w:r>
      <w:r w:rsidR="001C2432">
        <w:rPr>
          <w:rFonts w:asciiTheme="minorEastAsia" w:eastAsiaTheme="minorEastAsia" w:hAnsiTheme="minorEastAsia" w:hint="eastAsia"/>
          <w:b/>
          <w:sz w:val="32"/>
        </w:rPr>
        <w:t>信息</w:t>
      </w:r>
      <w:r w:rsidR="009D35DE" w:rsidRPr="00F007B5">
        <w:rPr>
          <w:rFonts w:asciiTheme="minorEastAsia" w:eastAsiaTheme="minorEastAsia" w:hAnsiTheme="minorEastAsia" w:hint="eastAsia"/>
          <w:b/>
          <w:sz w:val="32"/>
        </w:rPr>
        <w:t>3</w:t>
      </w:r>
      <w:r w:rsidR="001C2432">
        <w:rPr>
          <w:rFonts w:asciiTheme="minorEastAsia" w:eastAsiaTheme="minorEastAsia" w:hAnsiTheme="minorEastAsia" w:hint="eastAsia"/>
          <w:b/>
          <w:sz w:val="32"/>
        </w:rPr>
        <w:t>条</w:t>
      </w:r>
      <w:r w:rsidR="009D35DE" w:rsidRPr="00F007B5">
        <w:rPr>
          <w:rFonts w:asciiTheme="minorEastAsia" w:eastAsiaTheme="minorEastAsia" w:hAnsiTheme="minorEastAsia" w:hint="eastAsia"/>
          <w:b/>
          <w:sz w:val="32"/>
        </w:rPr>
        <w:t>，规划计划</w:t>
      </w:r>
      <w:r w:rsidR="002A4077">
        <w:rPr>
          <w:rFonts w:asciiTheme="minorEastAsia" w:eastAsiaTheme="minorEastAsia" w:hAnsiTheme="minorEastAsia" w:hint="eastAsia"/>
          <w:b/>
          <w:sz w:val="32"/>
        </w:rPr>
        <w:t>2</w:t>
      </w:r>
      <w:r w:rsidR="001C2432">
        <w:rPr>
          <w:rFonts w:asciiTheme="minorEastAsia" w:eastAsiaTheme="minorEastAsia" w:hAnsiTheme="minorEastAsia" w:hint="eastAsia"/>
          <w:b/>
          <w:sz w:val="32"/>
        </w:rPr>
        <w:t>条</w:t>
      </w:r>
      <w:r w:rsidR="006D34A0" w:rsidRPr="00F007B5">
        <w:rPr>
          <w:rFonts w:asciiTheme="minorEastAsia" w:eastAsiaTheme="minorEastAsia" w:hAnsiTheme="minorEastAsia" w:hint="eastAsia"/>
          <w:b/>
          <w:sz w:val="32"/>
        </w:rPr>
        <w:t>，行政</w:t>
      </w:r>
      <w:r w:rsidR="006D34A0" w:rsidRPr="002A4077">
        <w:rPr>
          <w:rFonts w:asciiTheme="minorEastAsia" w:eastAsiaTheme="minorEastAsia" w:hAnsiTheme="minorEastAsia" w:hint="eastAsia"/>
          <w:b/>
          <w:sz w:val="32"/>
          <w:szCs w:val="32"/>
        </w:rPr>
        <w:t>权力2</w:t>
      </w:r>
      <w:r w:rsidR="001C2432" w:rsidRPr="002A4077">
        <w:rPr>
          <w:rFonts w:asciiTheme="minorEastAsia" w:eastAsiaTheme="minorEastAsia" w:hAnsiTheme="minorEastAsia" w:hint="eastAsia"/>
          <w:b/>
          <w:sz w:val="32"/>
          <w:szCs w:val="32"/>
        </w:rPr>
        <w:t>条</w:t>
      </w:r>
      <w:r w:rsidR="006D34A0" w:rsidRPr="002A4077">
        <w:rPr>
          <w:rFonts w:asciiTheme="minorEastAsia" w:eastAsiaTheme="minorEastAsia" w:hAnsiTheme="minorEastAsia" w:hint="eastAsia"/>
          <w:b/>
          <w:sz w:val="32"/>
          <w:szCs w:val="32"/>
        </w:rPr>
        <w:t>，</w:t>
      </w:r>
      <w:r w:rsidR="002A4077" w:rsidRPr="002A4077">
        <w:rPr>
          <w:rFonts w:asciiTheme="minorEastAsia" w:eastAsiaTheme="minorEastAsia" w:hAnsiTheme="minorEastAsia" w:cs="宋体" w:hint="eastAsia"/>
          <w:b/>
          <w:color w:val="000000"/>
          <w:sz w:val="32"/>
          <w:szCs w:val="32"/>
        </w:rPr>
        <w:t>公告公示5条</w:t>
      </w:r>
      <w:r w:rsidR="002A4077">
        <w:rPr>
          <w:rFonts w:ascii="宋体" w:hAnsi="宋体" w:cs="宋体" w:hint="eastAsia"/>
          <w:color w:val="000000"/>
          <w:sz w:val="28"/>
          <w:szCs w:val="28"/>
        </w:rPr>
        <w:t>，</w:t>
      </w:r>
      <w:r w:rsidR="006D34A0" w:rsidRPr="00F007B5">
        <w:rPr>
          <w:rFonts w:asciiTheme="minorEastAsia" w:eastAsiaTheme="minorEastAsia" w:hAnsiTheme="minorEastAsia" w:hint="eastAsia"/>
          <w:b/>
          <w:sz w:val="32"/>
        </w:rPr>
        <w:t>其它</w:t>
      </w:r>
      <w:r w:rsidR="001C2432">
        <w:rPr>
          <w:rFonts w:asciiTheme="minorEastAsia" w:eastAsiaTheme="minorEastAsia" w:hAnsiTheme="minorEastAsia" w:hint="eastAsia"/>
          <w:b/>
          <w:sz w:val="32"/>
        </w:rPr>
        <w:t>相关信息</w:t>
      </w:r>
      <w:r w:rsidR="002A4077">
        <w:rPr>
          <w:rFonts w:asciiTheme="minorEastAsia" w:eastAsiaTheme="minorEastAsia" w:hAnsiTheme="minorEastAsia" w:hint="eastAsia"/>
          <w:b/>
          <w:sz w:val="32"/>
        </w:rPr>
        <w:t>6</w:t>
      </w:r>
      <w:r w:rsidR="001C2432">
        <w:rPr>
          <w:rFonts w:asciiTheme="minorEastAsia" w:eastAsiaTheme="minorEastAsia" w:hAnsiTheme="minorEastAsia" w:hint="eastAsia"/>
          <w:b/>
          <w:sz w:val="32"/>
        </w:rPr>
        <w:t>条。</w:t>
      </w:r>
    </w:p>
    <w:p w:rsidR="001C2432" w:rsidRPr="0061400B" w:rsidRDefault="00E90DCC" w:rsidP="00F007B5">
      <w:pPr>
        <w:widowControl/>
        <w:spacing w:line="420" w:lineRule="atLeast"/>
        <w:ind w:firstLineChars="200" w:firstLine="626"/>
        <w:jc w:val="left"/>
        <w:rPr>
          <w:rFonts w:asciiTheme="minorEastAsia" w:eastAsiaTheme="minorEastAsia" w:hAnsiTheme="minorEastAsia"/>
          <w:b/>
          <w:sz w:val="32"/>
        </w:rPr>
      </w:pPr>
      <w:r>
        <w:rPr>
          <w:rFonts w:asciiTheme="minorEastAsia" w:eastAsiaTheme="minorEastAsia" w:hAnsiTheme="minorEastAsia"/>
          <w:b/>
          <w:noProof/>
          <w:sz w:val="32"/>
        </w:rPr>
        <w:drawing>
          <wp:inline distT="0" distB="0" distL="0" distR="0">
            <wp:extent cx="4949765" cy="3114136"/>
            <wp:effectExtent l="19050" t="0" r="2228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2A7B" w:rsidRPr="00F007B5" w:rsidRDefault="00A22A7B" w:rsidP="00F007B5">
      <w:pPr>
        <w:widowControl/>
        <w:spacing w:line="420" w:lineRule="atLeast"/>
        <w:ind w:firstLineChars="200" w:firstLine="626"/>
        <w:jc w:val="left"/>
        <w:rPr>
          <w:rFonts w:asciiTheme="minorEastAsia" w:eastAsiaTheme="minorEastAsia" w:hAnsiTheme="minorEastAsia"/>
          <w:b/>
          <w:sz w:val="32"/>
        </w:rPr>
      </w:pPr>
      <w:r w:rsidRPr="00F007B5">
        <w:rPr>
          <w:rFonts w:asciiTheme="minorEastAsia" w:eastAsiaTheme="minorEastAsia" w:hAnsiTheme="minorEastAsia" w:hint="eastAsia"/>
          <w:b/>
          <w:sz w:val="32"/>
        </w:rPr>
        <w:lastRenderedPageBreak/>
        <w:t>2、重点领域信息公开情况</w:t>
      </w:r>
    </w:p>
    <w:p w:rsidR="00A22A7B" w:rsidRPr="00F007B5" w:rsidRDefault="00A22A7B" w:rsidP="00F007B5">
      <w:pPr>
        <w:pStyle w:val="a4"/>
        <w:shd w:val="clear" w:color="auto" w:fill="FFFFFF"/>
        <w:spacing w:before="0" w:beforeAutospacing="0" w:after="0" w:afterAutospacing="0"/>
        <w:ind w:firstLineChars="98" w:firstLine="307"/>
        <w:rPr>
          <w:rFonts w:asciiTheme="minorEastAsia" w:eastAsiaTheme="minorEastAsia" w:hAnsiTheme="minorEastAsia"/>
          <w:b/>
          <w:color w:val="333333"/>
          <w:sz w:val="32"/>
          <w:szCs w:val="32"/>
        </w:rPr>
      </w:pPr>
      <w:r w:rsidRPr="00F007B5">
        <w:rPr>
          <w:rFonts w:asciiTheme="minorEastAsia" w:eastAsiaTheme="minorEastAsia" w:hAnsiTheme="minorEastAsia" w:hint="eastAsia"/>
          <w:b/>
          <w:color w:val="333333"/>
          <w:sz w:val="32"/>
          <w:szCs w:val="32"/>
        </w:rPr>
        <w:t>（</w:t>
      </w:r>
      <w:r w:rsidR="00591BD1" w:rsidRPr="00F007B5">
        <w:rPr>
          <w:rFonts w:asciiTheme="minorEastAsia" w:eastAsiaTheme="minorEastAsia" w:hAnsiTheme="minorEastAsia" w:hint="eastAsia"/>
          <w:b/>
          <w:color w:val="333333"/>
          <w:sz w:val="32"/>
          <w:szCs w:val="32"/>
        </w:rPr>
        <w:t>1</w:t>
      </w:r>
      <w:r w:rsidRPr="00F007B5">
        <w:rPr>
          <w:rFonts w:asciiTheme="minorEastAsia" w:eastAsiaTheme="minorEastAsia" w:hAnsiTheme="minorEastAsia" w:hint="eastAsia"/>
          <w:b/>
          <w:color w:val="333333"/>
          <w:sz w:val="32"/>
          <w:szCs w:val="32"/>
        </w:rPr>
        <w:t>）</w:t>
      </w:r>
      <w:r w:rsidR="00884106" w:rsidRPr="00F007B5">
        <w:rPr>
          <w:rFonts w:asciiTheme="minorEastAsia" w:eastAsiaTheme="minorEastAsia" w:hAnsiTheme="minorEastAsia" w:hint="eastAsia"/>
          <w:b/>
          <w:color w:val="333333"/>
          <w:sz w:val="32"/>
          <w:szCs w:val="32"/>
        </w:rPr>
        <w:t>、</w:t>
      </w:r>
      <w:r w:rsidR="00591BD1" w:rsidRPr="00F007B5">
        <w:rPr>
          <w:rFonts w:asciiTheme="minorEastAsia" w:eastAsiaTheme="minorEastAsia" w:hAnsiTheme="minorEastAsia" w:hint="eastAsia"/>
          <w:b/>
          <w:color w:val="333333"/>
          <w:sz w:val="32"/>
          <w:szCs w:val="32"/>
        </w:rPr>
        <w:t>行政执法信息公开。为确保权力在阳光下运行，方便社会群众监督，我局严格落实行政执法公示制度，每月及时公开上月行政执法信息。全年累计行政执法信息</w:t>
      </w:r>
      <w:r w:rsidR="00884106" w:rsidRPr="00F007B5">
        <w:rPr>
          <w:rFonts w:asciiTheme="minorEastAsia" w:eastAsiaTheme="minorEastAsia" w:hAnsiTheme="minorEastAsia" w:hint="eastAsia"/>
          <w:b/>
          <w:color w:val="333333"/>
          <w:sz w:val="32"/>
          <w:szCs w:val="32"/>
        </w:rPr>
        <w:t>31条</w:t>
      </w:r>
      <w:r w:rsidR="00591BD1" w:rsidRPr="00F007B5">
        <w:rPr>
          <w:rFonts w:asciiTheme="minorEastAsia" w:eastAsiaTheme="minorEastAsia" w:hAnsiTheme="minorEastAsia" w:hint="eastAsia"/>
          <w:b/>
          <w:color w:val="333333"/>
          <w:sz w:val="32"/>
          <w:szCs w:val="32"/>
        </w:rPr>
        <w:t>。</w:t>
      </w:r>
    </w:p>
    <w:p w:rsidR="00A22A7B" w:rsidRPr="00F007B5" w:rsidRDefault="00A22A7B" w:rsidP="00F007B5">
      <w:pPr>
        <w:pStyle w:val="a4"/>
        <w:shd w:val="clear" w:color="auto" w:fill="FFFFFF"/>
        <w:spacing w:before="0" w:beforeAutospacing="0" w:after="0" w:afterAutospacing="0"/>
        <w:ind w:firstLineChars="98" w:firstLine="307"/>
        <w:rPr>
          <w:rFonts w:asciiTheme="minorEastAsia" w:eastAsiaTheme="minorEastAsia" w:hAnsiTheme="minorEastAsia"/>
          <w:b/>
          <w:color w:val="333333"/>
          <w:sz w:val="32"/>
          <w:szCs w:val="32"/>
        </w:rPr>
      </w:pPr>
      <w:r w:rsidRPr="00F007B5">
        <w:rPr>
          <w:rFonts w:asciiTheme="minorEastAsia" w:eastAsiaTheme="minorEastAsia" w:hAnsiTheme="minorEastAsia" w:hint="eastAsia"/>
          <w:b/>
          <w:color w:val="333333"/>
          <w:sz w:val="32"/>
          <w:szCs w:val="32"/>
        </w:rPr>
        <w:t>（</w:t>
      </w:r>
      <w:r w:rsidR="00884106" w:rsidRPr="00F007B5">
        <w:rPr>
          <w:rFonts w:asciiTheme="minorEastAsia" w:eastAsiaTheme="minorEastAsia" w:hAnsiTheme="minorEastAsia" w:hint="eastAsia"/>
          <w:b/>
          <w:color w:val="333333"/>
          <w:sz w:val="32"/>
          <w:szCs w:val="32"/>
        </w:rPr>
        <w:t>2</w:t>
      </w:r>
      <w:r w:rsidRPr="00F007B5">
        <w:rPr>
          <w:rFonts w:asciiTheme="minorEastAsia" w:eastAsiaTheme="minorEastAsia" w:hAnsiTheme="minorEastAsia" w:hint="eastAsia"/>
          <w:b/>
          <w:color w:val="333333"/>
          <w:sz w:val="32"/>
          <w:szCs w:val="32"/>
        </w:rPr>
        <w:t>）</w:t>
      </w:r>
      <w:r w:rsidR="00884106" w:rsidRPr="00F007B5">
        <w:rPr>
          <w:rFonts w:asciiTheme="minorEastAsia" w:eastAsiaTheme="minorEastAsia" w:hAnsiTheme="minorEastAsia" w:hint="eastAsia"/>
          <w:b/>
          <w:color w:val="333333"/>
          <w:sz w:val="32"/>
          <w:szCs w:val="32"/>
        </w:rPr>
        <w:t>、</w:t>
      </w:r>
      <w:r w:rsidR="00591BD1" w:rsidRPr="00F007B5">
        <w:rPr>
          <w:rFonts w:asciiTheme="minorEastAsia" w:eastAsiaTheme="minorEastAsia" w:hAnsiTheme="minorEastAsia" w:hint="eastAsia"/>
          <w:b/>
          <w:color w:val="333333"/>
          <w:sz w:val="32"/>
          <w:szCs w:val="32"/>
        </w:rPr>
        <w:t>财务信息公开。依法依规主动推进预决算信息公开，不断提升预决算透明度，接受社会监督，2021年我局共公开预决算信息</w:t>
      </w:r>
      <w:r w:rsidR="00884106" w:rsidRPr="00F007B5">
        <w:rPr>
          <w:rFonts w:asciiTheme="minorEastAsia" w:eastAsiaTheme="minorEastAsia" w:hAnsiTheme="minorEastAsia" w:hint="eastAsia"/>
          <w:b/>
          <w:color w:val="333333"/>
          <w:sz w:val="32"/>
          <w:szCs w:val="32"/>
        </w:rPr>
        <w:t>6</w:t>
      </w:r>
      <w:r w:rsidR="00591BD1" w:rsidRPr="00F007B5">
        <w:rPr>
          <w:rFonts w:asciiTheme="minorEastAsia" w:eastAsiaTheme="minorEastAsia" w:hAnsiTheme="minorEastAsia" w:hint="eastAsia"/>
          <w:b/>
          <w:color w:val="333333"/>
          <w:sz w:val="32"/>
          <w:szCs w:val="32"/>
        </w:rPr>
        <w:t>条。</w:t>
      </w:r>
    </w:p>
    <w:p w:rsidR="00A22A7B" w:rsidRPr="00F007B5" w:rsidRDefault="00A22A7B" w:rsidP="00F007B5">
      <w:pPr>
        <w:pStyle w:val="a4"/>
        <w:shd w:val="clear" w:color="auto" w:fill="FFFFFF"/>
        <w:spacing w:before="0" w:beforeAutospacing="0" w:after="0" w:afterAutospacing="0"/>
        <w:ind w:firstLineChars="98" w:firstLine="307"/>
        <w:rPr>
          <w:rFonts w:asciiTheme="minorEastAsia" w:eastAsiaTheme="minorEastAsia" w:hAnsiTheme="minorEastAsia"/>
          <w:b/>
          <w:color w:val="333333"/>
          <w:sz w:val="32"/>
          <w:szCs w:val="32"/>
        </w:rPr>
      </w:pPr>
      <w:r w:rsidRPr="00F007B5">
        <w:rPr>
          <w:rFonts w:asciiTheme="minorEastAsia" w:eastAsiaTheme="minorEastAsia" w:hAnsiTheme="minorEastAsia" w:hint="eastAsia"/>
          <w:b/>
          <w:color w:val="333333"/>
          <w:sz w:val="32"/>
          <w:szCs w:val="32"/>
        </w:rPr>
        <w:t>（</w:t>
      </w:r>
      <w:r w:rsidR="00591BD1" w:rsidRPr="00F007B5">
        <w:rPr>
          <w:rFonts w:asciiTheme="minorEastAsia" w:eastAsiaTheme="minorEastAsia" w:hAnsiTheme="minorEastAsia" w:hint="eastAsia"/>
          <w:b/>
          <w:color w:val="333333"/>
          <w:sz w:val="32"/>
          <w:szCs w:val="32"/>
        </w:rPr>
        <w:t>3</w:t>
      </w:r>
      <w:r w:rsidRPr="00F007B5">
        <w:rPr>
          <w:rFonts w:asciiTheme="minorEastAsia" w:eastAsiaTheme="minorEastAsia" w:hAnsiTheme="minorEastAsia" w:hint="eastAsia"/>
          <w:b/>
          <w:color w:val="333333"/>
          <w:sz w:val="32"/>
          <w:szCs w:val="32"/>
        </w:rPr>
        <w:t>）</w:t>
      </w:r>
      <w:r w:rsidR="00884106" w:rsidRPr="00F007B5">
        <w:rPr>
          <w:rFonts w:asciiTheme="minorEastAsia" w:eastAsiaTheme="minorEastAsia" w:hAnsiTheme="minorEastAsia" w:hint="eastAsia"/>
          <w:b/>
          <w:color w:val="333333"/>
          <w:sz w:val="32"/>
          <w:szCs w:val="32"/>
        </w:rPr>
        <w:t>、</w:t>
      </w:r>
      <w:r w:rsidR="00591BD1" w:rsidRPr="00F007B5">
        <w:rPr>
          <w:rFonts w:asciiTheme="minorEastAsia" w:eastAsiaTheme="minorEastAsia" w:hAnsiTheme="minorEastAsia" w:hint="eastAsia"/>
          <w:b/>
          <w:color w:val="333333"/>
          <w:sz w:val="32"/>
          <w:szCs w:val="32"/>
        </w:rPr>
        <w:t>人大代表和政协委员提案办理结果公开。对明确未涉及国家秘密、商业秘密、个人隐私或其他法定不能公开，</w:t>
      </w:r>
      <w:r w:rsidR="0058104E" w:rsidRPr="00F007B5">
        <w:rPr>
          <w:rFonts w:asciiTheme="minorEastAsia" w:eastAsiaTheme="minorEastAsia" w:hAnsiTheme="minorEastAsia" w:hint="eastAsia"/>
          <w:b/>
          <w:color w:val="333333"/>
          <w:sz w:val="32"/>
          <w:szCs w:val="32"/>
        </w:rPr>
        <w:t>涉及公共利益、社会关切的建议和提案，我局均予以公开。</w:t>
      </w:r>
      <w:r w:rsidR="00591BD1" w:rsidRPr="00F007B5">
        <w:rPr>
          <w:rFonts w:asciiTheme="minorEastAsia" w:eastAsiaTheme="minorEastAsia" w:hAnsiTheme="minorEastAsia" w:hint="eastAsia"/>
          <w:b/>
          <w:color w:val="333333"/>
          <w:sz w:val="32"/>
          <w:szCs w:val="32"/>
        </w:rPr>
        <w:t>公开人大代表建议和政协提案答复</w:t>
      </w:r>
      <w:r w:rsidR="00884106" w:rsidRPr="00F007B5">
        <w:rPr>
          <w:rFonts w:asciiTheme="minorEastAsia" w:eastAsiaTheme="minorEastAsia" w:hAnsiTheme="minorEastAsia" w:hint="eastAsia"/>
          <w:b/>
          <w:color w:val="333333"/>
          <w:sz w:val="32"/>
          <w:szCs w:val="32"/>
        </w:rPr>
        <w:t>12</w:t>
      </w:r>
      <w:r w:rsidR="00591BD1" w:rsidRPr="00F007B5">
        <w:rPr>
          <w:rFonts w:asciiTheme="minorEastAsia" w:eastAsiaTheme="minorEastAsia" w:hAnsiTheme="minorEastAsia" w:hint="eastAsia"/>
          <w:b/>
          <w:color w:val="333333"/>
          <w:sz w:val="32"/>
          <w:szCs w:val="32"/>
        </w:rPr>
        <w:t>件。</w:t>
      </w:r>
    </w:p>
    <w:p w:rsidR="00A22A7B" w:rsidRPr="00F007B5" w:rsidRDefault="00A22A7B" w:rsidP="00F007B5">
      <w:pPr>
        <w:pStyle w:val="a4"/>
        <w:shd w:val="clear" w:color="auto" w:fill="FFFFFF"/>
        <w:spacing w:before="0" w:beforeAutospacing="0" w:after="0" w:afterAutospacing="0"/>
        <w:ind w:firstLineChars="98" w:firstLine="307"/>
        <w:rPr>
          <w:rFonts w:asciiTheme="minorEastAsia" w:eastAsiaTheme="minorEastAsia" w:hAnsiTheme="minorEastAsia"/>
          <w:b/>
          <w:color w:val="333333"/>
          <w:sz w:val="32"/>
          <w:szCs w:val="32"/>
        </w:rPr>
      </w:pPr>
      <w:r w:rsidRPr="00F007B5">
        <w:rPr>
          <w:rFonts w:asciiTheme="minorEastAsia" w:eastAsiaTheme="minorEastAsia" w:hAnsiTheme="minorEastAsia" w:hint="eastAsia"/>
          <w:b/>
          <w:color w:val="333333"/>
          <w:sz w:val="32"/>
          <w:szCs w:val="32"/>
        </w:rPr>
        <w:t>（</w:t>
      </w:r>
      <w:r w:rsidR="00591BD1" w:rsidRPr="00F007B5">
        <w:rPr>
          <w:rFonts w:asciiTheme="minorEastAsia" w:eastAsiaTheme="minorEastAsia" w:hAnsiTheme="minorEastAsia" w:hint="eastAsia"/>
          <w:b/>
          <w:color w:val="333333"/>
          <w:sz w:val="32"/>
          <w:szCs w:val="32"/>
        </w:rPr>
        <w:t>4</w:t>
      </w:r>
      <w:r w:rsidRPr="00F007B5">
        <w:rPr>
          <w:rFonts w:asciiTheme="minorEastAsia" w:eastAsiaTheme="minorEastAsia" w:hAnsiTheme="minorEastAsia" w:hint="eastAsia"/>
          <w:b/>
          <w:color w:val="333333"/>
          <w:sz w:val="32"/>
          <w:szCs w:val="32"/>
        </w:rPr>
        <w:t>）</w:t>
      </w:r>
      <w:r w:rsidR="00884106" w:rsidRPr="00F007B5">
        <w:rPr>
          <w:rFonts w:asciiTheme="minorEastAsia" w:eastAsiaTheme="minorEastAsia" w:hAnsiTheme="minorEastAsia" w:hint="eastAsia"/>
          <w:b/>
          <w:color w:val="333333"/>
          <w:sz w:val="32"/>
          <w:szCs w:val="32"/>
        </w:rPr>
        <w:t>、</w:t>
      </w:r>
      <w:r w:rsidR="00591BD1" w:rsidRPr="00F007B5">
        <w:rPr>
          <w:rFonts w:asciiTheme="minorEastAsia" w:eastAsiaTheme="minorEastAsia" w:hAnsiTheme="minorEastAsia" w:hint="eastAsia"/>
          <w:b/>
          <w:color w:val="333333"/>
          <w:sz w:val="32"/>
          <w:szCs w:val="32"/>
        </w:rPr>
        <w:t>“双随机一公开”监管结果公开。严格按照上级要求开展“双随机”抽查工作。采用随机抽取检查对象和随机抽取执法人员的方式</w:t>
      </w:r>
      <w:r w:rsidR="00156CB6" w:rsidRPr="00F007B5">
        <w:rPr>
          <w:rFonts w:asciiTheme="minorEastAsia" w:eastAsiaTheme="minorEastAsia" w:hAnsiTheme="minorEastAsia" w:hint="eastAsia"/>
          <w:b/>
          <w:color w:val="333333"/>
          <w:sz w:val="32"/>
          <w:szCs w:val="32"/>
        </w:rPr>
        <w:t>开展监督检查。并按时</w:t>
      </w:r>
      <w:r w:rsidRPr="00F007B5">
        <w:rPr>
          <w:rFonts w:asciiTheme="minorEastAsia" w:eastAsiaTheme="minorEastAsia" w:hAnsiTheme="minorEastAsia" w:hint="eastAsia"/>
          <w:b/>
          <w:color w:val="333333"/>
          <w:sz w:val="32"/>
          <w:szCs w:val="32"/>
        </w:rPr>
        <w:t>公开检查结果和检查发现违法违规问题的处理决定，发布公开信息17条</w:t>
      </w:r>
      <w:r w:rsidR="00DF42E1" w:rsidRPr="00F007B5">
        <w:rPr>
          <w:rFonts w:asciiTheme="minorEastAsia" w:eastAsiaTheme="minorEastAsia" w:hAnsiTheme="minorEastAsia" w:hint="eastAsia"/>
          <w:b/>
          <w:color w:val="333333"/>
          <w:sz w:val="32"/>
          <w:szCs w:val="32"/>
        </w:rPr>
        <w:t>。</w:t>
      </w:r>
    </w:p>
    <w:p w:rsidR="00DF42E1" w:rsidRPr="00F007B5" w:rsidRDefault="00DF42E1" w:rsidP="00F007B5">
      <w:pPr>
        <w:pStyle w:val="a4"/>
        <w:shd w:val="clear" w:color="auto" w:fill="FFFFFF"/>
        <w:spacing w:before="0" w:beforeAutospacing="0" w:after="0" w:afterAutospacing="0"/>
        <w:ind w:firstLineChars="98" w:firstLine="307"/>
        <w:rPr>
          <w:rFonts w:asciiTheme="minorEastAsia" w:eastAsiaTheme="minorEastAsia" w:hAnsiTheme="minorEastAsia"/>
          <w:b/>
          <w:color w:val="333333"/>
          <w:sz w:val="32"/>
          <w:szCs w:val="32"/>
        </w:rPr>
      </w:pPr>
      <w:r w:rsidRPr="00F007B5">
        <w:rPr>
          <w:rFonts w:asciiTheme="minorEastAsia" w:eastAsiaTheme="minorEastAsia" w:hAnsiTheme="minorEastAsia" w:hint="eastAsia"/>
          <w:b/>
          <w:color w:val="333333"/>
          <w:sz w:val="32"/>
          <w:szCs w:val="32"/>
        </w:rPr>
        <w:t>（5）、重大项目建设</w:t>
      </w:r>
      <w:r w:rsidR="002A4077">
        <w:rPr>
          <w:rFonts w:asciiTheme="minorEastAsia" w:eastAsiaTheme="minorEastAsia" w:hAnsiTheme="minorEastAsia" w:hint="eastAsia"/>
          <w:b/>
          <w:color w:val="333333"/>
          <w:sz w:val="32"/>
          <w:szCs w:val="32"/>
        </w:rPr>
        <w:t>信息</w:t>
      </w:r>
      <w:r w:rsidRPr="00F007B5">
        <w:rPr>
          <w:rFonts w:asciiTheme="minorEastAsia" w:eastAsiaTheme="minorEastAsia" w:hAnsiTheme="minorEastAsia" w:hint="eastAsia"/>
          <w:b/>
          <w:color w:val="333333"/>
          <w:sz w:val="32"/>
          <w:szCs w:val="32"/>
        </w:rPr>
        <w:t>项目，主要包括鲁南高铁曲阜南站片区综合开始项目建设，公开信息10条。</w:t>
      </w:r>
    </w:p>
    <w:p w:rsidR="001E1743" w:rsidRPr="000019E3" w:rsidRDefault="00DF42E1" w:rsidP="000019E3">
      <w:pPr>
        <w:widowControl/>
        <w:spacing w:line="560" w:lineRule="exact"/>
        <w:jc w:val="left"/>
        <w:rPr>
          <w:rFonts w:asciiTheme="minorEastAsia" w:eastAsiaTheme="minorEastAsia" w:hAnsiTheme="minorEastAsia"/>
          <w:b/>
          <w:sz w:val="32"/>
        </w:rPr>
      </w:pPr>
      <w:r w:rsidRPr="00F007B5">
        <w:rPr>
          <w:rFonts w:asciiTheme="minorEastAsia" w:eastAsiaTheme="minorEastAsia" w:hAnsiTheme="minorEastAsia" w:hint="eastAsia"/>
          <w:b/>
          <w:color w:val="333333"/>
          <w:sz w:val="32"/>
          <w:szCs w:val="32"/>
        </w:rPr>
        <w:t xml:space="preserve">  （6）、公共交通事业</w:t>
      </w:r>
      <w:r w:rsidR="002A4077">
        <w:rPr>
          <w:rFonts w:asciiTheme="minorEastAsia" w:eastAsiaTheme="minorEastAsia" w:hAnsiTheme="minorEastAsia" w:hint="eastAsia"/>
          <w:b/>
          <w:color w:val="333333"/>
          <w:sz w:val="32"/>
          <w:szCs w:val="32"/>
        </w:rPr>
        <w:t>信息</w:t>
      </w:r>
      <w:r w:rsidRPr="00F007B5">
        <w:rPr>
          <w:rFonts w:asciiTheme="minorEastAsia" w:eastAsiaTheme="minorEastAsia" w:hAnsiTheme="minorEastAsia" w:hint="eastAsia"/>
          <w:b/>
          <w:color w:val="333333"/>
          <w:sz w:val="32"/>
          <w:szCs w:val="32"/>
        </w:rPr>
        <w:t>公开，包曲阜市交通运输监察大队、曲阜汽车站、曲阜城乡客运有限公司的</w:t>
      </w:r>
      <w:r w:rsidRPr="00F007B5">
        <w:rPr>
          <w:rFonts w:asciiTheme="minorEastAsia" w:eastAsiaTheme="minorEastAsia" w:hAnsiTheme="minorEastAsia"/>
          <w:b/>
          <w:sz w:val="32"/>
        </w:rPr>
        <w:t>基本概况、规章制度、办事信息、监督投诉等信息，累计发布</w:t>
      </w:r>
      <w:r w:rsidRPr="00F007B5">
        <w:rPr>
          <w:rFonts w:asciiTheme="minorEastAsia" w:eastAsiaTheme="minorEastAsia" w:hAnsiTheme="minorEastAsia" w:hint="eastAsia"/>
          <w:b/>
          <w:sz w:val="32"/>
        </w:rPr>
        <w:t>14条。</w:t>
      </w:r>
    </w:p>
    <w:p w:rsidR="001E1743" w:rsidRDefault="000019E3" w:rsidP="000019E3">
      <w:pPr>
        <w:pStyle w:val="a4"/>
        <w:shd w:val="clear" w:color="auto" w:fill="FFFFFF"/>
        <w:spacing w:before="0" w:beforeAutospacing="0" w:after="0" w:afterAutospacing="0"/>
        <w:ind w:firstLineChars="98" w:firstLine="307"/>
        <w:rPr>
          <w:rFonts w:asciiTheme="minorEastAsia" w:eastAsiaTheme="minorEastAsia" w:hAnsiTheme="minorEastAsia"/>
          <w:b/>
          <w:color w:val="000000"/>
          <w:sz w:val="32"/>
          <w:szCs w:val="32"/>
        </w:rPr>
      </w:pPr>
      <w:r>
        <w:rPr>
          <w:rFonts w:asciiTheme="minorEastAsia" w:eastAsiaTheme="minorEastAsia" w:hAnsiTheme="minorEastAsia" w:hint="eastAsia"/>
          <w:b/>
          <w:noProof/>
          <w:color w:val="000000"/>
          <w:sz w:val="32"/>
          <w:szCs w:val="32"/>
        </w:rPr>
        <w:lastRenderedPageBreak/>
        <w:drawing>
          <wp:inline distT="0" distB="0" distL="0" distR="0">
            <wp:extent cx="5432844" cy="2941607"/>
            <wp:effectExtent l="19050" t="0" r="15456" b="0"/>
            <wp:docPr id="1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619B7" w:rsidRPr="00F007B5" w:rsidRDefault="00E619B7" w:rsidP="00F007B5">
      <w:pPr>
        <w:pStyle w:val="a4"/>
        <w:shd w:val="clear" w:color="auto" w:fill="FFFFFF"/>
        <w:spacing w:before="0" w:beforeAutospacing="0" w:after="0" w:afterAutospacing="0"/>
        <w:ind w:firstLineChars="98" w:firstLine="307"/>
        <w:rPr>
          <w:rFonts w:asciiTheme="minorEastAsia" w:eastAsiaTheme="minorEastAsia" w:hAnsiTheme="minorEastAsia"/>
          <w:b/>
          <w:color w:val="000000"/>
          <w:sz w:val="32"/>
          <w:szCs w:val="32"/>
        </w:rPr>
      </w:pPr>
      <w:r w:rsidRPr="00F007B5">
        <w:rPr>
          <w:rFonts w:asciiTheme="minorEastAsia" w:eastAsiaTheme="minorEastAsia" w:hAnsiTheme="minorEastAsia"/>
          <w:b/>
          <w:color w:val="000000"/>
          <w:sz w:val="32"/>
          <w:szCs w:val="32"/>
        </w:rPr>
        <w:t>（二）依申请公开情况</w:t>
      </w:r>
    </w:p>
    <w:p w:rsidR="00E619B7" w:rsidRPr="00F007B5" w:rsidRDefault="00E619B7" w:rsidP="00F007B5">
      <w:pPr>
        <w:spacing w:line="590" w:lineRule="exact"/>
        <w:ind w:rightChars="-50" w:right="-96" w:firstLineChars="200" w:firstLine="626"/>
        <w:rPr>
          <w:rFonts w:asciiTheme="minorEastAsia" w:eastAsiaTheme="minorEastAsia" w:hAnsiTheme="minorEastAsia"/>
          <w:b/>
          <w:sz w:val="32"/>
          <w:szCs w:val="32"/>
        </w:rPr>
      </w:pPr>
      <w:r w:rsidRPr="00F007B5">
        <w:rPr>
          <w:rFonts w:asciiTheme="minorEastAsia" w:eastAsiaTheme="minorEastAsia" w:hAnsiTheme="minorEastAsia"/>
          <w:b/>
          <w:sz w:val="32"/>
          <w:szCs w:val="32"/>
        </w:rPr>
        <w:t>1、收到和处理政府信息公开申请情况。在编制的《曲阜市交通运输局政府信息公开指南》中，对依申请公开工作的程序、申请方式、答复方式、答复时限等做了详细规定。202</w:t>
      </w:r>
      <w:r w:rsidRPr="00F007B5">
        <w:rPr>
          <w:rFonts w:asciiTheme="minorEastAsia" w:eastAsiaTheme="minorEastAsia" w:hAnsiTheme="minorEastAsia" w:hint="eastAsia"/>
          <w:b/>
          <w:sz w:val="32"/>
          <w:szCs w:val="32"/>
        </w:rPr>
        <w:t>1</w:t>
      </w:r>
      <w:r w:rsidRPr="00F007B5">
        <w:rPr>
          <w:rFonts w:asciiTheme="minorEastAsia" w:eastAsiaTheme="minorEastAsia" w:hAnsiTheme="minorEastAsia"/>
          <w:b/>
          <w:sz w:val="32"/>
          <w:szCs w:val="32"/>
        </w:rPr>
        <w:t>年，共收到政府信息公开申请</w:t>
      </w:r>
      <w:r w:rsidRPr="00F007B5">
        <w:rPr>
          <w:rFonts w:asciiTheme="minorEastAsia" w:eastAsiaTheme="minorEastAsia" w:hAnsiTheme="minorEastAsia" w:hint="eastAsia"/>
          <w:b/>
          <w:sz w:val="32"/>
          <w:szCs w:val="32"/>
        </w:rPr>
        <w:t>1</w:t>
      </w:r>
      <w:r w:rsidRPr="00F007B5">
        <w:rPr>
          <w:rFonts w:asciiTheme="minorEastAsia" w:eastAsiaTheme="minorEastAsia" w:hAnsiTheme="minorEastAsia"/>
          <w:b/>
          <w:sz w:val="32"/>
          <w:szCs w:val="32"/>
        </w:rPr>
        <w:t>条，按时答复</w:t>
      </w:r>
      <w:r w:rsidRPr="00F007B5">
        <w:rPr>
          <w:rFonts w:asciiTheme="minorEastAsia" w:eastAsiaTheme="minorEastAsia" w:hAnsiTheme="minorEastAsia" w:hint="eastAsia"/>
          <w:b/>
          <w:sz w:val="32"/>
          <w:szCs w:val="32"/>
        </w:rPr>
        <w:t>1</w:t>
      </w:r>
      <w:r w:rsidRPr="00F007B5">
        <w:rPr>
          <w:rFonts w:asciiTheme="minorEastAsia" w:eastAsiaTheme="minorEastAsia" w:hAnsiTheme="minorEastAsia"/>
          <w:b/>
          <w:sz w:val="32"/>
          <w:szCs w:val="32"/>
        </w:rPr>
        <w:t>条。</w:t>
      </w:r>
    </w:p>
    <w:p w:rsidR="00E619B7" w:rsidRPr="00F007B5" w:rsidRDefault="00E619B7" w:rsidP="00F007B5">
      <w:pPr>
        <w:spacing w:line="590" w:lineRule="exact"/>
        <w:ind w:rightChars="-50" w:right="-96" w:firstLineChars="200" w:firstLine="626"/>
        <w:rPr>
          <w:rFonts w:asciiTheme="minorEastAsia" w:eastAsiaTheme="minorEastAsia" w:hAnsiTheme="minorEastAsia"/>
          <w:b/>
          <w:sz w:val="32"/>
          <w:szCs w:val="32"/>
        </w:rPr>
      </w:pPr>
      <w:r w:rsidRPr="00F007B5">
        <w:rPr>
          <w:rFonts w:asciiTheme="minorEastAsia" w:eastAsiaTheme="minorEastAsia" w:hAnsiTheme="minorEastAsia"/>
          <w:b/>
          <w:sz w:val="32"/>
          <w:szCs w:val="32"/>
        </w:rPr>
        <w:t>2、收费减免情况。根据财政部、国家发展改革委联合印发的《关于清理规范一批行政事业性收费有关政策的通知》规定，本年度本局依申请公开政府信息未向申请人收取任何费用。</w:t>
      </w:r>
    </w:p>
    <w:p w:rsidR="00E619B7" w:rsidRPr="00F007B5" w:rsidRDefault="00E619B7" w:rsidP="00F007B5">
      <w:pPr>
        <w:spacing w:line="590" w:lineRule="exact"/>
        <w:ind w:rightChars="-50" w:right="-96" w:firstLineChars="200" w:firstLine="626"/>
        <w:rPr>
          <w:rFonts w:asciiTheme="minorEastAsia" w:eastAsiaTheme="minorEastAsia" w:hAnsiTheme="minorEastAsia"/>
          <w:b/>
          <w:color w:val="000000" w:themeColor="text1"/>
          <w:sz w:val="32"/>
          <w:szCs w:val="32"/>
        </w:rPr>
      </w:pPr>
      <w:r w:rsidRPr="00F007B5">
        <w:rPr>
          <w:rFonts w:asciiTheme="minorEastAsia" w:eastAsiaTheme="minorEastAsia" w:hAnsiTheme="minorEastAsia"/>
          <w:b/>
          <w:sz w:val="32"/>
          <w:szCs w:val="32"/>
        </w:rPr>
        <w:t>3、</w:t>
      </w:r>
      <w:r w:rsidRPr="00F007B5">
        <w:rPr>
          <w:rFonts w:asciiTheme="minorEastAsia" w:eastAsiaTheme="minorEastAsia" w:hAnsiTheme="minorEastAsia" w:hint="eastAsia"/>
          <w:b/>
          <w:sz w:val="32"/>
        </w:rPr>
        <w:t>政府信息公开行政复议、行政诉讼情况。</w:t>
      </w:r>
      <w:r w:rsidRPr="00F007B5">
        <w:rPr>
          <w:rFonts w:asciiTheme="minorEastAsia" w:eastAsiaTheme="minorEastAsia" w:hAnsiTheme="minorEastAsia" w:hint="eastAsia"/>
          <w:b/>
          <w:color w:val="000000" w:themeColor="text1"/>
          <w:sz w:val="32"/>
          <w:szCs w:val="32"/>
        </w:rPr>
        <w:t>本年度，我局办理行政复议案件0件，行政诉讼8件。</w:t>
      </w:r>
    </w:p>
    <w:p w:rsidR="00E619B7" w:rsidRPr="00F007B5" w:rsidRDefault="00E619B7" w:rsidP="00F007B5">
      <w:pPr>
        <w:spacing w:line="590" w:lineRule="exact"/>
        <w:ind w:rightChars="-50" w:right="-96" w:firstLineChars="150" w:firstLine="470"/>
        <w:rPr>
          <w:rFonts w:asciiTheme="minorEastAsia" w:eastAsiaTheme="minorEastAsia" w:hAnsiTheme="minorEastAsia"/>
          <w:b/>
          <w:color w:val="000000"/>
          <w:sz w:val="32"/>
          <w:szCs w:val="32"/>
        </w:rPr>
      </w:pPr>
      <w:r w:rsidRPr="00F007B5">
        <w:rPr>
          <w:rFonts w:asciiTheme="minorEastAsia" w:eastAsiaTheme="minorEastAsia" w:hAnsiTheme="minorEastAsia"/>
          <w:b/>
          <w:color w:val="000000"/>
          <w:sz w:val="32"/>
          <w:szCs w:val="32"/>
        </w:rPr>
        <w:t>（三）政府信息管理情况</w:t>
      </w:r>
    </w:p>
    <w:p w:rsidR="00E619B7" w:rsidRPr="00F007B5" w:rsidRDefault="00E619B7" w:rsidP="00F007B5">
      <w:pPr>
        <w:spacing w:line="590" w:lineRule="exact"/>
        <w:ind w:rightChars="-50" w:right="-96" w:firstLineChars="200" w:firstLine="594"/>
        <w:rPr>
          <w:rFonts w:asciiTheme="minorEastAsia" w:eastAsiaTheme="minorEastAsia" w:hAnsiTheme="minorEastAsia"/>
          <w:b/>
          <w:spacing w:val="-8"/>
          <w:sz w:val="32"/>
          <w:szCs w:val="32"/>
        </w:rPr>
      </w:pPr>
      <w:r w:rsidRPr="00F007B5">
        <w:rPr>
          <w:rFonts w:asciiTheme="minorEastAsia" w:eastAsiaTheme="minorEastAsia" w:hAnsiTheme="minorEastAsia" w:hint="eastAsia"/>
          <w:b/>
          <w:spacing w:val="-8"/>
          <w:sz w:val="32"/>
          <w:szCs w:val="32"/>
        </w:rPr>
        <w:t>我局</w:t>
      </w:r>
      <w:r w:rsidRPr="00F007B5">
        <w:rPr>
          <w:rFonts w:asciiTheme="minorEastAsia" w:eastAsiaTheme="minorEastAsia" w:hAnsiTheme="minorEastAsia"/>
          <w:b/>
          <w:spacing w:val="-8"/>
          <w:sz w:val="32"/>
          <w:szCs w:val="32"/>
        </w:rPr>
        <w:t>严格遵循“谁公开谁审查、谁审查谁负责”和“先审查、后公开”的原则，</w:t>
      </w:r>
      <w:r w:rsidRPr="00F007B5">
        <w:rPr>
          <w:rFonts w:asciiTheme="minorEastAsia" w:eastAsiaTheme="minorEastAsia" w:hAnsiTheme="minorEastAsia" w:hint="eastAsia"/>
          <w:b/>
          <w:spacing w:val="-8"/>
          <w:sz w:val="32"/>
          <w:szCs w:val="32"/>
        </w:rPr>
        <w:t>明确了政府信息公开审批流程，政府公开信息需经</w:t>
      </w:r>
      <w:r w:rsidRPr="00F007B5">
        <w:rPr>
          <w:rFonts w:asciiTheme="minorEastAsia" w:eastAsiaTheme="minorEastAsia" w:hAnsiTheme="minorEastAsia"/>
          <w:b/>
          <w:spacing w:val="-8"/>
          <w:sz w:val="32"/>
          <w:szCs w:val="32"/>
        </w:rPr>
        <w:t>指定专人负责</w:t>
      </w:r>
      <w:r w:rsidRPr="00F007B5">
        <w:rPr>
          <w:rFonts w:asciiTheme="minorEastAsia" w:eastAsiaTheme="minorEastAsia" w:hAnsiTheme="minorEastAsia" w:hint="eastAsia"/>
          <w:b/>
          <w:spacing w:val="-8"/>
          <w:sz w:val="32"/>
          <w:szCs w:val="32"/>
        </w:rPr>
        <w:t>政务公开发布工作。</w:t>
      </w:r>
      <w:r w:rsidRPr="00F007B5">
        <w:rPr>
          <w:rFonts w:asciiTheme="minorEastAsia" w:eastAsiaTheme="minorEastAsia" w:hAnsiTheme="minorEastAsia"/>
          <w:b/>
          <w:spacing w:val="-8"/>
          <w:sz w:val="32"/>
          <w:szCs w:val="32"/>
        </w:rPr>
        <w:t>全力做好需公开政府信息的保</w:t>
      </w:r>
      <w:r w:rsidRPr="00F007B5">
        <w:rPr>
          <w:rFonts w:asciiTheme="minorEastAsia" w:eastAsiaTheme="minorEastAsia" w:hAnsiTheme="minorEastAsia"/>
          <w:b/>
          <w:spacing w:val="-8"/>
          <w:sz w:val="32"/>
          <w:szCs w:val="32"/>
        </w:rPr>
        <w:lastRenderedPageBreak/>
        <w:t>密审查工作</w:t>
      </w:r>
      <w:r w:rsidRPr="00F007B5">
        <w:rPr>
          <w:rFonts w:asciiTheme="minorEastAsia" w:eastAsiaTheme="minorEastAsia" w:hAnsiTheme="minorEastAsia" w:hint="eastAsia"/>
          <w:b/>
          <w:spacing w:val="-8"/>
          <w:sz w:val="32"/>
          <w:szCs w:val="32"/>
        </w:rPr>
        <w:t>，</w:t>
      </w:r>
      <w:r w:rsidRPr="00F007B5">
        <w:rPr>
          <w:rFonts w:asciiTheme="minorEastAsia" w:eastAsiaTheme="minorEastAsia" w:hAnsiTheme="minorEastAsia"/>
          <w:b/>
          <w:spacing w:val="-8"/>
          <w:sz w:val="32"/>
          <w:szCs w:val="32"/>
        </w:rPr>
        <w:t>认真落实公开属性源头认定机制</w:t>
      </w:r>
      <w:r w:rsidRPr="00F007B5">
        <w:rPr>
          <w:rFonts w:asciiTheme="minorEastAsia" w:eastAsiaTheme="minorEastAsia" w:hAnsiTheme="minorEastAsia" w:hint="eastAsia"/>
          <w:b/>
          <w:spacing w:val="-8"/>
          <w:sz w:val="32"/>
          <w:szCs w:val="32"/>
        </w:rPr>
        <w:t>。</w:t>
      </w:r>
      <w:r w:rsidRPr="00F007B5">
        <w:rPr>
          <w:rFonts w:asciiTheme="minorEastAsia" w:eastAsiaTheme="minorEastAsia" w:hAnsiTheme="minorEastAsia"/>
          <w:b/>
          <w:spacing w:val="-8"/>
          <w:sz w:val="32"/>
          <w:szCs w:val="32"/>
        </w:rPr>
        <w:t>202</w:t>
      </w:r>
      <w:r w:rsidRPr="00F007B5">
        <w:rPr>
          <w:rFonts w:asciiTheme="minorEastAsia" w:eastAsiaTheme="minorEastAsia" w:hAnsiTheme="minorEastAsia" w:hint="eastAsia"/>
          <w:b/>
          <w:spacing w:val="-8"/>
          <w:sz w:val="32"/>
          <w:szCs w:val="32"/>
        </w:rPr>
        <w:t>1</w:t>
      </w:r>
      <w:r w:rsidRPr="00F007B5">
        <w:rPr>
          <w:rFonts w:asciiTheme="minorEastAsia" w:eastAsiaTheme="minorEastAsia" w:hAnsiTheme="minorEastAsia"/>
          <w:b/>
          <w:spacing w:val="-8"/>
          <w:sz w:val="32"/>
          <w:szCs w:val="32"/>
        </w:rPr>
        <w:t>年，</w:t>
      </w:r>
      <w:r w:rsidRPr="00F007B5">
        <w:rPr>
          <w:rFonts w:asciiTheme="minorEastAsia" w:eastAsiaTheme="minorEastAsia" w:hAnsiTheme="minorEastAsia" w:hint="eastAsia"/>
          <w:b/>
          <w:spacing w:val="-8"/>
          <w:sz w:val="32"/>
          <w:szCs w:val="32"/>
        </w:rPr>
        <w:t>我局</w:t>
      </w:r>
      <w:r w:rsidRPr="00F007B5">
        <w:rPr>
          <w:rFonts w:asciiTheme="minorEastAsia" w:eastAsiaTheme="minorEastAsia" w:hAnsiTheme="minorEastAsia"/>
          <w:b/>
          <w:spacing w:val="-8"/>
          <w:sz w:val="32"/>
          <w:szCs w:val="32"/>
        </w:rPr>
        <w:t>未发生政府信息公开泄密事件。</w:t>
      </w:r>
    </w:p>
    <w:p w:rsidR="00E619B7" w:rsidRPr="00F007B5" w:rsidRDefault="00E619B7" w:rsidP="00F007B5">
      <w:pPr>
        <w:spacing w:line="590" w:lineRule="exact"/>
        <w:ind w:rightChars="-50" w:right="-96" w:firstLineChars="200" w:firstLine="626"/>
        <w:rPr>
          <w:rFonts w:asciiTheme="minorEastAsia" w:eastAsiaTheme="minorEastAsia" w:hAnsiTheme="minorEastAsia"/>
          <w:b/>
          <w:color w:val="000000"/>
          <w:sz w:val="32"/>
          <w:szCs w:val="32"/>
        </w:rPr>
      </w:pPr>
      <w:r w:rsidRPr="00F007B5">
        <w:rPr>
          <w:rFonts w:asciiTheme="minorEastAsia" w:eastAsiaTheme="minorEastAsia" w:hAnsiTheme="minorEastAsia"/>
          <w:b/>
          <w:color w:val="000000"/>
          <w:sz w:val="32"/>
          <w:szCs w:val="32"/>
        </w:rPr>
        <w:t>（四）政府信息公开平台建设情况</w:t>
      </w:r>
    </w:p>
    <w:p w:rsidR="004950B0" w:rsidRPr="00F007B5" w:rsidRDefault="00E619B7" w:rsidP="00F007B5">
      <w:pPr>
        <w:spacing w:line="590" w:lineRule="exact"/>
        <w:ind w:rightChars="-50" w:right="-96" w:firstLineChars="200" w:firstLine="626"/>
        <w:rPr>
          <w:rFonts w:asciiTheme="minorEastAsia" w:eastAsiaTheme="minorEastAsia" w:hAnsiTheme="minorEastAsia"/>
          <w:b/>
          <w:sz w:val="32"/>
          <w:szCs w:val="32"/>
        </w:rPr>
      </w:pPr>
      <w:r w:rsidRPr="00F007B5">
        <w:rPr>
          <w:rFonts w:asciiTheme="minorEastAsia" w:eastAsiaTheme="minorEastAsia" w:hAnsiTheme="minorEastAsia" w:hint="eastAsia"/>
          <w:b/>
          <w:sz w:val="32"/>
          <w:szCs w:val="32"/>
        </w:rPr>
        <w:t>我局在市政府门户网站开设了部门子</w:t>
      </w:r>
      <w:r w:rsidR="00590F8B" w:rsidRPr="00F007B5">
        <w:rPr>
          <w:rFonts w:asciiTheme="minorEastAsia" w:eastAsiaTheme="minorEastAsia" w:hAnsiTheme="minorEastAsia" w:hint="eastAsia"/>
          <w:b/>
          <w:sz w:val="32"/>
          <w:szCs w:val="32"/>
        </w:rPr>
        <w:t>网站，其中包括交通</w:t>
      </w:r>
      <w:r w:rsidRPr="00F007B5">
        <w:rPr>
          <w:rFonts w:asciiTheme="minorEastAsia" w:eastAsiaTheme="minorEastAsia" w:hAnsiTheme="minorEastAsia" w:hint="eastAsia"/>
          <w:b/>
          <w:sz w:val="32"/>
          <w:szCs w:val="32"/>
        </w:rPr>
        <w:t>动态、公示公告、要闻推荐、党风廉政、政策法规等栏目，2021年共发布各类信息278条。运营维护了“曲阜交运”微信公众号，发布信息55条。处理网络问政65件，书记信箱</w:t>
      </w:r>
      <w:r w:rsidR="00590F8B" w:rsidRPr="00F007B5">
        <w:rPr>
          <w:rFonts w:asciiTheme="minorEastAsia" w:eastAsiaTheme="minorEastAsia" w:hAnsiTheme="minorEastAsia" w:hint="eastAsia"/>
          <w:b/>
          <w:sz w:val="32"/>
          <w:szCs w:val="32"/>
        </w:rPr>
        <w:t>4件</w:t>
      </w:r>
      <w:r w:rsidR="00C0493F" w:rsidRPr="00F007B5">
        <w:rPr>
          <w:rFonts w:asciiTheme="minorEastAsia" w:eastAsiaTheme="minorEastAsia" w:hAnsiTheme="minorEastAsia" w:hint="eastAsia"/>
          <w:b/>
          <w:sz w:val="32"/>
          <w:szCs w:val="32"/>
        </w:rPr>
        <w:t>，回复率100%，满意率100%。</w:t>
      </w:r>
    </w:p>
    <w:p w:rsidR="00E619B7" w:rsidRPr="00F007B5" w:rsidRDefault="00E619B7" w:rsidP="00F007B5">
      <w:pPr>
        <w:spacing w:line="590" w:lineRule="exact"/>
        <w:ind w:rightChars="-50" w:right="-96" w:firstLineChars="200" w:firstLine="626"/>
        <w:rPr>
          <w:rFonts w:asciiTheme="minorEastAsia" w:eastAsiaTheme="minorEastAsia" w:hAnsiTheme="minorEastAsia"/>
          <w:b/>
          <w:color w:val="000000"/>
          <w:sz w:val="32"/>
          <w:szCs w:val="32"/>
        </w:rPr>
      </w:pPr>
      <w:r w:rsidRPr="00F007B5">
        <w:rPr>
          <w:rFonts w:asciiTheme="minorEastAsia" w:eastAsiaTheme="minorEastAsia" w:hAnsiTheme="minorEastAsia"/>
          <w:b/>
          <w:color w:val="000000"/>
          <w:sz w:val="32"/>
          <w:szCs w:val="32"/>
        </w:rPr>
        <w:t>（五）监督保障情况</w:t>
      </w:r>
    </w:p>
    <w:p w:rsidR="00E619B7" w:rsidRPr="00F007B5" w:rsidRDefault="00E619B7" w:rsidP="00F007B5">
      <w:pPr>
        <w:spacing w:line="590" w:lineRule="exact"/>
        <w:ind w:rightChars="-50" w:right="-96" w:firstLineChars="200" w:firstLine="626"/>
        <w:rPr>
          <w:rFonts w:asciiTheme="minorEastAsia" w:eastAsiaTheme="minorEastAsia" w:hAnsiTheme="minorEastAsia"/>
          <w:b/>
          <w:sz w:val="32"/>
          <w:szCs w:val="32"/>
        </w:rPr>
      </w:pPr>
      <w:r w:rsidRPr="00F007B5">
        <w:rPr>
          <w:rFonts w:asciiTheme="minorEastAsia" w:eastAsiaTheme="minorEastAsia" w:hAnsiTheme="minorEastAsia" w:hint="eastAsia"/>
          <w:b/>
          <w:sz w:val="32"/>
          <w:szCs w:val="32"/>
        </w:rPr>
        <w:t>我局</w:t>
      </w:r>
      <w:r w:rsidR="00C0493F" w:rsidRPr="00F007B5">
        <w:rPr>
          <w:rFonts w:asciiTheme="minorEastAsia" w:eastAsiaTheme="minorEastAsia" w:hAnsiTheme="minorEastAsia"/>
          <w:b/>
          <w:sz w:val="32"/>
          <w:szCs w:val="32"/>
        </w:rPr>
        <w:t>高度重视对全市交运</w:t>
      </w:r>
      <w:r w:rsidRPr="00F007B5">
        <w:rPr>
          <w:rFonts w:asciiTheme="minorEastAsia" w:eastAsiaTheme="minorEastAsia" w:hAnsiTheme="minorEastAsia"/>
          <w:b/>
          <w:sz w:val="32"/>
          <w:szCs w:val="32"/>
        </w:rPr>
        <w:t>系统政务公开和信息公开工作的指导监督，要求各科室认真落实“放管服”改革任务，推动行政权力运行公开；继续全面推进“五公开”；聚焦</w:t>
      </w:r>
      <w:r w:rsidR="00590F8B" w:rsidRPr="00F007B5">
        <w:rPr>
          <w:rFonts w:asciiTheme="minorEastAsia" w:eastAsiaTheme="minorEastAsia" w:hAnsiTheme="minorEastAsia"/>
          <w:b/>
          <w:sz w:val="32"/>
          <w:szCs w:val="32"/>
        </w:rPr>
        <w:t>群众关切，强化政策解读和舆情回应；不断强化平台建设，做好交通运输</w:t>
      </w:r>
      <w:r w:rsidRPr="00F007B5">
        <w:rPr>
          <w:rFonts w:asciiTheme="minorEastAsia" w:eastAsiaTheme="minorEastAsia" w:hAnsiTheme="minorEastAsia"/>
          <w:b/>
          <w:sz w:val="32"/>
          <w:szCs w:val="32"/>
        </w:rPr>
        <w:t>领域信息公开</w:t>
      </w:r>
      <w:r w:rsidRPr="00F007B5">
        <w:rPr>
          <w:rFonts w:asciiTheme="minorEastAsia" w:eastAsiaTheme="minorEastAsia" w:hAnsiTheme="minorEastAsia" w:hint="eastAsia"/>
          <w:b/>
          <w:sz w:val="32"/>
          <w:szCs w:val="32"/>
        </w:rPr>
        <w:t>工作。</w:t>
      </w:r>
    </w:p>
    <w:p w:rsidR="00E619B7" w:rsidRPr="00F007B5" w:rsidRDefault="00E619B7" w:rsidP="00F007B5">
      <w:pPr>
        <w:spacing w:line="590" w:lineRule="exact"/>
        <w:ind w:rightChars="-50" w:right="-96" w:firstLineChars="200" w:firstLine="626"/>
        <w:rPr>
          <w:rFonts w:asciiTheme="minorEastAsia" w:eastAsiaTheme="minorEastAsia" w:hAnsiTheme="minorEastAsia"/>
          <w:b/>
          <w:sz w:val="32"/>
          <w:szCs w:val="32"/>
        </w:rPr>
      </w:pPr>
      <w:r w:rsidRPr="00F007B5">
        <w:rPr>
          <w:rFonts w:asciiTheme="minorEastAsia" w:eastAsiaTheme="minorEastAsia" w:hAnsiTheme="minorEastAsia"/>
          <w:b/>
          <w:sz w:val="32"/>
          <w:szCs w:val="32"/>
        </w:rPr>
        <w:t>局办公室是</w:t>
      </w:r>
      <w:r w:rsidRPr="00F007B5">
        <w:rPr>
          <w:rFonts w:asciiTheme="minorEastAsia" w:eastAsiaTheme="minorEastAsia" w:hAnsiTheme="minorEastAsia" w:hint="eastAsia"/>
          <w:b/>
          <w:sz w:val="32"/>
          <w:szCs w:val="32"/>
        </w:rPr>
        <w:t>我局</w:t>
      </w:r>
      <w:r w:rsidRPr="00F007B5">
        <w:rPr>
          <w:rFonts w:asciiTheme="minorEastAsia" w:eastAsiaTheme="minorEastAsia" w:hAnsiTheme="minorEastAsia"/>
          <w:b/>
          <w:sz w:val="32"/>
          <w:szCs w:val="32"/>
        </w:rPr>
        <w:t>的政府信息公开工作机构，现有兼职工作人员</w:t>
      </w:r>
      <w:r w:rsidRPr="00F007B5">
        <w:rPr>
          <w:rFonts w:asciiTheme="minorEastAsia" w:eastAsiaTheme="minorEastAsia" w:hAnsiTheme="minorEastAsia" w:hint="eastAsia"/>
          <w:b/>
          <w:sz w:val="32"/>
          <w:szCs w:val="32"/>
        </w:rPr>
        <w:t>2</w:t>
      </w:r>
      <w:r w:rsidRPr="00F007B5">
        <w:rPr>
          <w:rFonts w:asciiTheme="minorEastAsia" w:eastAsiaTheme="minorEastAsia" w:hAnsiTheme="minorEastAsia"/>
          <w:b/>
          <w:sz w:val="32"/>
          <w:szCs w:val="32"/>
        </w:rPr>
        <w:t>人，负责受理信息公开申请、网站子点新闻发布、新媒体日常内容保障、政务信息公开</w:t>
      </w:r>
      <w:r w:rsidRPr="00F007B5">
        <w:rPr>
          <w:rFonts w:asciiTheme="minorEastAsia" w:eastAsiaTheme="minorEastAsia" w:hAnsiTheme="minorEastAsia" w:hint="eastAsia"/>
          <w:b/>
          <w:sz w:val="32"/>
          <w:szCs w:val="32"/>
        </w:rPr>
        <w:t>等工作</w:t>
      </w:r>
      <w:r w:rsidRPr="00F007B5">
        <w:rPr>
          <w:rFonts w:asciiTheme="minorEastAsia" w:eastAsiaTheme="minorEastAsia" w:hAnsiTheme="minorEastAsia"/>
          <w:b/>
          <w:sz w:val="32"/>
          <w:szCs w:val="32"/>
        </w:rPr>
        <w:t>。</w:t>
      </w:r>
      <w:r w:rsidRPr="00F007B5">
        <w:rPr>
          <w:rFonts w:asciiTheme="minorEastAsia" w:eastAsiaTheme="minorEastAsia" w:hAnsiTheme="minorEastAsia" w:hint="eastAsia"/>
          <w:b/>
          <w:sz w:val="32"/>
          <w:szCs w:val="32"/>
        </w:rPr>
        <w:t>2021年共参加市政府组织政务公开培训2次。</w:t>
      </w:r>
    </w:p>
    <w:p w:rsidR="00555265" w:rsidRDefault="00244405" w:rsidP="00F007B5">
      <w:pPr>
        <w:spacing w:line="590" w:lineRule="exact"/>
        <w:ind w:rightChars="-50" w:right="-96" w:firstLineChars="200" w:firstLine="626"/>
        <w:rPr>
          <w:rFonts w:asciiTheme="minorEastAsia" w:eastAsiaTheme="minorEastAsia" w:hAnsiTheme="minorEastAsia"/>
          <w:b/>
          <w:color w:val="000000" w:themeColor="text1"/>
          <w:sz w:val="32"/>
          <w:szCs w:val="32"/>
        </w:rPr>
      </w:pPr>
      <w:r w:rsidRPr="00F007B5">
        <w:rPr>
          <w:rFonts w:asciiTheme="minorEastAsia" w:eastAsiaTheme="minorEastAsia" w:hAnsiTheme="minorEastAsia" w:hint="eastAsia"/>
          <w:b/>
          <w:color w:val="000000" w:themeColor="text1"/>
          <w:sz w:val="32"/>
          <w:szCs w:val="32"/>
        </w:rPr>
        <w:t>二、主动公开政府信息情况</w:t>
      </w:r>
    </w:p>
    <w:p w:rsidR="00F007B5" w:rsidRPr="00F007B5" w:rsidRDefault="00F007B5" w:rsidP="00F007B5">
      <w:pPr>
        <w:spacing w:line="590" w:lineRule="exact"/>
        <w:ind w:rightChars="-50" w:right="-96" w:firstLineChars="200" w:firstLine="626"/>
        <w:rPr>
          <w:rFonts w:asciiTheme="minorEastAsia" w:eastAsiaTheme="minorEastAsia" w:hAnsiTheme="minorEastAsia"/>
          <w:b/>
          <w:color w:val="000000" w:themeColor="text1"/>
          <w:sz w:val="32"/>
          <w:szCs w:val="32"/>
        </w:rPr>
      </w:pP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tblPr>
      <w:tblGrid>
        <w:gridCol w:w="2435"/>
        <w:gridCol w:w="2133"/>
        <w:gridCol w:w="2216"/>
        <w:gridCol w:w="1989"/>
      </w:tblGrid>
      <w:tr w:rsidR="00555265" w:rsidRPr="00F007B5">
        <w:trPr>
          <w:trHeight w:val="340"/>
          <w:jc w:val="center"/>
        </w:trPr>
        <w:tc>
          <w:tcPr>
            <w:tcW w:w="8773" w:type="dxa"/>
            <w:gridSpan w:val="4"/>
            <w:shd w:val="clear" w:color="auto" w:fill="FFFFFF" w:themeFill="background1"/>
            <w:tcMar>
              <w:left w:w="57" w:type="dxa"/>
              <w:right w:w="57" w:type="dxa"/>
            </w:tcMar>
            <w:vAlign w:val="center"/>
          </w:tcPr>
          <w:p w:rsidR="00555265" w:rsidRPr="00F007B5" w:rsidRDefault="00244405">
            <w:pPr>
              <w:widowControl/>
              <w:spacing w:line="34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第二十条第（一）项</w:t>
            </w:r>
          </w:p>
        </w:tc>
      </w:tr>
      <w:tr w:rsidR="00555265" w:rsidRPr="00F007B5">
        <w:trPr>
          <w:trHeight w:val="340"/>
          <w:jc w:val="center"/>
        </w:trPr>
        <w:tc>
          <w:tcPr>
            <w:tcW w:w="2435" w:type="dxa"/>
            <w:shd w:val="clear" w:color="auto" w:fill="FFFFFF" w:themeFill="background1"/>
            <w:tcMar>
              <w:left w:w="57" w:type="dxa"/>
              <w:right w:w="57" w:type="dxa"/>
            </w:tcMar>
            <w:vAlign w:val="center"/>
          </w:tcPr>
          <w:p w:rsidR="00555265" w:rsidRPr="00F007B5" w:rsidRDefault="00244405">
            <w:pPr>
              <w:widowControl/>
              <w:spacing w:line="34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信息内容</w:t>
            </w:r>
          </w:p>
        </w:tc>
        <w:tc>
          <w:tcPr>
            <w:tcW w:w="2133" w:type="dxa"/>
            <w:shd w:val="clear" w:color="auto" w:fill="FFFFFF" w:themeFill="background1"/>
            <w:tcMar>
              <w:left w:w="57" w:type="dxa"/>
              <w:right w:w="57" w:type="dxa"/>
            </w:tcMar>
            <w:vAlign w:val="center"/>
          </w:tcPr>
          <w:p w:rsidR="00555265" w:rsidRPr="00F007B5" w:rsidRDefault="00244405">
            <w:pPr>
              <w:widowControl/>
              <w:spacing w:line="34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本年制发件数</w:t>
            </w:r>
          </w:p>
        </w:tc>
        <w:tc>
          <w:tcPr>
            <w:tcW w:w="2216" w:type="dxa"/>
            <w:shd w:val="clear" w:color="auto" w:fill="FFFFFF" w:themeFill="background1"/>
            <w:tcMar>
              <w:left w:w="57" w:type="dxa"/>
              <w:right w:w="57" w:type="dxa"/>
            </w:tcMar>
            <w:vAlign w:val="center"/>
          </w:tcPr>
          <w:p w:rsidR="00555265" w:rsidRPr="00F007B5" w:rsidRDefault="00244405">
            <w:pPr>
              <w:widowControl/>
              <w:spacing w:line="34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本年废止件数</w:t>
            </w:r>
          </w:p>
        </w:tc>
        <w:tc>
          <w:tcPr>
            <w:tcW w:w="1989" w:type="dxa"/>
            <w:shd w:val="clear" w:color="auto" w:fill="FFFFFF" w:themeFill="background1"/>
            <w:tcMar>
              <w:left w:w="57" w:type="dxa"/>
              <w:right w:w="57" w:type="dxa"/>
            </w:tcMar>
            <w:vAlign w:val="center"/>
          </w:tcPr>
          <w:p w:rsidR="00555265" w:rsidRPr="00F007B5" w:rsidRDefault="00244405">
            <w:pPr>
              <w:widowControl/>
              <w:spacing w:line="34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现行有效件数</w:t>
            </w:r>
          </w:p>
        </w:tc>
      </w:tr>
      <w:tr w:rsidR="00555265" w:rsidRPr="00F007B5">
        <w:trPr>
          <w:trHeight w:val="340"/>
          <w:jc w:val="center"/>
        </w:trPr>
        <w:tc>
          <w:tcPr>
            <w:tcW w:w="2435" w:type="dxa"/>
            <w:shd w:val="clear" w:color="auto" w:fill="FFFFFF" w:themeFill="background1"/>
            <w:tcMar>
              <w:left w:w="57" w:type="dxa"/>
              <w:right w:w="57" w:type="dxa"/>
            </w:tcMar>
            <w:vAlign w:val="center"/>
          </w:tcPr>
          <w:p w:rsidR="00555265" w:rsidRPr="00F007B5" w:rsidRDefault="00244405">
            <w:pPr>
              <w:widowControl/>
              <w:spacing w:line="34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规章</w:t>
            </w:r>
          </w:p>
        </w:tc>
        <w:tc>
          <w:tcPr>
            <w:tcW w:w="2133" w:type="dxa"/>
            <w:shd w:val="clear" w:color="auto" w:fill="FFFFFF" w:themeFill="background1"/>
            <w:tcMar>
              <w:left w:w="57" w:type="dxa"/>
              <w:right w:w="57" w:type="dxa"/>
            </w:tcMar>
            <w:vAlign w:val="center"/>
          </w:tcPr>
          <w:p w:rsidR="00555265" w:rsidRPr="00F007B5" w:rsidRDefault="00244405">
            <w:pPr>
              <w:widowControl/>
              <w:spacing w:line="34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 xml:space="preserve">　　</w:t>
            </w:r>
            <w:r w:rsidR="00C0493F" w:rsidRPr="00F007B5">
              <w:rPr>
                <w:rFonts w:asciiTheme="minorEastAsia" w:eastAsiaTheme="minorEastAsia" w:hAnsiTheme="minorEastAsia" w:cs="宋体" w:hint="eastAsia"/>
                <w:sz w:val="24"/>
                <w:szCs w:val="24"/>
              </w:rPr>
              <w:t>0</w:t>
            </w:r>
          </w:p>
        </w:tc>
        <w:tc>
          <w:tcPr>
            <w:tcW w:w="2216" w:type="dxa"/>
            <w:shd w:val="clear" w:color="auto" w:fill="FFFFFF" w:themeFill="background1"/>
            <w:tcMar>
              <w:left w:w="57" w:type="dxa"/>
              <w:right w:w="57" w:type="dxa"/>
            </w:tcMar>
            <w:vAlign w:val="center"/>
          </w:tcPr>
          <w:p w:rsidR="00555265" w:rsidRPr="00F007B5" w:rsidRDefault="00244405">
            <w:pPr>
              <w:widowControl/>
              <w:spacing w:line="34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 xml:space="preserve"> 　</w:t>
            </w:r>
            <w:r w:rsidR="00C0493F" w:rsidRPr="00F007B5">
              <w:rPr>
                <w:rFonts w:asciiTheme="minorEastAsia" w:eastAsiaTheme="minorEastAsia" w:hAnsiTheme="minorEastAsia" w:cs="宋体" w:hint="eastAsia"/>
                <w:sz w:val="24"/>
                <w:szCs w:val="24"/>
              </w:rPr>
              <w:t>0</w:t>
            </w:r>
          </w:p>
        </w:tc>
        <w:tc>
          <w:tcPr>
            <w:tcW w:w="1989" w:type="dxa"/>
            <w:shd w:val="clear" w:color="auto" w:fill="FFFFFF" w:themeFill="background1"/>
            <w:tcMar>
              <w:left w:w="57" w:type="dxa"/>
              <w:right w:w="57" w:type="dxa"/>
            </w:tcMar>
            <w:vAlign w:val="center"/>
          </w:tcPr>
          <w:p w:rsidR="00555265" w:rsidRPr="00F007B5" w:rsidRDefault="00244405">
            <w:pPr>
              <w:widowControl/>
              <w:spacing w:line="340" w:lineRule="exact"/>
              <w:jc w:val="left"/>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w:t>
            </w:r>
            <w:r w:rsidR="00C0493F" w:rsidRPr="00F007B5">
              <w:rPr>
                <w:rFonts w:asciiTheme="minorEastAsia" w:eastAsiaTheme="minorEastAsia" w:hAnsiTheme="minorEastAsia" w:cs="Calibri" w:hint="eastAsia"/>
                <w:sz w:val="24"/>
                <w:szCs w:val="24"/>
              </w:rPr>
              <w:t>0</w:t>
            </w:r>
          </w:p>
        </w:tc>
      </w:tr>
      <w:tr w:rsidR="00555265" w:rsidRPr="00F007B5">
        <w:trPr>
          <w:trHeight w:val="340"/>
          <w:jc w:val="center"/>
        </w:trPr>
        <w:tc>
          <w:tcPr>
            <w:tcW w:w="2435" w:type="dxa"/>
            <w:shd w:val="clear" w:color="auto" w:fill="FFFFFF" w:themeFill="background1"/>
            <w:tcMar>
              <w:left w:w="57" w:type="dxa"/>
              <w:right w:w="57" w:type="dxa"/>
            </w:tcMar>
            <w:vAlign w:val="center"/>
          </w:tcPr>
          <w:p w:rsidR="00555265" w:rsidRPr="00F007B5" w:rsidRDefault="00244405">
            <w:pPr>
              <w:widowControl/>
              <w:spacing w:line="34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行政规范性文件</w:t>
            </w:r>
          </w:p>
        </w:tc>
        <w:tc>
          <w:tcPr>
            <w:tcW w:w="2133" w:type="dxa"/>
            <w:shd w:val="clear" w:color="auto" w:fill="FFFFFF" w:themeFill="background1"/>
            <w:tcMar>
              <w:left w:w="57" w:type="dxa"/>
              <w:right w:w="57" w:type="dxa"/>
            </w:tcMar>
            <w:vAlign w:val="center"/>
          </w:tcPr>
          <w:p w:rsidR="00555265" w:rsidRPr="00F007B5" w:rsidRDefault="00244405">
            <w:pPr>
              <w:widowControl/>
              <w:spacing w:line="34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 xml:space="preserve">　　</w:t>
            </w:r>
            <w:r w:rsidR="00C0493F" w:rsidRPr="00F007B5">
              <w:rPr>
                <w:rFonts w:asciiTheme="minorEastAsia" w:eastAsiaTheme="minorEastAsia" w:hAnsiTheme="minorEastAsia" w:cs="宋体" w:hint="eastAsia"/>
                <w:sz w:val="24"/>
                <w:szCs w:val="24"/>
              </w:rPr>
              <w:t>0</w:t>
            </w:r>
          </w:p>
        </w:tc>
        <w:tc>
          <w:tcPr>
            <w:tcW w:w="2216" w:type="dxa"/>
            <w:shd w:val="clear" w:color="auto" w:fill="FFFFFF" w:themeFill="background1"/>
            <w:tcMar>
              <w:left w:w="57" w:type="dxa"/>
              <w:right w:w="57" w:type="dxa"/>
            </w:tcMar>
            <w:vAlign w:val="center"/>
          </w:tcPr>
          <w:p w:rsidR="00555265" w:rsidRPr="00F007B5" w:rsidRDefault="00244405">
            <w:pPr>
              <w:widowControl/>
              <w:spacing w:line="34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 xml:space="preserve"> 　</w:t>
            </w:r>
            <w:r w:rsidR="00C0493F" w:rsidRPr="00F007B5">
              <w:rPr>
                <w:rFonts w:asciiTheme="minorEastAsia" w:eastAsiaTheme="minorEastAsia" w:hAnsiTheme="minorEastAsia" w:cs="宋体" w:hint="eastAsia"/>
                <w:sz w:val="24"/>
                <w:szCs w:val="24"/>
              </w:rPr>
              <w:t>0</w:t>
            </w:r>
          </w:p>
        </w:tc>
        <w:tc>
          <w:tcPr>
            <w:tcW w:w="1989" w:type="dxa"/>
            <w:shd w:val="clear" w:color="auto" w:fill="FFFFFF" w:themeFill="background1"/>
            <w:tcMar>
              <w:left w:w="57" w:type="dxa"/>
              <w:right w:w="57" w:type="dxa"/>
            </w:tcMar>
            <w:vAlign w:val="center"/>
          </w:tcPr>
          <w:p w:rsidR="00555265" w:rsidRPr="00F007B5" w:rsidRDefault="00244405">
            <w:pPr>
              <w:widowControl/>
              <w:spacing w:line="340" w:lineRule="exact"/>
              <w:jc w:val="left"/>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w:t>
            </w:r>
            <w:r w:rsidR="00C0493F" w:rsidRPr="00F007B5">
              <w:rPr>
                <w:rFonts w:asciiTheme="minorEastAsia" w:eastAsiaTheme="minorEastAsia" w:hAnsiTheme="minorEastAsia" w:cs="Calibri" w:hint="eastAsia"/>
                <w:sz w:val="24"/>
                <w:szCs w:val="24"/>
              </w:rPr>
              <w:t>0</w:t>
            </w:r>
          </w:p>
        </w:tc>
      </w:tr>
      <w:tr w:rsidR="00555265" w:rsidRPr="00F007B5">
        <w:trPr>
          <w:trHeight w:val="340"/>
          <w:jc w:val="center"/>
        </w:trPr>
        <w:tc>
          <w:tcPr>
            <w:tcW w:w="8773" w:type="dxa"/>
            <w:gridSpan w:val="4"/>
            <w:shd w:val="clear" w:color="auto" w:fill="FFFFFF" w:themeFill="background1"/>
            <w:tcMar>
              <w:left w:w="57" w:type="dxa"/>
              <w:right w:w="57" w:type="dxa"/>
            </w:tcMar>
            <w:vAlign w:val="center"/>
          </w:tcPr>
          <w:p w:rsidR="00555265" w:rsidRPr="00F007B5" w:rsidRDefault="00244405">
            <w:pPr>
              <w:widowControl/>
              <w:spacing w:line="34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第二十条第（五）项</w:t>
            </w:r>
          </w:p>
        </w:tc>
      </w:tr>
      <w:tr w:rsidR="00555265" w:rsidRPr="00F007B5">
        <w:trPr>
          <w:trHeight w:val="340"/>
          <w:jc w:val="center"/>
        </w:trPr>
        <w:tc>
          <w:tcPr>
            <w:tcW w:w="2435" w:type="dxa"/>
            <w:shd w:val="clear" w:color="auto" w:fill="FFFFFF" w:themeFill="background1"/>
            <w:tcMar>
              <w:left w:w="57" w:type="dxa"/>
              <w:right w:w="57" w:type="dxa"/>
            </w:tcMar>
            <w:vAlign w:val="center"/>
          </w:tcPr>
          <w:p w:rsidR="00555265" w:rsidRPr="00F007B5" w:rsidRDefault="00244405">
            <w:pPr>
              <w:widowControl/>
              <w:spacing w:line="34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lastRenderedPageBreak/>
              <w:t>信息内容</w:t>
            </w:r>
          </w:p>
        </w:tc>
        <w:tc>
          <w:tcPr>
            <w:tcW w:w="6338" w:type="dxa"/>
            <w:gridSpan w:val="3"/>
            <w:shd w:val="clear" w:color="auto" w:fill="FFFFFF" w:themeFill="background1"/>
            <w:tcMar>
              <w:left w:w="57" w:type="dxa"/>
              <w:right w:w="57" w:type="dxa"/>
            </w:tcMar>
            <w:vAlign w:val="center"/>
          </w:tcPr>
          <w:p w:rsidR="00555265" w:rsidRPr="00F007B5" w:rsidRDefault="00244405">
            <w:pPr>
              <w:widowControl/>
              <w:spacing w:line="34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本年处理决定数量</w:t>
            </w:r>
          </w:p>
        </w:tc>
      </w:tr>
      <w:tr w:rsidR="00555265" w:rsidRPr="00F007B5">
        <w:trPr>
          <w:trHeight w:val="340"/>
          <w:jc w:val="center"/>
        </w:trPr>
        <w:tc>
          <w:tcPr>
            <w:tcW w:w="2435" w:type="dxa"/>
            <w:shd w:val="clear" w:color="auto" w:fill="FFFFFF" w:themeFill="background1"/>
            <w:tcMar>
              <w:left w:w="57" w:type="dxa"/>
              <w:right w:w="57" w:type="dxa"/>
            </w:tcMar>
            <w:vAlign w:val="center"/>
          </w:tcPr>
          <w:p w:rsidR="00555265" w:rsidRPr="00F007B5" w:rsidRDefault="00244405">
            <w:pPr>
              <w:widowControl/>
              <w:spacing w:line="34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行政许可</w:t>
            </w:r>
          </w:p>
        </w:tc>
        <w:tc>
          <w:tcPr>
            <w:tcW w:w="6338" w:type="dxa"/>
            <w:gridSpan w:val="3"/>
            <w:shd w:val="clear" w:color="auto" w:fill="FFFFFF" w:themeFill="background1"/>
            <w:tcMar>
              <w:left w:w="57" w:type="dxa"/>
              <w:right w:w="57" w:type="dxa"/>
            </w:tcMar>
            <w:vAlign w:val="center"/>
          </w:tcPr>
          <w:p w:rsidR="00555265" w:rsidRPr="00F007B5" w:rsidRDefault="00244405">
            <w:pPr>
              <w:widowControl/>
              <w:spacing w:line="340" w:lineRule="exact"/>
              <w:jc w:val="left"/>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w:t>
            </w:r>
            <w:r w:rsidR="00C0493F" w:rsidRPr="00F007B5">
              <w:rPr>
                <w:rFonts w:asciiTheme="minorEastAsia" w:eastAsiaTheme="minorEastAsia" w:hAnsiTheme="minorEastAsia" w:cs="Calibri" w:hint="eastAsia"/>
                <w:sz w:val="24"/>
                <w:szCs w:val="24"/>
              </w:rPr>
              <w:t>0</w:t>
            </w:r>
          </w:p>
        </w:tc>
      </w:tr>
      <w:tr w:rsidR="00555265" w:rsidRPr="00F007B5">
        <w:trPr>
          <w:trHeight w:val="340"/>
          <w:jc w:val="center"/>
        </w:trPr>
        <w:tc>
          <w:tcPr>
            <w:tcW w:w="8773" w:type="dxa"/>
            <w:gridSpan w:val="4"/>
            <w:shd w:val="clear" w:color="auto" w:fill="FFFFFF" w:themeFill="background1"/>
            <w:tcMar>
              <w:left w:w="57" w:type="dxa"/>
              <w:right w:w="57" w:type="dxa"/>
            </w:tcMar>
            <w:vAlign w:val="center"/>
          </w:tcPr>
          <w:p w:rsidR="00555265" w:rsidRPr="00F007B5" w:rsidRDefault="00244405">
            <w:pPr>
              <w:widowControl/>
              <w:spacing w:line="34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第二十条第（六）项</w:t>
            </w:r>
          </w:p>
        </w:tc>
      </w:tr>
      <w:tr w:rsidR="00555265" w:rsidRPr="00F007B5">
        <w:trPr>
          <w:trHeight w:val="340"/>
          <w:jc w:val="center"/>
        </w:trPr>
        <w:tc>
          <w:tcPr>
            <w:tcW w:w="2435" w:type="dxa"/>
            <w:shd w:val="clear" w:color="auto" w:fill="FFFFFF" w:themeFill="background1"/>
            <w:tcMar>
              <w:left w:w="57" w:type="dxa"/>
              <w:right w:w="57" w:type="dxa"/>
            </w:tcMar>
            <w:vAlign w:val="center"/>
          </w:tcPr>
          <w:p w:rsidR="00555265" w:rsidRPr="00F007B5" w:rsidRDefault="00244405">
            <w:pPr>
              <w:widowControl/>
              <w:spacing w:line="34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信息内容</w:t>
            </w:r>
          </w:p>
        </w:tc>
        <w:tc>
          <w:tcPr>
            <w:tcW w:w="6338" w:type="dxa"/>
            <w:gridSpan w:val="3"/>
            <w:shd w:val="clear" w:color="auto" w:fill="FFFFFF" w:themeFill="background1"/>
            <w:tcMar>
              <w:left w:w="57" w:type="dxa"/>
              <w:right w:w="57" w:type="dxa"/>
            </w:tcMar>
            <w:vAlign w:val="center"/>
          </w:tcPr>
          <w:p w:rsidR="00555265" w:rsidRPr="00F007B5" w:rsidRDefault="00244405">
            <w:pPr>
              <w:widowControl/>
              <w:spacing w:line="34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本年处理决定数量</w:t>
            </w:r>
          </w:p>
        </w:tc>
      </w:tr>
      <w:tr w:rsidR="00555265" w:rsidRPr="00F007B5">
        <w:trPr>
          <w:trHeight w:val="340"/>
          <w:jc w:val="center"/>
        </w:trPr>
        <w:tc>
          <w:tcPr>
            <w:tcW w:w="2435" w:type="dxa"/>
            <w:shd w:val="clear" w:color="auto" w:fill="FFFFFF" w:themeFill="background1"/>
            <w:tcMar>
              <w:left w:w="57" w:type="dxa"/>
              <w:right w:w="57" w:type="dxa"/>
            </w:tcMar>
            <w:vAlign w:val="center"/>
          </w:tcPr>
          <w:p w:rsidR="00555265" w:rsidRPr="00F007B5" w:rsidRDefault="00244405">
            <w:pPr>
              <w:widowControl/>
              <w:spacing w:line="34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行政处罚</w:t>
            </w:r>
          </w:p>
        </w:tc>
        <w:tc>
          <w:tcPr>
            <w:tcW w:w="6338" w:type="dxa"/>
            <w:gridSpan w:val="3"/>
            <w:shd w:val="clear" w:color="auto" w:fill="FFFFFF" w:themeFill="background1"/>
            <w:tcMar>
              <w:left w:w="57" w:type="dxa"/>
              <w:right w:w="57" w:type="dxa"/>
            </w:tcMar>
            <w:vAlign w:val="center"/>
          </w:tcPr>
          <w:p w:rsidR="00555265" w:rsidRPr="00F007B5" w:rsidRDefault="00244405">
            <w:pPr>
              <w:widowControl/>
              <w:spacing w:line="34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 xml:space="preserve">　</w:t>
            </w:r>
            <w:r w:rsidR="00C0493F" w:rsidRPr="00F007B5">
              <w:rPr>
                <w:rFonts w:asciiTheme="minorEastAsia" w:eastAsiaTheme="minorEastAsia" w:hAnsiTheme="minorEastAsia" w:cs="宋体" w:hint="eastAsia"/>
                <w:sz w:val="24"/>
                <w:szCs w:val="24"/>
              </w:rPr>
              <w:t>1263</w:t>
            </w:r>
          </w:p>
        </w:tc>
      </w:tr>
      <w:tr w:rsidR="00555265" w:rsidRPr="00F007B5">
        <w:trPr>
          <w:trHeight w:val="340"/>
          <w:jc w:val="center"/>
        </w:trPr>
        <w:tc>
          <w:tcPr>
            <w:tcW w:w="2435" w:type="dxa"/>
            <w:shd w:val="clear" w:color="auto" w:fill="FFFFFF" w:themeFill="background1"/>
            <w:tcMar>
              <w:left w:w="57" w:type="dxa"/>
              <w:right w:w="57" w:type="dxa"/>
            </w:tcMar>
            <w:vAlign w:val="center"/>
          </w:tcPr>
          <w:p w:rsidR="00555265" w:rsidRPr="00F007B5" w:rsidRDefault="00244405">
            <w:pPr>
              <w:widowControl/>
              <w:spacing w:line="34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行政强制</w:t>
            </w:r>
          </w:p>
        </w:tc>
        <w:tc>
          <w:tcPr>
            <w:tcW w:w="6338" w:type="dxa"/>
            <w:gridSpan w:val="3"/>
            <w:shd w:val="clear" w:color="auto" w:fill="FFFFFF" w:themeFill="background1"/>
            <w:tcMar>
              <w:left w:w="57" w:type="dxa"/>
              <w:right w:w="57" w:type="dxa"/>
            </w:tcMar>
            <w:vAlign w:val="center"/>
          </w:tcPr>
          <w:p w:rsidR="00555265" w:rsidRPr="00F007B5" w:rsidRDefault="00244405">
            <w:pPr>
              <w:widowControl/>
              <w:spacing w:line="34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 xml:space="preserve">　</w:t>
            </w:r>
            <w:r w:rsidR="00C0493F" w:rsidRPr="00F007B5">
              <w:rPr>
                <w:rFonts w:asciiTheme="minorEastAsia" w:eastAsiaTheme="minorEastAsia" w:hAnsiTheme="minorEastAsia" w:cs="宋体" w:hint="eastAsia"/>
                <w:sz w:val="24"/>
                <w:szCs w:val="24"/>
              </w:rPr>
              <w:t>0</w:t>
            </w:r>
          </w:p>
        </w:tc>
      </w:tr>
      <w:tr w:rsidR="00555265" w:rsidRPr="00F007B5">
        <w:trPr>
          <w:trHeight w:val="340"/>
          <w:jc w:val="center"/>
        </w:trPr>
        <w:tc>
          <w:tcPr>
            <w:tcW w:w="8773" w:type="dxa"/>
            <w:gridSpan w:val="4"/>
            <w:shd w:val="clear" w:color="auto" w:fill="FFFFFF" w:themeFill="background1"/>
            <w:tcMar>
              <w:left w:w="57" w:type="dxa"/>
              <w:right w:w="57" w:type="dxa"/>
            </w:tcMar>
            <w:vAlign w:val="center"/>
          </w:tcPr>
          <w:p w:rsidR="00555265" w:rsidRPr="00F007B5" w:rsidRDefault="00244405">
            <w:pPr>
              <w:widowControl/>
              <w:spacing w:line="34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第二十条第（八）项</w:t>
            </w:r>
          </w:p>
        </w:tc>
      </w:tr>
      <w:tr w:rsidR="00555265" w:rsidRPr="00F007B5">
        <w:trPr>
          <w:trHeight w:val="340"/>
          <w:jc w:val="center"/>
        </w:trPr>
        <w:tc>
          <w:tcPr>
            <w:tcW w:w="2435" w:type="dxa"/>
            <w:shd w:val="clear" w:color="auto" w:fill="FFFFFF" w:themeFill="background1"/>
            <w:tcMar>
              <w:left w:w="57" w:type="dxa"/>
              <w:right w:w="57" w:type="dxa"/>
            </w:tcMar>
            <w:vAlign w:val="center"/>
          </w:tcPr>
          <w:p w:rsidR="00555265" w:rsidRPr="00F007B5" w:rsidRDefault="00244405">
            <w:pPr>
              <w:widowControl/>
              <w:spacing w:line="34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信息内容</w:t>
            </w:r>
          </w:p>
        </w:tc>
        <w:tc>
          <w:tcPr>
            <w:tcW w:w="6338" w:type="dxa"/>
            <w:gridSpan w:val="3"/>
            <w:shd w:val="clear" w:color="auto" w:fill="FFFFFF" w:themeFill="background1"/>
            <w:tcMar>
              <w:left w:w="57" w:type="dxa"/>
              <w:right w:w="57" w:type="dxa"/>
            </w:tcMar>
            <w:vAlign w:val="center"/>
          </w:tcPr>
          <w:p w:rsidR="00555265" w:rsidRPr="00F007B5" w:rsidRDefault="00244405">
            <w:pPr>
              <w:widowControl/>
              <w:spacing w:line="34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本年收费金额（单位：万元）</w:t>
            </w:r>
          </w:p>
        </w:tc>
      </w:tr>
      <w:tr w:rsidR="00555265" w:rsidRPr="00F007B5">
        <w:trPr>
          <w:trHeight w:val="340"/>
          <w:jc w:val="center"/>
        </w:trPr>
        <w:tc>
          <w:tcPr>
            <w:tcW w:w="2435" w:type="dxa"/>
            <w:shd w:val="clear" w:color="auto" w:fill="FFFFFF" w:themeFill="background1"/>
            <w:tcMar>
              <w:left w:w="57" w:type="dxa"/>
              <w:right w:w="57" w:type="dxa"/>
            </w:tcMar>
            <w:vAlign w:val="center"/>
          </w:tcPr>
          <w:p w:rsidR="00555265" w:rsidRPr="00F007B5" w:rsidRDefault="00244405">
            <w:pPr>
              <w:widowControl/>
              <w:spacing w:line="34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行政事业性收费</w:t>
            </w:r>
          </w:p>
        </w:tc>
        <w:tc>
          <w:tcPr>
            <w:tcW w:w="6338" w:type="dxa"/>
            <w:gridSpan w:val="3"/>
            <w:shd w:val="clear" w:color="auto" w:fill="FFFFFF" w:themeFill="background1"/>
            <w:tcMar>
              <w:left w:w="57" w:type="dxa"/>
              <w:right w:w="57" w:type="dxa"/>
            </w:tcMar>
            <w:vAlign w:val="center"/>
          </w:tcPr>
          <w:p w:rsidR="00555265" w:rsidRPr="00F007B5" w:rsidRDefault="00C0493F">
            <w:pPr>
              <w:spacing w:line="340" w:lineRule="exact"/>
              <w:rPr>
                <w:rFonts w:asciiTheme="minorEastAsia" w:eastAsiaTheme="minorEastAsia" w:hAnsiTheme="minorEastAsia"/>
                <w:sz w:val="24"/>
                <w:szCs w:val="24"/>
              </w:rPr>
            </w:pPr>
            <w:r w:rsidRPr="00F007B5">
              <w:rPr>
                <w:rFonts w:asciiTheme="minorEastAsia" w:eastAsiaTheme="minorEastAsia" w:hAnsiTheme="minorEastAsia" w:hint="eastAsia"/>
                <w:sz w:val="24"/>
                <w:szCs w:val="24"/>
              </w:rPr>
              <w:t>0</w:t>
            </w:r>
          </w:p>
        </w:tc>
      </w:tr>
    </w:tbl>
    <w:p w:rsidR="00F007B5" w:rsidRDefault="00F007B5" w:rsidP="009C6796">
      <w:pPr>
        <w:spacing w:beforeLines="10" w:afterLines="10" w:line="600" w:lineRule="exact"/>
        <w:ind w:firstLineChars="200" w:firstLine="626"/>
        <w:rPr>
          <w:rFonts w:asciiTheme="minorEastAsia" w:eastAsiaTheme="minorEastAsia" w:hAnsiTheme="minorEastAsia"/>
          <w:b/>
          <w:sz w:val="32"/>
          <w:szCs w:val="32"/>
        </w:rPr>
      </w:pPr>
    </w:p>
    <w:p w:rsidR="00555265" w:rsidRDefault="00244405" w:rsidP="009C6796">
      <w:pPr>
        <w:spacing w:beforeLines="10" w:afterLines="10" w:line="600" w:lineRule="exact"/>
        <w:ind w:firstLineChars="200" w:firstLine="626"/>
        <w:rPr>
          <w:rFonts w:asciiTheme="minorEastAsia" w:eastAsiaTheme="minorEastAsia" w:hAnsiTheme="minorEastAsia"/>
          <w:b/>
          <w:sz w:val="21"/>
          <w:szCs w:val="21"/>
        </w:rPr>
      </w:pPr>
      <w:r w:rsidRPr="00F007B5">
        <w:rPr>
          <w:rFonts w:asciiTheme="minorEastAsia" w:eastAsiaTheme="minorEastAsia" w:hAnsiTheme="minorEastAsia" w:hint="eastAsia"/>
          <w:b/>
          <w:sz w:val="32"/>
          <w:szCs w:val="32"/>
        </w:rPr>
        <w:t>三、收到和处理政府信息公开申请情况</w:t>
      </w:r>
    </w:p>
    <w:p w:rsidR="00F007B5" w:rsidRPr="00F007B5" w:rsidRDefault="00F007B5" w:rsidP="009C6796">
      <w:pPr>
        <w:spacing w:beforeLines="10" w:afterLines="10" w:line="600" w:lineRule="exact"/>
        <w:ind w:firstLineChars="200" w:firstLine="405"/>
        <w:rPr>
          <w:rFonts w:asciiTheme="minorEastAsia" w:eastAsiaTheme="minorEastAsia" w:hAnsiTheme="minorEastAsia"/>
          <w:b/>
          <w:sz w:val="21"/>
          <w:szCs w:val="21"/>
        </w:rPr>
      </w:pP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68"/>
        <w:gridCol w:w="942"/>
        <w:gridCol w:w="2878"/>
        <w:gridCol w:w="791"/>
        <w:gridCol w:w="599"/>
        <w:gridCol w:w="590"/>
        <w:gridCol w:w="598"/>
        <w:gridCol w:w="571"/>
        <w:gridCol w:w="559"/>
        <w:gridCol w:w="521"/>
      </w:tblGrid>
      <w:tr w:rsidR="00555265" w:rsidRPr="00F007B5">
        <w:trPr>
          <w:jc w:val="center"/>
        </w:trPr>
        <w:tc>
          <w:tcPr>
            <w:tcW w:w="4588" w:type="dxa"/>
            <w:gridSpan w:val="3"/>
            <w:vMerge w:val="restart"/>
            <w:tcMar>
              <w:left w:w="108" w:type="dxa"/>
              <w:right w:w="108" w:type="dxa"/>
            </w:tcMar>
            <w:vAlign w:val="center"/>
          </w:tcPr>
          <w:p w:rsidR="00555265" w:rsidRPr="00F007B5" w:rsidRDefault="00244405">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楷体" w:hint="eastAsia"/>
                <w:sz w:val="24"/>
                <w:szCs w:val="24"/>
              </w:rPr>
              <w:t>（本列数据的勾稽关系为：第一项加第二项之和，等于第三项加第四项之和）</w:t>
            </w:r>
          </w:p>
        </w:tc>
        <w:tc>
          <w:tcPr>
            <w:tcW w:w="4229" w:type="dxa"/>
            <w:gridSpan w:val="7"/>
            <w:tcMar>
              <w:left w:w="57" w:type="dxa"/>
              <w:right w:w="57" w:type="dxa"/>
            </w:tcMar>
            <w:vAlign w:val="center"/>
          </w:tcPr>
          <w:p w:rsidR="00555265" w:rsidRPr="00F007B5" w:rsidRDefault="00244405">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申请人情况</w:t>
            </w:r>
          </w:p>
        </w:tc>
      </w:tr>
      <w:tr w:rsidR="00555265" w:rsidRPr="00F007B5">
        <w:trPr>
          <w:jc w:val="center"/>
        </w:trPr>
        <w:tc>
          <w:tcPr>
            <w:tcW w:w="4588" w:type="dxa"/>
            <w:gridSpan w:val="3"/>
            <w:vMerge/>
            <w:tcMar>
              <w:left w:w="108" w:type="dxa"/>
              <w:right w:w="108" w:type="dxa"/>
            </w:tcMar>
            <w:vAlign w:val="center"/>
          </w:tcPr>
          <w:p w:rsidR="00555265" w:rsidRPr="00F007B5" w:rsidRDefault="00555265">
            <w:pPr>
              <w:spacing w:line="300" w:lineRule="exact"/>
              <w:jc w:val="center"/>
              <w:rPr>
                <w:rFonts w:asciiTheme="minorEastAsia" w:eastAsiaTheme="minorEastAsia" w:hAnsiTheme="minorEastAsia"/>
                <w:sz w:val="24"/>
                <w:szCs w:val="24"/>
              </w:rPr>
            </w:pPr>
          </w:p>
        </w:tc>
        <w:tc>
          <w:tcPr>
            <w:tcW w:w="791" w:type="dxa"/>
            <w:vMerge w:val="restart"/>
            <w:tcMar>
              <w:left w:w="57" w:type="dxa"/>
              <w:right w:w="57" w:type="dxa"/>
            </w:tcMar>
            <w:vAlign w:val="center"/>
          </w:tcPr>
          <w:p w:rsidR="00555265" w:rsidRPr="00F007B5" w:rsidRDefault="00244405">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自然人</w:t>
            </w:r>
          </w:p>
        </w:tc>
        <w:tc>
          <w:tcPr>
            <w:tcW w:w="2917" w:type="dxa"/>
            <w:gridSpan w:val="5"/>
            <w:tcMar>
              <w:left w:w="108" w:type="dxa"/>
              <w:right w:w="108" w:type="dxa"/>
            </w:tcMar>
            <w:vAlign w:val="center"/>
          </w:tcPr>
          <w:p w:rsidR="00555265" w:rsidRPr="00F007B5" w:rsidRDefault="00244405">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法人或其他组织</w:t>
            </w:r>
          </w:p>
        </w:tc>
        <w:tc>
          <w:tcPr>
            <w:tcW w:w="521" w:type="dxa"/>
            <w:vMerge w:val="restart"/>
            <w:tcMar>
              <w:left w:w="108" w:type="dxa"/>
              <w:right w:w="108" w:type="dxa"/>
            </w:tcMar>
            <w:vAlign w:val="center"/>
          </w:tcPr>
          <w:p w:rsidR="00555265" w:rsidRPr="00F007B5" w:rsidRDefault="00244405">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总计</w:t>
            </w:r>
          </w:p>
        </w:tc>
      </w:tr>
      <w:tr w:rsidR="00555265" w:rsidRPr="00F007B5">
        <w:trPr>
          <w:jc w:val="center"/>
        </w:trPr>
        <w:tc>
          <w:tcPr>
            <w:tcW w:w="4588" w:type="dxa"/>
            <w:gridSpan w:val="3"/>
            <w:vMerge/>
            <w:tcMar>
              <w:left w:w="108" w:type="dxa"/>
              <w:right w:w="108" w:type="dxa"/>
            </w:tcMar>
            <w:vAlign w:val="center"/>
          </w:tcPr>
          <w:p w:rsidR="00555265" w:rsidRPr="00F007B5" w:rsidRDefault="00555265">
            <w:pPr>
              <w:spacing w:line="300" w:lineRule="exact"/>
              <w:rPr>
                <w:rFonts w:asciiTheme="minorEastAsia" w:eastAsiaTheme="minorEastAsia" w:hAnsiTheme="minorEastAsia"/>
                <w:sz w:val="24"/>
                <w:szCs w:val="24"/>
              </w:rPr>
            </w:pPr>
          </w:p>
        </w:tc>
        <w:tc>
          <w:tcPr>
            <w:tcW w:w="791" w:type="dxa"/>
            <w:vMerge/>
            <w:tcMar>
              <w:left w:w="57" w:type="dxa"/>
              <w:right w:w="57" w:type="dxa"/>
            </w:tcMar>
            <w:vAlign w:val="center"/>
          </w:tcPr>
          <w:p w:rsidR="00555265" w:rsidRPr="00F007B5" w:rsidRDefault="00555265">
            <w:pPr>
              <w:spacing w:line="300" w:lineRule="exact"/>
              <w:rPr>
                <w:rFonts w:asciiTheme="minorEastAsia" w:eastAsiaTheme="minorEastAsia" w:hAnsiTheme="minorEastAsia"/>
                <w:sz w:val="24"/>
                <w:szCs w:val="24"/>
              </w:rPr>
            </w:pPr>
          </w:p>
        </w:tc>
        <w:tc>
          <w:tcPr>
            <w:tcW w:w="599" w:type="dxa"/>
            <w:tcMar>
              <w:left w:w="108" w:type="dxa"/>
              <w:right w:w="108" w:type="dxa"/>
            </w:tcMar>
            <w:vAlign w:val="center"/>
          </w:tcPr>
          <w:p w:rsidR="00555265" w:rsidRPr="00F007B5" w:rsidRDefault="00244405">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商业</w:t>
            </w:r>
          </w:p>
          <w:p w:rsidR="00555265" w:rsidRPr="00F007B5" w:rsidRDefault="00244405">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企业</w:t>
            </w:r>
          </w:p>
        </w:tc>
        <w:tc>
          <w:tcPr>
            <w:tcW w:w="590" w:type="dxa"/>
            <w:tcMar>
              <w:left w:w="108" w:type="dxa"/>
              <w:right w:w="108" w:type="dxa"/>
            </w:tcMar>
            <w:vAlign w:val="center"/>
          </w:tcPr>
          <w:p w:rsidR="00555265" w:rsidRPr="00F007B5" w:rsidRDefault="00244405">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科研</w:t>
            </w:r>
          </w:p>
          <w:p w:rsidR="00555265" w:rsidRPr="00F007B5" w:rsidRDefault="00244405">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机构</w:t>
            </w:r>
          </w:p>
        </w:tc>
        <w:tc>
          <w:tcPr>
            <w:tcW w:w="598" w:type="dxa"/>
            <w:tcMar>
              <w:left w:w="108" w:type="dxa"/>
              <w:right w:w="108" w:type="dxa"/>
            </w:tcMar>
            <w:vAlign w:val="center"/>
          </w:tcPr>
          <w:p w:rsidR="00555265" w:rsidRPr="00F007B5" w:rsidRDefault="00244405">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社会公益组织</w:t>
            </w:r>
          </w:p>
        </w:tc>
        <w:tc>
          <w:tcPr>
            <w:tcW w:w="571" w:type="dxa"/>
            <w:tcMar>
              <w:left w:w="108" w:type="dxa"/>
              <w:right w:w="108" w:type="dxa"/>
            </w:tcMar>
            <w:vAlign w:val="center"/>
          </w:tcPr>
          <w:p w:rsidR="00555265" w:rsidRPr="00F007B5" w:rsidRDefault="00244405">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法律服务机构</w:t>
            </w:r>
          </w:p>
        </w:tc>
        <w:tc>
          <w:tcPr>
            <w:tcW w:w="559" w:type="dxa"/>
            <w:tcMar>
              <w:left w:w="108" w:type="dxa"/>
              <w:right w:w="108" w:type="dxa"/>
            </w:tcMar>
            <w:vAlign w:val="center"/>
          </w:tcPr>
          <w:p w:rsidR="00555265" w:rsidRPr="00F007B5" w:rsidRDefault="00244405">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其他</w:t>
            </w:r>
          </w:p>
        </w:tc>
        <w:tc>
          <w:tcPr>
            <w:tcW w:w="521" w:type="dxa"/>
            <w:vMerge/>
            <w:tcMar>
              <w:left w:w="108" w:type="dxa"/>
              <w:right w:w="108" w:type="dxa"/>
            </w:tcMar>
            <w:vAlign w:val="center"/>
          </w:tcPr>
          <w:p w:rsidR="00555265" w:rsidRPr="00F007B5" w:rsidRDefault="00555265">
            <w:pPr>
              <w:spacing w:line="300" w:lineRule="exact"/>
              <w:rPr>
                <w:rFonts w:asciiTheme="minorEastAsia" w:eastAsiaTheme="minorEastAsia" w:hAnsiTheme="minorEastAsia"/>
                <w:sz w:val="24"/>
                <w:szCs w:val="24"/>
              </w:rPr>
            </w:pPr>
          </w:p>
        </w:tc>
      </w:tr>
      <w:tr w:rsidR="00555265" w:rsidRPr="00F007B5">
        <w:trPr>
          <w:trHeight w:val="424"/>
          <w:jc w:val="center"/>
        </w:trPr>
        <w:tc>
          <w:tcPr>
            <w:tcW w:w="4588" w:type="dxa"/>
            <w:gridSpan w:val="3"/>
            <w:tcMar>
              <w:left w:w="57" w:type="dxa"/>
              <w:right w:w="57" w:type="dxa"/>
            </w:tcMar>
            <w:vAlign w:val="center"/>
          </w:tcPr>
          <w:p w:rsidR="00555265" w:rsidRPr="00F007B5" w:rsidRDefault="00244405">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一、本年新收政府信息公开申请数量</w:t>
            </w:r>
          </w:p>
        </w:tc>
        <w:tc>
          <w:tcPr>
            <w:tcW w:w="791" w:type="dxa"/>
            <w:tcMar>
              <w:left w:w="57" w:type="dxa"/>
              <w:right w:w="57" w:type="dxa"/>
            </w:tcMar>
            <w:vAlign w:val="center"/>
          </w:tcPr>
          <w:p w:rsidR="00555265" w:rsidRPr="00F007B5" w:rsidRDefault="00C0493F" w:rsidP="009C6796">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1</w:t>
            </w:r>
          </w:p>
        </w:tc>
        <w:tc>
          <w:tcPr>
            <w:tcW w:w="599" w:type="dxa"/>
            <w:tcMar>
              <w:left w:w="57" w:type="dxa"/>
              <w:right w:w="57" w:type="dxa"/>
            </w:tcMar>
            <w:vAlign w:val="center"/>
          </w:tcPr>
          <w:p w:rsidR="00555265" w:rsidRPr="00F007B5" w:rsidRDefault="00C0493F" w:rsidP="009C6796">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w:t>
            </w:r>
          </w:p>
        </w:tc>
        <w:tc>
          <w:tcPr>
            <w:tcW w:w="590" w:type="dxa"/>
            <w:tcMar>
              <w:left w:w="57" w:type="dxa"/>
              <w:right w:w="57" w:type="dxa"/>
            </w:tcMar>
            <w:vAlign w:val="center"/>
          </w:tcPr>
          <w:p w:rsidR="00555265" w:rsidRPr="00F007B5" w:rsidRDefault="00C0493F" w:rsidP="009C6796">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w:t>
            </w:r>
          </w:p>
        </w:tc>
        <w:tc>
          <w:tcPr>
            <w:tcW w:w="598" w:type="dxa"/>
            <w:tcMar>
              <w:left w:w="57" w:type="dxa"/>
              <w:right w:w="57" w:type="dxa"/>
            </w:tcMar>
            <w:vAlign w:val="center"/>
          </w:tcPr>
          <w:p w:rsidR="00555265" w:rsidRPr="00F007B5" w:rsidRDefault="00C0493F" w:rsidP="009C6796">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w:t>
            </w:r>
          </w:p>
        </w:tc>
        <w:tc>
          <w:tcPr>
            <w:tcW w:w="571" w:type="dxa"/>
            <w:tcMar>
              <w:left w:w="57" w:type="dxa"/>
              <w:right w:w="57" w:type="dxa"/>
            </w:tcMar>
            <w:vAlign w:val="center"/>
          </w:tcPr>
          <w:p w:rsidR="00555265" w:rsidRPr="00F007B5" w:rsidRDefault="00C0493F" w:rsidP="009C6796">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w:t>
            </w:r>
          </w:p>
        </w:tc>
        <w:tc>
          <w:tcPr>
            <w:tcW w:w="559" w:type="dxa"/>
            <w:tcMar>
              <w:left w:w="57" w:type="dxa"/>
              <w:right w:w="57" w:type="dxa"/>
            </w:tcMar>
            <w:vAlign w:val="center"/>
          </w:tcPr>
          <w:p w:rsidR="00555265" w:rsidRPr="00F007B5" w:rsidRDefault="00C0493F" w:rsidP="009C6796">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1</w:t>
            </w:r>
          </w:p>
        </w:tc>
        <w:tc>
          <w:tcPr>
            <w:tcW w:w="521" w:type="dxa"/>
            <w:tcMar>
              <w:left w:w="57" w:type="dxa"/>
              <w:right w:w="57" w:type="dxa"/>
            </w:tcMar>
          </w:tcPr>
          <w:p w:rsidR="00555265" w:rsidRPr="00F007B5" w:rsidRDefault="00C0493F" w:rsidP="009C6796">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1</w:t>
            </w:r>
          </w:p>
        </w:tc>
      </w:tr>
      <w:tr w:rsidR="00555265" w:rsidRPr="00F007B5">
        <w:trPr>
          <w:trHeight w:val="396"/>
          <w:jc w:val="center"/>
        </w:trPr>
        <w:tc>
          <w:tcPr>
            <w:tcW w:w="4588" w:type="dxa"/>
            <w:gridSpan w:val="3"/>
            <w:tcMar>
              <w:left w:w="57" w:type="dxa"/>
              <w:right w:w="57" w:type="dxa"/>
            </w:tcMar>
            <w:vAlign w:val="center"/>
          </w:tcPr>
          <w:p w:rsidR="00555265" w:rsidRPr="00F007B5" w:rsidRDefault="00244405">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二、上年结转政府信息公开申请数量</w:t>
            </w:r>
          </w:p>
        </w:tc>
        <w:tc>
          <w:tcPr>
            <w:tcW w:w="791" w:type="dxa"/>
            <w:tcMar>
              <w:left w:w="57" w:type="dxa"/>
              <w:right w:w="57" w:type="dxa"/>
            </w:tcMar>
            <w:vAlign w:val="center"/>
          </w:tcPr>
          <w:p w:rsidR="00555265" w:rsidRPr="00F007B5" w:rsidRDefault="00244405">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w:t>
            </w:r>
            <w:r w:rsidR="00C0493F" w:rsidRPr="00F007B5">
              <w:rPr>
                <w:rFonts w:asciiTheme="minorEastAsia" w:eastAsiaTheme="minorEastAsia" w:hAnsiTheme="minorEastAsia" w:cs="Calibri" w:hint="eastAsia"/>
                <w:sz w:val="24"/>
                <w:szCs w:val="24"/>
              </w:rPr>
              <w:t>0</w:t>
            </w:r>
          </w:p>
        </w:tc>
        <w:tc>
          <w:tcPr>
            <w:tcW w:w="599" w:type="dxa"/>
            <w:tcMar>
              <w:left w:w="57" w:type="dxa"/>
              <w:right w:w="57" w:type="dxa"/>
            </w:tcMar>
            <w:vAlign w:val="center"/>
          </w:tcPr>
          <w:p w:rsidR="00555265" w:rsidRPr="00F007B5" w:rsidRDefault="00C0493F">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w:t>
            </w:r>
            <w:r w:rsidR="00244405" w:rsidRPr="00F007B5">
              <w:rPr>
                <w:rFonts w:asciiTheme="minorEastAsia" w:eastAsiaTheme="minorEastAsia" w:hAnsiTheme="minorEastAsia" w:cs="Calibri" w:hint="eastAsia"/>
                <w:sz w:val="24"/>
                <w:szCs w:val="24"/>
              </w:rPr>
              <w:t> </w:t>
            </w:r>
          </w:p>
        </w:tc>
        <w:tc>
          <w:tcPr>
            <w:tcW w:w="590" w:type="dxa"/>
            <w:tcMar>
              <w:left w:w="57" w:type="dxa"/>
              <w:right w:w="57" w:type="dxa"/>
            </w:tcMar>
            <w:vAlign w:val="center"/>
          </w:tcPr>
          <w:p w:rsidR="00555265" w:rsidRPr="00F007B5" w:rsidRDefault="00244405">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w:t>
            </w:r>
            <w:r w:rsidR="00C0493F" w:rsidRPr="00F007B5">
              <w:rPr>
                <w:rFonts w:asciiTheme="minorEastAsia" w:eastAsiaTheme="minorEastAsia" w:hAnsiTheme="minorEastAsia" w:cs="Calibri" w:hint="eastAsia"/>
                <w:sz w:val="24"/>
                <w:szCs w:val="24"/>
              </w:rPr>
              <w:t>0</w:t>
            </w:r>
          </w:p>
        </w:tc>
        <w:tc>
          <w:tcPr>
            <w:tcW w:w="598" w:type="dxa"/>
            <w:tcMar>
              <w:left w:w="57" w:type="dxa"/>
              <w:right w:w="57" w:type="dxa"/>
            </w:tcMar>
            <w:vAlign w:val="center"/>
          </w:tcPr>
          <w:p w:rsidR="00555265" w:rsidRPr="00F007B5" w:rsidRDefault="00244405">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w:t>
            </w:r>
            <w:r w:rsidR="00C0493F" w:rsidRPr="00F007B5">
              <w:rPr>
                <w:rFonts w:asciiTheme="minorEastAsia" w:eastAsiaTheme="minorEastAsia" w:hAnsiTheme="minorEastAsia" w:cs="Calibri" w:hint="eastAsia"/>
                <w:sz w:val="24"/>
                <w:szCs w:val="24"/>
              </w:rPr>
              <w:t>0</w:t>
            </w:r>
          </w:p>
        </w:tc>
        <w:tc>
          <w:tcPr>
            <w:tcW w:w="571" w:type="dxa"/>
            <w:tcMar>
              <w:left w:w="57" w:type="dxa"/>
              <w:right w:w="57" w:type="dxa"/>
            </w:tcMar>
            <w:vAlign w:val="center"/>
          </w:tcPr>
          <w:p w:rsidR="00555265" w:rsidRPr="00F007B5" w:rsidRDefault="00C0493F">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w:t>
            </w:r>
            <w:r w:rsidR="00244405" w:rsidRPr="00F007B5">
              <w:rPr>
                <w:rFonts w:asciiTheme="minorEastAsia" w:eastAsiaTheme="minorEastAsia" w:hAnsiTheme="minorEastAsia" w:cs="Calibri" w:hint="eastAsia"/>
                <w:sz w:val="24"/>
                <w:szCs w:val="24"/>
              </w:rPr>
              <w:t> </w:t>
            </w:r>
          </w:p>
        </w:tc>
        <w:tc>
          <w:tcPr>
            <w:tcW w:w="559" w:type="dxa"/>
            <w:tcMar>
              <w:left w:w="57" w:type="dxa"/>
              <w:right w:w="57" w:type="dxa"/>
            </w:tcMar>
            <w:vAlign w:val="center"/>
          </w:tcPr>
          <w:p w:rsidR="00555265" w:rsidRPr="00F007B5" w:rsidRDefault="00244405">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w:t>
            </w:r>
            <w:r w:rsidR="00C0493F" w:rsidRPr="00F007B5">
              <w:rPr>
                <w:rFonts w:asciiTheme="minorEastAsia" w:eastAsiaTheme="minorEastAsia" w:hAnsiTheme="minorEastAsia" w:cs="Calibri" w:hint="eastAsia"/>
                <w:sz w:val="24"/>
                <w:szCs w:val="24"/>
              </w:rPr>
              <w:t>0</w:t>
            </w:r>
          </w:p>
        </w:tc>
        <w:tc>
          <w:tcPr>
            <w:tcW w:w="521" w:type="dxa"/>
            <w:tcMar>
              <w:left w:w="57" w:type="dxa"/>
              <w:right w:w="57" w:type="dxa"/>
            </w:tcMar>
          </w:tcPr>
          <w:p w:rsidR="00555265" w:rsidRPr="00F007B5" w:rsidRDefault="00C0493F">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w:t>
            </w:r>
            <w:r w:rsidR="00244405" w:rsidRPr="00F007B5">
              <w:rPr>
                <w:rFonts w:asciiTheme="minorEastAsia" w:eastAsiaTheme="minorEastAsia" w:hAnsiTheme="minorEastAsia" w:cs="Calibri" w:hint="eastAsia"/>
                <w:sz w:val="24"/>
                <w:szCs w:val="24"/>
              </w:rPr>
              <w:t> </w:t>
            </w:r>
          </w:p>
        </w:tc>
      </w:tr>
      <w:tr w:rsidR="00C0493F" w:rsidRPr="00F007B5">
        <w:trPr>
          <w:jc w:val="center"/>
        </w:trPr>
        <w:tc>
          <w:tcPr>
            <w:tcW w:w="768" w:type="dxa"/>
            <w:vMerge w:val="restart"/>
            <w:tcMar>
              <w:left w:w="57" w:type="dxa"/>
              <w:right w:w="57" w:type="dxa"/>
            </w:tcMar>
            <w:vAlign w:val="cente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三、本年度办理结果</w:t>
            </w:r>
          </w:p>
        </w:tc>
        <w:tc>
          <w:tcPr>
            <w:tcW w:w="3820" w:type="dxa"/>
            <w:gridSpan w:val="2"/>
            <w:tcMar>
              <w:left w:w="57" w:type="dxa"/>
              <w:right w:w="57" w:type="dxa"/>
            </w:tcMar>
            <w:vAlign w:val="cente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（一）予以公开</w:t>
            </w:r>
          </w:p>
        </w:tc>
        <w:tc>
          <w:tcPr>
            <w:tcW w:w="79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90"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7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5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21" w:type="dxa"/>
            <w:tcMar>
              <w:left w:w="57" w:type="dxa"/>
              <w:right w:w="57" w:type="dxa"/>
            </w:tcMa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r>
      <w:tr w:rsidR="00C0493F" w:rsidRPr="00F007B5">
        <w:trPr>
          <w:trHeight w:val="708"/>
          <w:jc w:val="center"/>
        </w:trPr>
        <w:tc>
          <w:tcPr>
            <w:tcW w:w="768"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3820" w:type="dxa"/>
            <w:gridSpan w:val="2"/>
            <w:tcMar>
              <w:left w:w="57" w:type="dxa"/>
              <w:right w:w="57" w:type="dxa"/>
            </w:tcMar>
            <w:vAlign w:val="cente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（二）部分公开</w:t>
            </w:r>
            <w:r w:rsidRPr="00F007B5">
              <w:rPr>
                <w:rFonts w:asciiTheme="minorEastAsia" w:eastAsiaTheme="minorEastAsia" w:hAnsiTheme="minorEastAsia" w:cs="楷体" w:hint="eastAsia"/>
                <w:sz w:val="24"/>
                <w:szCs w:val="24"/>
              </w:rPr>
              <w:t>（区分处理的，只计这一情形，不计其他情形）</w:t>
            </w:r>
          </w:p>
        </w:tc>
        <w:tc>
          <w:tcPr>
            <w:tcW w:w="79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90"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7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5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21" w:type="dxa"/>
            <w:tcMar>
              <w:left w:w="57" w:type="dxa"/>
              <w:right w:w="57" w:type="dxa"/>
            </w:tcMa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r>
      <w:tr w:rsidR="00C0493F" w:rsidRPr="00F007B5" w:rsidTr="004950B0">
        <w:trPr>
          <w:trHeight w:val="340"/>
          <w:jc w:val="center"/>
        </w:trPr>
        <w:tc>
          <w:tcPr>
            <w:tcW w:w="768"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942" w:type="dxa"/>
            <w:vMerge w:val="restart"/>
            <w:tcMar>
              <w:left w:w="57" w:type="dxa"/>
              <w:right w:w="57" w:type="dxa"/>
            </w:tcMar>
            <w:vAlign w:val="cente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（三）不予公开</w:t>
            </w:r>
          </w:p>
        </w:tc>
        <w:tc>
          <w:tcPr>
            <w:tcW w:w="2878" w:type="dxa"/>
            <w:tcMar>
              <w:left w:w="57" w:type="dxa"/>
              <w:right w:w="57" w:type="dxa"/>
            </w:tcMa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1.属于国家秘密</w:t>
            </w:r>
          </w:p>
        </w:tc>
        <w:tc>
          <w:tcPr>
            <w:tcW w:w="79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90"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7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5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21" w:type="dxa"/>
            <w:tcMar>
              <w:left w:w="57" w:type="dxa"/>
              <w:right w:w="57" w:type="dxa"/>
            </w:tcMa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r>
      <w:tr w:rsidR="00C0493F" w:rsidRPr="00F007B5" w:rsidTr="004950B0">
        <w:trPr>
          <w:trHeight w:val="340"/>
          <w:jc w:val="center"/>
        </w:trPr>
        <w:tc>
          <w:tcPr>
            <w:tcW w:w="768"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942"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2878" w:type="dxa"/>
            <w:tcMar>
              <w:left w:w="57" w:type="dxa"/>
              <w:right w:w="57" w:type="dxa"/>
            </w:tcMa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2.其他法律行政法规禁止公开</w:t>
            </w:r>
          </w:p>
        </w:tc>
        <w:tc>
          <w:tcPr>
            <w:tcW w:w="79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90"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7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5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21" w:type="dxa"/>
            <w:tcMar>
              <w:left w:w="57" w:type="dxa"/>
              <w:right w:w="57" w:type="dxa"/>
            </w:tcMa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r>
      <w:tr w:rsidR="00C0493F" w:rsidRPr="00F007B5" w:rsidTr="004950B0">
        <w:trPr>
          <w:trHeight w:val="340"/>
          <w:jc w:val="center"/>
        </w:trPr>
        <w:tc>
          <w:tcPr>
            <w:tcW w:w="768"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942"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2878" w:type="dxa"/>
            <w:tcMar>
              <w:left w:w="57" w:type="dxa"/>
              <w:right w:w="57" w:type="dxa"/>
            </w:tcMa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3.危及“三安全一稳定”</w:t>
            </w:r>
          </w:p>
        </w:tc>
        <w:tc>
          <w:tcPr>
            <w:tcW w:w="79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90"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7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5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21" w:type="dxa"/>
            <w:tcMar>
              <w:left w:w="57" w:type="dxa"/>
              <w:right w:w="57" w:type="dxa"/>
            </w:tcMa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r>
      <w:tr w:rsidR="00C0493F" w:rsidRPr="00F007B5" w:rsidTr="004950B0">
        <w:trPr>
          <w:trHeight w:val="340"/>
          <w:jc w:val="center"/>
        </w:trPr>
        <w:tc>
          <w:tcPr>
            <w:tcW w:w="768"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942"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2878" w:type="dxa"/>
            <w:tcMar>
              <w:left w:w="57" w:type="dxa"/>
              <w:right w:w="57" w:type="dxa"/>
            </w:tcMa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4.保护第三方合法权益</w:t>
            </w:r>
          </w:p>
        </w:tc>
        <w:tc>
          <w:tcPr>
            <w:tcW w:w="79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90"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7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5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21" w:type="dxa"/>
            <w:tcMar>
              <w:left w:w="57" w:type="dxa"/>
              <w:right w:w="57" w:type="dxa"/>
            </w:tcMa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r>
      <w:tr w:rsidR="00C0493F" w:rsidRPr="00F007B5" w:rsidTr="004950B0">
        <w:trPr>
          <w:trHeight w:val="340"/>
          <w:jc w:val="center"/>
        </w:trPr>
        <w:tc>
          <w:tcPr>
            <w:tcW w:w="768"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942"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2878" w:type="dxa"/>
            <w:tcMar>
              <w:left w:w="57" w:type="dxa"/>
              <w:right w:w="57" w:type="dxa"/>
            </w:tcMa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5.属于三类内部事务信息</w:t>
            </w:r>
          </w:p>
        </w:tc>
        <w:tc>
          <w:tcPr>
            <w:tcW w:w="79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90"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7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5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21" w:type="dxa"/>
            <w:tcMar>
              <w:left w:w="57" w:type="dxa"/>
              <w:right w:w="57" w:type="dxa"/>
            </w:tcMa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r>
      <w:tr w:rsidR="00C0493F" w:rsidRPr="00F007B5" w:rsidTr="004950B0">
        <w:trPr>
          <w:trHeight w:val="340"/>
          <w:jc w:val="center"/>
        </w:trPr>
        <w:tc>
          <w:tcPr>
            <w:tcW w:w="768"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942"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2878" w:type="dxa"/>
            <w:tcMar>
              <w:left w:w="57" w:type="dxa"/>
              <w:right w:w="57" w:type="dxa"/>
            </w:tcMa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6.属于四类过程性信息</w:t>
            </w:r>
          </w:p>
        </w:tc>
        <w:tc>
          <w:tcPr>
            <w:tcW w:w="79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90"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7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5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21" w:type="dxa"/>
            <w:tcMar>
              <w:left w:w="57" w:type="dxa"/>
              <w:right w:w="57" w:type="dxa"/>
            </w:tcMa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r>
      <w:tr w:rsidR="00C0493F" w:rsidRPr="00F007B5" w:rsidTr="004950B0">
        <w:trPr>
          <w:trHeight w:val="340"/>
          <w:jc w:val="center"/>
        </w:trPr>
        <w:tc>
          <w:tcPr>
            <w:tcW w:w="768"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942"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2878" w:type="dxa"/>
            <w:tcMar>
              <w:left w:w="57" w:type="dxa"/>
              <w:right w:w="57" w:type="dxa"/>
            </w:tcMa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7.属于行政执法案卷</w:t>
            </w:r>
          </w:p>
        </w:tc>
        <w:tc>
          <w:tcPr>
            <w:tcW w:w="79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90"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7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5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21" w:type="dxa"/>
            <w:tcMar>
              <w:left w:w="57" w:type="dxa"/>
              <w:right w:w="57" w:type="dxa"/>
            </w:tcMa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r>
      <w:tr w:rsidR="00C0493F" w:rsidRPr="00F007B5">
        <w:trPr>
          <w:trHeight w:val="340"/>
          <w:jc w:val="center"/>
        </w:trPr>
        <w:tc>
          <w:tcPr>
            <w:tcW w:w="768"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942"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2878" w:type="dxa"/>
            <w:tcMar>
              <w:left w:w="57" w:type="dxa"/>
              <w:right w:w="57" w:type="dxa"/>
            </w:tcMa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8.属于行政查询事项</w:t>
            </w:r>
          </w:p>
        </w:tc>
        <w:tc>
          <w:tcPr>
            <w:tcW w:w="791" w:type="dxa"/>
            <w:tcMar>
              <w:left w:w="57" w:type="dxa"/>
              <w:right w:w="57" w:type="dxa"/>
            </w:tcMar>
          </w:tcPr>
          <w:p w:rsidR="00C0493F" w:rsidRPr="00F007B5" w:rsidRDefault="00C0493F">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1</w:t>
            </w:r>
          </w:p>
        </w:tc>
        <w:tc>
          <w:tcPr>
            <w:tcW w:w="599" w:type="dxa"/>
            <w:tcMar>
              <w:left w:w="57" w:type="dxa"/>
              <w:right w:w="57" w:type="dxa"/>
            </w:tcMar>
          </w:tcPr>
          <w:p w:rsidR="00C0493F" w:rsidRPr="00F007B5" w:rsidRDefault="00C0493F">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0" w:type="dxa"/>
            <w:tcMar>
              <w:left w:w="57" w:type="dxa"/>
              <w:right w:w="57" w:type="dxa"/>
            </w:tcMar>
          </w:tcPr>
          <w:p w:rsidR="00C0493F" w:rsidRPr="00F007B5" w:rsidRDefault="00C0493F">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tcPr>
          <w:p w:rsidR="00C0493F" w:rsidRPr="00F007B5" w:rsidRDefault="00C0493F">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71" w:type="dxa"/>
            <w:tcMar>
              <w:left w:w="57" w:type="dxa"/>
              <w:right w:w="57" w:type="dxa"/>
            </w:tcMar>
          </w:tcPr>
          <w:p w:rsidR="00C0493F" w:rsidRPr="00F007B5" w:rsidRDefault="00C0493F">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59" w:type="dxa"/>
            <w:tcMar>
              <w:left w:w="57" w:type="dxa"/>
              <w:right w:w="57" w:type="dxa"/>
            </w:tcMar>
          </w:tcPr>
          <w:p w:rsidR="00C0493F" w:rsidRPr="00F007B5" w:rsidRDefault="00C0493F">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1</w:t>
            </w:r>
          </w:p>
        </w:tc>
        <w:tc>
          <w:tcPr>
            <w:tcW w:w="521" w:type="dxa"/>
            <w:tcMar>
              <w:left w:w="57" w:type="dxa"/>
              <w:right w:w="57" w:type="dxa"/>
            </w:tcMar>
          </w:tcPr>
          <w:p w:rsidR="00C0493F" w:rsidRPr="00F007B5" w:rsidRDefault="00C0493F">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1</w:t>
            </w:r>
          </w:p>
        </w:tc>
      </w:tr>
      <w:tr w:rsidR="00C0493F" w:rsidRPr="00F007B5" w:rsidTr="004950B0">
        <w:trPr>
          <w:trHeight w:val="340"/>
          <w:jc w:val="center"/>
        </w:trPr>
        <w:tc>
          <w:tcPr>
            <w:tcW w:w="768"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942" w:type="dxa"/>
            <w:vMerge w:val="restart"/>
            <w:tcMar>
              <w:left w:w="57" w:type="dxa"/>
              <w:right w:w="57" w:type="dxa"/>
            </w:tcMar>
            <w:vAlign w:val="cente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（四）无法提供</w:t>
            </w:r>
          </w:p>
        </w:tc>
        <w:tc>
          <w:tcPr>
            <w:tcW w:w="2878" w:type="dxa"/>
            <w:tcMar>
              <w:left w:w="57" w:type="dxa"/>
              <w:right w:w="57" w:type="dxa"/>
            </w:tcMa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1.本机关不掌握相关政府信息</w:t>
            </w:r>
          </w:p>
        </w:tc>
        <w:tc>
          <w:tcPr>
            <w:tcW w:w="79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90"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7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5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21" w:type="dxa"/>
            <w:tcMar>
              <w:left w:w="57" w:type="dxa"/>
              <w:right w:w="57" w:type="dxa"/>
            </w:tcMa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r>
      <w:tr w:rsidR="00C0493F" w:rsidRPr="00F007B5" w:rsidTr="004950B0">
        <w:trPr>
          <w:trHeight w:val="340"/>
          <w:jc w:val="center"/>
        </w:trPr>
        <w:tc>
          <w:tcPr>
            <w:tcW w:w="768"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942"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2878" w:type="dxa"/>
            <w:tcMar>
              <w:left w:w="57" w:type="dxa"/>
              <w:right w:w="57" w:type="dxa"/>
            </w:tcMa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2.没有现成信息需要另行</w:t>
            </w:r>
            <w:r w:rsidRPr="00F007B5">
              <w:rPr>
                <w:rFonts w:asciiTheme="minorEastAsia" w:eastAsiaTheme="minorEastAsia" w:hAnsiTheme="minorEastAsia" w:cs="宋体" w:hint="eastAsia"/>
                <w:sz w:val="24"/>
                <w:szCs w:val="24"/>
              </w:rPr>
              <w:lastRenderedPageBreak/>
              <w:t>制作</w:t>
            </w:r>
          </w:p>
        </w:tc>
        <w:tc>
          <w:tcPr>
            <w:tcW w:w="79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lastRenderedPageBreak/>
              <w:t> 0</w:t>
            </w:r>
          </w:p>
        </w:tc>
        <w:tc>
          <w:tcPr>
            <w:tcW w:w="59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90"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7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5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21" w:type="dxa"/>
            <w:tcMar>
              <w:left w:w="57" w:type="dxa"/>
              <w:right w:w="57" w:type="dxa"/>
            </w:tcMa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r>
      <w:tr w:rsidR="00C0493F" w:rsidRPr="00F007B5" w:rsidTr="004950B0">
        <w:trPr>
          <w:trHeight w:val="340"/>
          <w:jc w:val="center"/>
        </w:trPr>
        <w:tc>
          <w:tcPr>
            <w:tcW w:w="768"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942"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2878" w:type="dxa"/>
            <w:tcMar>
              <w:left w:w="57" w:type="dxa"/>
              <w:right w:w="57" w:type="dxa"/>
            </w:tcMa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3.补正后申请内容仍不明确</w:t>
            </w:r>
          </w:p>
        </w:tc>
        <w:tc>
          <w:tcPr>
            <w:tcW w:w="79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90"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7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5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21" w:type="dxa"/>
            <w:tcMar>
              <w:left w:w="57" w:type="dxa"/>
              <w:right w:w="57" w:type="dxa"/>
            </w:tcMa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r>
      <w:tr w:rsidR="00C0493F" w:rsidRPr="00F007B5" w:rsidTr="004950B0">
        <w:trPr>
          <w:jc w:val="center"/>
        </w:trPr>
        <w:tc>
          <w:tcPr>
            <w:tcW w:w="768" w:type="dxa"/>
            <w:vMerge w:val="restart"/>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942" w:type="dxa"/>
            <w:vMerge w:val="restart"/>
            <w:tcMar>
              <w:left w:w="57" w:type="dxa"/>
              <w:right w:w="57" w:type="dxa"/>
            </w:tcMar>
            <w:vAlign w:val="cente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（五）不予处理</w:t>
            </w:r>
          </w:p>
        </w:tc>
        <w:tc>
          <w:tcPr>
            <w:tcW w:w="2878" w:type="dxa"/>
            <w:tcMar>
              <w:left w:w="57" w:type="dxa"/>
              <w:right w:w="57" w:type="dxa"/>
            </w:tcMa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1.信访举报投诉类申请</w:t>
            </w:r>
          </w:p>
        </w:tc>
        <w:tc>
          <w:tcPr>
            <w:tcW w:w="79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90"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7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5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21" w:type="dxa"/>
            <w:tcMar>
              <w:left w:w="57" w:type="dxa"/>
              <w:right w:w="57" w:type="dxa"/>
            </w:tcMa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r>
      <w:tr w:rsidR="00C0493F" w:rsidRPr="00F007B5" w:rsidTr="004950B0">
        <w:trPr>
          <w:jc w:val="center"/>
        </w:trPr>
        <w:tc>
          <w:tcPr>
            <w:tcW w:w="768"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942"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2878" w:type="dxa"/>
            <w:tcMar>
              <w:left w:w="57" w:type="dxa"/>
              <w:right w:w="57" w:type="dxa"/>
            </w:tcMa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2.重复申请</w:t>
            </w:r>
          </w:p>
        </w:tc>
        <w:tc>
          <w:tcPr>
            <w:tcW w:w="79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90"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7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5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21" w:type="dxa"/>
            <w:tcMar>
              <w:left w:w="57" w:type="dxa"/>
              <w:right w:w="57" w:type="dxa"/>
            </w:tcMa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r>
      <w:tr w:rsidR="00C0493F" w:rsidRPr="00F007B5" w:rsidTr="004950B0">
        <w:trPr>
          <w:jc w:val="center"/>
        </w:trPr>
        <w:tc>
          <w:tcPr>
            <w:tcW w:w="768"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942"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2878" w:type="dxa"/>
            <w:tcMar>
              <w:left w:w="57" w:type="dxa"/>
              <w:right w:w="57" w:type="dxa"/>
            </w:tcMa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3.要求提供公开出版物</w:t>
            </w:r>
          </w:p>
        </w:tc>
        <w:tc>
          <w:tcPr>
            <w:tcW w:w="79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90"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7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5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21" w:type="dxa"/>
            <w:tcMar>
              <w:left w:w="57" w:type="dxa"/>
              <w:right w:w="57" w:type="dxa"/>
            </w:tcMa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r>
      <w:tr w:rsidR="00C0493F" w:rsidRPr="00F007B5" w:rsidTr="004950B0">
        <w:trPr>
          <w:jc w:val="center"/>
        </w:trPr>
        <w:tc>
          <w:tcPr>
            <w:tcW w:w="768"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942"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2878" w:type="dxa"/>
            <w:tcMar>
              <w:left w:w="57" w:type="dxa"/>
              <w:right w:w="57" w:type="dxa"/>
            </w:tcMa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4.无正当理由大量反复申请</w:t>
            </w:r>
          </w:p>
        </w:tc>
        <w:tc>
          <w:tcPr>
            <w:tcW w:w="79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90"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7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5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21" w:type="dxa"/>
            <w:tcMar>
              <w:left w:w="57" w:type="dxa"/>
              <w:right w:w="57" w:type="dxa"/>
            </w:tcMa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r>
      <w:tr w:rsidR="00C0493F" w:rsidRPr="00F007B5" w:rsidTr="004950B0">
        <w:trPr>
          <w:trHeight w:val="779"/>
          <w:jc w:val="center"/>
        </w:trPr>
        <w:tc>
          <w:tcPr>
            <w:tcW w:w="768"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942"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2878" w:type="dxa"/>
            <w:tcMar>
              <w:left w:w="57" w:type="dxa"/>
              <w:right w:w="57" w:type="dxa"/>
            </w:tcMar>
            <w:vAlign w:val="center"/>
          </w:tcPr>
          <w:p w:rsidR="00C0493F" w:rsidRPr="00F007B5" w:rsidRDefault="00C0493F">
            <w:pPr>
              <w:widowControl/>
              <w:spacing w:line="300" w:lineRule="exac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5.要求行政机关确认或重新出具已获取信息</w:t>
            </w:r>
          </w:p>
        </w:tc>
        <w:tc>
          <w:tcPr>
            <w:tcW w:w="79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90"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7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5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21" w:type="dxa"/>
            <w:tcMar>
              <w:left w:w="57" w:type="dxa"/>
              <w:right w:w="57" w:type="dxa"/>
            </w:tcMa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r>
      <w:tr w:rsidR="00C0493F" w:rsidRPr="00F007B5">
        <w:trPr>
          <w:jc w:val="center"/>
        </w:trPr>
        <w:tc>
          <w:tcPr>
            <w:tcW w:w="768"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942" w:type="dxa"/>
            <w:vMerge w:val="restart"/>
            <w:tcMar>
              <w:left w:w="57" w:type="dxa"/>
              <w:right w:w="57" w:type="dxa"/>
            </w:tcMar>
            <w:vAlign w:val="cente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（六）其他处理</w:t>
            </w:r>
          </w:p>
        </w:tc>
        <w:tc>
          <w:tcPr>
            <w:tcW w:w="2878" w:type="dxa"/>
            <w:tcMar>
              <w:left w:w="57" w:type="dxa"/>
              <w:right w:w="57" w:type="dxa"/>
            </w:tcMar>
            <w:vAlign w:val="center"/>
          </w:tcPr>
          <w:p w:rsidR="00C0493F" w:rsidRPr="00F007B5" w:rsidRDefault="00C0493F">
            <w:pPr>
              <w:widowControl/>
              <w:spacing w:line="300" w:lineRule="exac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1.申请人无正当理由逾期不补正、行政机关不再处理其政府信息公开申请</w:t>
            </w:r>
          </w:p>
        </w:tc>
        <w:tc>
          <w:tcPr>
            <w:tcW w:w="79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90"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7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5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21" w:type="dxa"/>
            <w:tcMar>
              <w:left w:w="57" w:type="dxa"/>
              <w:right w:w="57" w:type="dxa"/>
            </w:tcMa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r>
      <w:tr w:rsidR="00C0493F" w:rsidRPr="00F007B5" w:rsidTr="004950B0">
        <w:trPr>
          <w:jc w:val="center"/>
        </w:trPr>
        <w:tc>
          <w:tcPr>
            <w:tcW w:w="768"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942"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2878"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79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9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0"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7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59" w:type="dxa"/>
            <w:tcMar>
              <w:left w:w="57" w:type="dxa"/>
              <w:right w:w="57" w:type="dxa"/>
            </w:tcMa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21" w:type="dxa"/>
            <w:tcMar>
              <w:left w:w="57" w:type="dxa"/>
              <w:right w:w="57" w:type="dxa"/>
            </w:tcMa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r>
      <w:tr w:rsidR="00C0493F" w:rsidRPr="00F007B5">
        <w:trPr>
          <w:jc w:val="center"/>
        </w:trPr>
        <w:tc>
          <w:tcPr>
            <w:tcW w:w="768"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942"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2878" w:type="dxa"/>
            <w:tcMar>
              <w:left w:w="57" w:type="dxa"/>
              <w:right w:w="57" w:type="dxa"/>
            </w:tcMar>
            <w:vAlign w:val="cente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3.其他</w:t>
            </w:r>
          </w:p>
        </w:tc>
        <w:tc>
          <w:tcPr>
            <w:tcW w:w="79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90"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7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5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21" w:type="dxa"/>
            <w:tcMar>
              <w:left w:w="57" w:type="dxa"/>
              <w:right w:w="57" w:type="dxa"/>
            </w:tcMa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r>
      <w:tr w:rsidR="00C0493F" w:rsidRPr="00F007B5">
        <w:trPr>
          <w:jc w:val="center"/>
        </w:trPr>
        <w:tc>
          <w:tcPr>
            <w:tcW w:w="768" w:type="dxa"/>
            <w:vMerge/>
            <w:tcMar>
              <w:left w:w="57" w:type="dxa"/>
              <w:right w:w="57" w:type="dxa"/>
            </w:tcMar>
            <w:vAlign w:val="center"/>
          </w:tcPr>
          <w:p w:rsidR="00C0493F" w:rsidRPr="00F007B5" w:rsidRDefault="00C0493F">
            <w:pPr>
              <w:spacing w:line="300" w:lineRule="exact"/>
              <w:rPr>
                <w:rFonts w:asciiTheme="minorEastAsia" w:eastAsiaTheme="minorEastAsia" w:hAnsiTheme="minorEastAsia"/>
                <w:sz w:val="24"/>
                <w:szCs w:val="24"/>
              </w:rPr>
            </w:pPr>
          </w:p>
        </w:tc>
        <w:tc>
          <w:tcPr>
            <w:tcW w:w="3820" w:type="dxa"/>
            <w:gridSpan w:val="2"/>
            <w:tcMar>
              <w:left w:w="57" w:type="dxa"/>
              <w:right w:w="57" w:type="dxa"/>
            </w:tcMar>
            <w:vAlign w:val="cente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（七）总计</w:t>
            </w:r>
          </w:p>
        </w:tc>
        <w:tc>
          <w:tcPr>
            <w:tcW w:w="791" w:type="dxa"/>
            <w:tcMar>
              <w:left w:w="57" w:type="dxa"/>
              <w:right w:w="57" w:type="dxa"/>
            </w:tcMar>
            <w:vAlign w:val="center"/>
          </w:tcPr>
          <w:p w:rsidR="00C0493F" w:rsidRPr="00F007B5" w:rsidRDefault="00C0493F">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1</w:t>
            </w:r>
          </w:p>
        </w:tc>
        <w:tc>
          <w:tcPr>
            <w:tcW w:w="599" w:type="dxa"/>
            <w:tcMar>
              <w:left w:w="57" w:type="dxa"/>
              <w:right w:w="57" w:type="dxa"/>
            </w:tcMar>
            <w:vAlign w:val="center"/>
          </w:tcPr>
          <w:p w:rsidR="00C0493F" w:rsidRPr="00F007B5" w:rsidRDefault="00C0493F">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0" w:type="dxa"/>
            <w:tcMar>
              <w:left w:w="57" w:type="dxa"/>
              <w:right w:w="57" w:type="dxa"/>
            </w:tcMar>
            <w:vAlign w:val="center"/>
          </w:tcPr>
          <w:p w:rsidR="00C0493F" w:rsidRPr="00F007B5" w:rsidRDefault="00C0493F">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vAlign w:val="center"/>
          </w:tcPr>
          <w:p w:rsidR="00C0493F" w:rsidRPr="00F007B5" w:rsidRDefault="00C0493F">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71" w:type="dxa"/>
            <w:tcMar>
              <w:left w:w="57" w:type="dxa"/>
              <w:right w:w="57" w:type="dxa"/>
            </w:tcMar>
            <w:vAlign w:val="center"/>
          </w:tcPr>
          <w:p w:rsidR="00C0493F" w:rsidRPr="00F007B5" w:rsidRDefault="00C0493F">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59" w:type="dxa"/>
            <w:tcMar>
              <w:left w:w="57" w:type="dxa"/>
              <w:right w:w="57" w:type="dxa"/>
            </w:tcMar>
            <w:vAlign w:val="center"/>
          </w:tcPr>
          <w:p w:rsidR="00C0493F" w:rsidRPr="00F007B5" w:rsidRDefault="00C0493F">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1</w:t>
            </w:r>
          </w:p>
        </w:tc>
        <w:tc>
          <w:tcPr>
            <w:tcW w:w="521" w:type="dxa"/>
            <w:tcMar>
              <w:left w:w="57" w:type="dxa"/>
              <w:right w:w="57" w:type="dxa"/>
            </w:tcMar>
          </w:tcPr>
          <w:p w:rsidR="00C0493F" w:rsidRPr="00F007B5" w:rsidRDefault="00C0493F">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1</w:t>
            </w:r>
          </w:p>
        </w:tc>
      </w:tr>
      <w:tr w:rsidR="00C0493F" w:rsidRPr="00F007B5">
        <w:trPr>
          <w:jc w:val="center"/>
        </w:trPr>
        <w:tc>
          <w:tcPr>
            <w:tcW w:w="4588" w:type="dxa"/>
            <w:gridSpan w:val="3"/>
            <w:tcMar>
              <w:left w:w="57" w:type="dxa"/>
              <w:right w:w="57" w:type="dxa"/>
            </w:tcMar>
            <w:vAlign w:val="center"/>
          </w:tcPr>
          <w:p w:rsidR="00C0493F" w:rsidRPr="00F007B5" w:rsidRDefault="00C0493F">
            <w:pPr>
              <w:widowControl/>
              <w:spacing w:line="300" w:lineRule="exact"/>
              <w:jc w:val="left"/>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四、结转下年度继续办理</w:t>
            </w:r>
          </w:p>
        </w:tc>
        <w:tc>
          <w:tcPr>
            <w:tcW w:w="79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90"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98"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71"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c>
          <w:tcPr>
            <w:tcW w:w="559" w:type="dxa"/>
            <w:tcMar>
              <w:left w:w="57" w:type="dxa"/>
              <w:right w:w="57" w:type="dxa"/>
            </w:tcMar>
            <w:vAlign w:val="cente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 0</w:t>
            </w:r>
          </w:p>
        </w:tc>
        <w:tc>
          <w:tcPr>
            <w:tcW w:w="521" w:type="dxa"/>
            <w:tcMar>
              <w:left w:w="57" w:type="dxa"/>
              <w:right w:w="57" w:type="dxa"/>
            </w:tcMar>
          </w:tcPr>
          <w:p w:rsidR="00C0493F" w:rsidRPr="00F007B5" w:rsidRDefault="00C0493F" w:rsidP="004950B0">
            <w:pPr>
              <w:widowControl/>
              <w:spacing w:line="300" w:lineRule="exact"/>
              <w:jc w:val="center"/>
              <w:rPr>
                <w:rFonts w:asciiTheme="minorEastAsia" w:eastAsiaTheme="minorEastAsia" w:hAnsiTheme="minorEastAsia"/>
                <w:sz w:val="24"/>
                <w:szCs w:val="24"/>
              </w:rPr>
            </w:pPr>
            <w:r w:rsidRPr="00F007B5">
              <w:rPr>
                <w:rFonts w:asciiTheme="minorEastAsia" w:eastAsiaTheme="minorEastAsia" w:hAnsiTheme="minorEastAsia" w:cs="Calibri" w:hint="eastAsia"/>
                <w:sz w:val="24"/>
                <w:szCs w:val="24"/>
              </w:rPr>
              <w:t>0 </w:t>
            </w:r>
          </w:p>
        </w:tc>
      </w:tr>
    </w:tbl>
    <w:p w:rsidR="00555265" w:rsidRPr="00F007B5" w:rsidRDefault="00244405" w:rsidP="00F007B5">
      <w:pPr>
        <w:spacing w:line="590" w:lineRule="exact"/>
        <w:ind w:rightChars="-50" w:right="-96" w:firstLineChars="200" w:firstLine="464"/>
        <w:rPr>
          <w:rFonts w:asciiTheme="minorEastAsia" w:eastAsiaTheme="minorEastAsia" w:hAnsiTheme="minorEastAsia"/>
          <w:sz w:val="24"/>
          <w:szCs w:val="24"/>
        </w:rPr>
      </w:pPr>
      <w:r w:rsidRPr="00F007B5">
        <w:rPr>
          <w:rFonts w:asciiTheme="minorEastAsia" w:eastAsiaTheme="minorEastAsia" w:hAnsiTheme="minorEastAsia" w:hint="eastAsia"/>
          <w:sz w:val="24"/>
          <w:szCs w:val="24"/>
        </w:rPr>
        <w:t>四、政府信息公开行政复议、行政诉讼情况</w:t>
      </w:r>
    </w:p>
    <w:tbl>
      <w:tblPr>
        <w:tblW w:w="881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15"/>
        <w:gridCol w:w="621"/>
        <w:gridCol w:w="600"/>
        <w:gridCol w:w="591"/>
        <w:gridCol w:w="461"/>
        <w:gridCol w:w="649"/>
        <w:gridCol w:w="649"/>
        <w:gridCol w:w="650"/>
        <w:gridCol w:w="636"/>
        <w:gridCol w:w="426"/>
        <w:gridCol w:w="650"/>
        <w:gridCol w:w="650"/>
        <w:gridCol w:w="650"/>
        <w:gridCol w:w="555"/>
        <w:gridCol w:w="407"/>
      </w:tblGrid>
      <w:tr w:rsidR="00555265" w:rsidRPr="00F007B5">
        <w:trPr>
          <w:jc w:val="center"/>
        </w:trPr>
        <w:tc>
          <w:tcPr>
            <w:tcW w:w="2888"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5265" w:rsidRPr="00F007B5" w:rsidRDefault="0024440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行政复议</w:t>
            </w:r>
          </w:p>
        </w:tc>
        <w:tc>
          <w:tcPr>
            <w:tcW w:w="5922"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5265" w:rsidRPr="00F007B5" w:rsidRDefault="0024440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行政诉讼</w:t>
            </w:r>
          </w:p>
        </w:tc>
      </w:tr>
      <w:tr w:rsidR="00555265" w:rsidRPr="00F007B5">
        <w:trPr>
          <w:jc w:val="center"/>
        </w:trPr>
        <w:tc>
          <w:tcPr>
            <w:tcW w:w="615"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555265" w:rsidRPr="00F007B5" w:rsidRDefault="0024440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结果维持</w:t>
            </w:r>
          </w:p>
        </w:tc>
        <w:tc>
          <w:tcPr>
            <w:tcW w:w="621"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555265" w:rsidRPr="00F007B5" w:rsidRDefault="00244405">
            <w:pPr>
              <w:widowControl/>
              <w:spacing w:line="340" w:lineRule="exact"/>
              <w:ind w:leftChars="-20" w:left="-38" w:rightChars="-20" w:right="-38"/>
              <w:jc w:val="center"/>
              <w:rPr>
                <w:rFonts w:asciiTheme="minorEastAsia" w:eastAsiaTheme="minorEastAsia" w:hAnsiTheme="minorEastAsia" w:cs="宋体"/>
                <w:sz w:val="24"/>
                <w:szCs w:val="24"/>
              </w:rPr>
            </w:pPr>
            <w:r w:rsidRPr="00F007B5">
              <w:rPr>
                <w:rFonts w:asciiTheme="minorEastAsia" w:eastAsiaTheme="minorEastAsia" w:hAnsiTheme="minorEastAsia" w:cs="宋体" w:hint="eastAsia"/>
                <w:sz w:val="24"/>
                <w:szCs w:val="24"/>
              </w:rPr>
              <w:t>结果</w:t>
            </w:r>
          </w:p>
          <w:p w:rsidR="00555265" w:rsidRPr="00F007B5" w:rsidRDefault="0024440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纠正</w:t>
            </w:r>
          </w:p>
        </w:tc>
        <w:tc>
          <w:tcPr>
            <w:tcW w:w="60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5265" w:rsidRPr="00F007B5" w:rsidRDefault="0024440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其他</w:t>
            </w:r>
            <w:r w:rsidRPr="00F007B5">
              <w:rPr>
                <w:rFonts w:asciiTheme="minorEastAsia" w:eastAsiaTheme="minorEastAsia" w:hAnsiTheme="minorEastAsia" w:cs="宋体" w:hint="eastAsia"/>
                <w:sz w:val="24"/>
                <w:szCs w:val="24"/>
              </w:rPr>
              <w:br/>
              <w:t>结果</w:t>
            </w:r>
          </w:p>
        </w:tc>
        <w:tc>
          <w:tcPr>
            <w:tcW w:w="59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5265" w:rsidRPr="00F007B5" w:rsidRDefault="0024440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尚未</w:t>
            </w:r>
            <w:r w:rsidRPr="00F007B5">
              <w:rPr>
                <w:rFonts w:asciiTheme="minorEastAsia" w:eastAsiaTheme="minorEastAsia" w:hAnsiTheme="minorEastAsia" w:cs="宋体" w:hint="eastAsia"/>
                <w:sz w:val="24"/>
                <w:szCs w:val="24"/>
              </w:rPr>
              <w:br/>
              <w:t>审结</w:t>
            </w:r>
          </w:p>
        </w:tc>
        <w:tc>
          <w:tcPr>
            <w:tcW w:w="46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5265" w:rsidRPr="00F007B5" w:rsidRDefault="0024440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总计</w:t>
            </w:r>
          </w:p>
        </w:tc>
        <w:tc>
          <w:tcPr>
            <w:tcW w:w="301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5265" w:rsidRPr="00F007B5" w:rsidRDefault="0024440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未经复议直接起诉</w:t>
            </w:r>
          </w:p>
        </w:tc>
        <w:tc>
          <w:tcPr>
            <w:tcW w:w="2912"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5265" w:rsidRPr="00F007B5" w:rsidRDefault="0024440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复议后起诉</w:t>
            </w:r>
          </w:p>
        </w:tc>
      </w:tr>
      <w:tr w:rsidR="00555265" w:rsidRPr="00F007B5">
        <w:trPr>
          <w:jc w:val="center"/>
        </w:trPr>
        <w:tc>
          <w:tcPr>
            <w:tcW w:w="615" w:type="dxa"/>
            <w:vMerge/>
            <w:tcBorders>
              <w:top w:val="nil"/>
              <w:left w:val="single" w:sz="8" w:space="0" w:color="auto"/>
              <w:bottom w:val="single" w:sz="8" w:space="0" w:color="auto"/>
              <w:right w:val="single" w:sz="8" w:space="0" w:color="auto"/>
            </w:tcBorders>
            <w:tcMar>
              <w:left w:w="108" w:type="dxa"/>
              <w:right w:w="108" w:type="dxa"/>
            </w:tcMar>
            <w:vAlign w:val="center"/>
          </w:tcPr>
          <w:p w:rsidR="00555265" w:rsidRPr="00F007B5" w:rsidRDefault="00555265">
            <w:pPr>
              <w:spacing w:line="340" w:lineRule="exact"/>
              <w:ind w:leftChars="-20" w:left="-38" w:rightChars="-20" w:right="-38"/>
              <w:rPr>
                <w:rFonts w:asciiTheme="minorEastAsia" w:eastAsiaTheme="minorEastAsia" w:hAnsiTheme="minorEastAsia"/>
                <w:sz w:val="24"/>
                <w:szCs w:val="24"/>
              </w:rPr>
            </w:pPr>
          </w:p>
        </w:tc>
        <w:tc>
          <w:tcPr>
            <w:tcW w:w="621" w:type="dxa"/>
            <w:vMerge/>
            <w:tcBorders>
              <w:top w:val="nil"/>
              <w:left w:val="single" w:sz="8" w:space="0" w:color="auto"/>
              <w:bottom w:val="single" w:sz="8" w:space="0" w:color="auto"/>
              <w:right w:val="single" w:sz="8" w:space="0" w:color="auto"/>
            </w:tcBorders>
            <w:tcMar>
              <w:left w:w="108" w:type="dxa"/>
              <w:right w:w="108" w:type="dxa"/>
            </w:tcMar>
            <w:vAlign w:val="center"/>
          </w:tcPr>
          <w:p w:rsidR="00555265" w:rsidRPr="00F007B5" w:rsidRDefault="00555265">
            <w:pPr>
              <w:spacing w:line="340" w:lineRule="exact"/>
              <w:ind w:leftChars="-20" w:left="-38" w:rightChars="-20" w:right="-38"/>
              <w:rPr>
                <w:rFonts w:asciiTheme="minorEastAsia" w:eastAsiaTheme="minorEastAsia" w:hAnsiTheme="minorEastAsia"/>
                <w:sz w:val="24"/>
                <w:szCs w:val="24"/>
              </w:rPr>
            </w:pPr>
          </w:p>
        </w:tc>
        <w:tc>
          <w:tcPr>
            <w:tcW w:w="60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5265" w:rsidRPr="00F007B5" w:rsidRDefault="00555265">
            <w:pPr>
              <w:spacing w:line="340" w:lineRule="exact"/>
              <w:ind w:leftChars="-20" w:left="-38" w:rightChars="-20" w:right="-38"/>
              <w:rPr>
                <w:rFonts w:asciiTheme="minorEastAsia" w:eastAsiaTheme="minorEastAsia" w:hAnsiTheme="minorEastAsia"/>
                <w:sz w:val="24"/>
                <w:szCs w:val="24"/>
              </w:rPr>
            </w:pPr>
          </w:p>
        </w:tc>
        <w:tc>
          <w:tcPr>
            <w:tcW w:w="59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5265" w:rsidRPr="00F007B5" w:rsidRDefault="00555265">
            <w:pPr>
              <w:spacing w:line="340" w:lineRule="exact"/>
              <w:ind w:leftChars="-20" w:left="-38" w:rightChars="-20" w:right="-38"/>
              <w:rPr>
                <w:rFonts w:asciiTheme="minorEastAsia" w:eastAsiaTheme="minorEastAsia" w:hAnsiTheme="minorEastAsia"/>
                <w:sz w:val="24"/>
                <w:szCs w:val="24"/>
              </w:rPr>
            </w:pPr>
          </w:p>
        </w:tc>
        <w:tc>
          <w:tcPr>
            <w:tcW w:w="46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5265" w:rsidRPr="00F007B5" w:rsidRDefault="00555265">
            <w:pPr>
              <w:spacing w:line="340" w:lineRule="exact"/>
              <w:ind w:leftChars="-20" w:left="-38" w:rightChars="-20" w:right="-38"/>
              <w:rPr>
                <w:rFonts w:asciiTheme="minorEastAsia" w:eastAsiaTheme="minorEastAsia" w:hAnsiTheme="minorEastAsia"/>
                <w:sz w:val="24"/>
                <w:szCs w:val="24"/>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555265" w:rsidRPr="00F007B5" w:rsidRDefault="0024440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结果</w:t>
            </w:r>
            <w:r w:rsidRPr="00F007B5">
              <w:rPr>
                <w:rFonts w:asciiTheme="minorEastAsia" w:eastAsiaTheme="minorEastAsia" w:hAnsiTheme="minorEastAsia" w:cs="宋体" w:hint="eastAsia"/>
                <w:sz w:val="24"/>
                <w:szCs w:val="24"/>
              </w:rPr>
              <w:b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555265" w:rsidRPr="00F007B5" w:rsidRDefault="0024440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结果</w:t>
            </w:r>
            <w:r w:rsidRPr="00F007B5">
              <w:rPr>
                <w:rFonts w:asciiTheme="minorEastAsia" w:eastAsiaTheme="minorEastAsia" w:hAnsiTheme="minorEastAsia" w:cs="宋体" w:hint="eastAsia"/>
                <w:sz w:val="24"/>
                <w:szCs w:val="24"/>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5265" w:rsidRPr="00F007B5" w:rsidRDefault="0024440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其他</w:t>
            </w:r>
            <w:r w:rsidRPr="00F007B5">
              <w:rPr>
                <w:rFonts w:asciiTheme="minorEastAsia" w:eastAsiaTheme="minorEastAsia" w:hAnsiTheme="minorEastAsia" w:cs="宋体" w:hint="eastAsia"/>
                <w:sz w:val="24"/>
                <w:szCs w:val="24"/>
              </w:rPr>
              <w:br/>
              <w:t>结果</w:t>
            </w:r>
          </w:p>
        </w:tc>
        <w:tc>
          <w:tcPr>
            <w:tcW w:w="6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5265" w:rsidRPr="00F007B5" w:rsidRDefault="0024440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尚未</w:t>
            </w:r>
            <w:r w:rsidRPr="00F007B5">
              <w:rPr>
                <w:rFonts w:asciiTheme="minorEastAsia" w:eastAsiaTheme="minorEastAsia" w:hAnsiTheme="minorEastAsia" w:cs="宋体" w:hint="eastAsia"/>
                <w:sz w:val="24"/>
                <w:szCs w:val="24"/>
              </w:rPr>
              <w:br/>
              <w:t>审结</w:t>
            </w:r>
          </w:p>
        </w:tc>
        <w:tc>
          <w:tcPr>
            <w:tcW w:w="4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5265" w:rsidRPr="00F007B5" w:rsidRDefault="0024440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总计</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5265" w:rsidRPr="00F007B5" w:rsidRDefault="0024440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结果</w:t>
            </w:r>
            <w:r w:rsidRPr="00F007B5">
              <w:rPr>
                <w:rFonts w:asciiTheme="minorEastAsia" w:eastAsiaTheme="minorEastAsia" w:hAnsiTheme="minorEastAsia" w:cs="宋体" w:hint="eastAsia"/>
                <w:sz w:val="24"/>
                <w:szCs w:val="24"/>
              </w:rPr>
              <w:br/>
              <w:t>维持</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5265" w:rsidRPr="00F007B5" w:rsidRDefault="0024440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结果</w:t>
            </w:r>
            <w:r w:rsidRPr="00F007B5">
              <w:rPr>
                <w:rFonts w:asciiTheme="minorEastAsia" w:eastAsiaTheme="minorEastAsia" w:hAnsiTheme="minorEastAsia" w:cs="宋体" w:hint="eastAsia"/>
                <w:sz w:val="24"/>
                <w:szCs w:val="24"/>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5265" w:rsidRPr="00F007B5" w:rsidRDefault="0024440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其他</w:t>
            </w:r>
            <w:r w:rsidRPr="00F007B5">
              <w:rPr>
                <w:rFonts w:asciiTheme="minorEastAsia" w:eastAsiaTheme="minorEastAsia" w:hAnsiTheme="minorEastAsia" w:cs="宋体" w:hint="eastAsia"/>
                <w:sz w:val="24"/>
                <w:szCs w:val="24"/>
              </w:rPr>
              <w:br/>
              <w:t>结果</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5265" w:rsidRPr="00F007B5" w:rsidRDefault="0024440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尚未</w:t>
            </w:r>
            <w:r w:rsidRPr="00F007B5">
              <w:rPr>
                <w:rFonts w:asciiTheme="minorEastAsia" w:eastAsiaTheme="minorEastAsia" w:hAnsiTheme="minorEastAsia" w:cs="宋体" w:hint="eastAsia"/>
                <w:sz w:val="24"/>
                <w:szCs w:val="24"/>
              </w:rPr>
              <w:br/>
              <w:t>审结</w:t>
            </w:r>
          </w:p>
        </w:tc>
        <w:tc>
          <w:tcPr>
            <w:tcW w:w="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5265" w:rsidRPr="00F007B5" w:rsidRDefault="0024440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宋体" w:hint="eastAsia"/>
                <w:sz w:val="24"/>
                <w:szCs w:val="24"/>
              </w:rPr>
              <w:t>总计</w:t>
            </w:r>
          </w:p>
        </w:tc>
      </w:tr>
      <w:tr w:rsidR="00555265" w:rsidRPr="00F007B5">
        <w:trPr>
          <w:trHeight w:val="672"/>
          <w:jc w:val="center"/>
        </w:trPr>
        <w:tc>
          <w:tcPr>
            <w:tcW w:w="615" w:type="dxa"/>
            <w:tcBorders>
              <w:top w:val="nil"/>
              <w:left w:val="single" w:sz="8" w:space="0" w:color="auto"/>
              <w:bottom w:val="single" w:sz="8" w:space="0" w:color="auto"/>
              <w:right w:val="single" w:sz="8" w:space="0" w:color="auto"/>
            </w:tcBorders>
            <w:tcMar>
              <w:left w:w="108" w:type="dxa"/>
              <w:right w:w="108" w:type="dxa"/>
            </w:tcMar>
            <w:vAlign w:val="center"/>
          </w:tcPr>
          <w:p w:rsidR="00555265" w:rsidRPr="00F007B5" w:rsidRDefault="00C0493F" w:rsidP="00F007B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黑体" w:hint="eastAsia"/>
                <w:sz w:val="24"/>
                <w:szCs w:val="24"/>
              </w:rPr>
              <w:t>0</w:t>
            </w:r>
          </w:p>
        </w:tc>
        <w:tc>
          <w:tcPr>
            <w:tcW w:w="621" w:type="dxa"/>
            <w:tcBorders>
              <w:top w:val="nil"/>
              <w:left w:val="single" w:sz="8" w:space="0" w:color="auto"/>
              <w:bottom w:val="single" w:sz="8" w:space="0" w:color="auto"/>
              <w:right w:val="single" w:sz="8" w:space="0" w:color="auto"/>
            </w:tcBorders>
            <w:tcMar>
              <w:left w:w="108" w:type="dxa"/>
              <w:right w:w="108" w:type="dxa"/>
            </w:tcMar>
            <w:vAlign w:val="center"/>
          </w:tcPr>
          <w:p w:rsidR="00555265" w:rsidRPr="00F007B5" w:rsidRDefault="00C0493F" w:rsidP="00F007B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黑体" w:hint="eastAsia"/>
                <w:sz w:val="24"/>
                <w:szCs w:val="24"/>
              </w:rPr>
              <w:t>0</w:t>
            </w:r>
          </w:p>
        </w:tc>
        <w:tc>
          <w:tcPr>
            <w:tcW w:w="600" w:type="dxa"/>
            <w:tcBorders>
              <w:top w:val="nil"/>
              <w:left w:val="single" w:sz="8" w:space="0" w:color="auto"/>
              <w:bottom w:val="single" w:sz="8" w:space="0" w:color="auto"/>
              <w:right w:val="single" w:sz="8" w:space="0" w:color="auto"/>
            </w:tcBorders>
            <w:tcMar>
              <w:left w:w="108" w:type="dxa"/>
              <w:right w:w="108" w:type="dxa"/>
            </w:tcMar>
            <w:vAlign w:val="center"/>
          </w:tcPr>
          <w:p w:rsidR="00555265" w:rsidRPr="00F007B5" w:rsidRDefault="00C0493F" w:rsidP="00F007B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黑体" w:hint="eastAsia"/>
                <w:sz w:val="24"/>
                <w:szCs w:val="24"/>
              </w:rPr>
              <w:t>0</w:t>
            </w:r>
          </w:p>
        </w:tc>
        <w:tc>
          <w:tcPr>
            <w:tcW w:w="591" w:type="dxa"/>
            <w:tcBorders>
              <w:top w:val="nil"/>
              <w:left w:val="single" w:sz="8" w:space="0" w:color="auto"/>
              <w:bottom w:val="single" w:sz="8" w:space="0" w:color="auto"/>
              <w:right w:val="single" w:sz="8" w:space="0" w:color="auto"/>
            </w:tcBorders>
            <w:tcMar>
              <w:left w:w="108" w:type="dxa"/>
              <w:right w:w="108" w:type="dxa"/>
            </w:tcMar>
            <w:vAlign w:val="center"/>
          </w:tcPr>
          <w:p w:rsidR="00555265" w:rsidRPr="00F007B5" w:rsidRDefault="00C0493F" w:rsidP="00F007B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黑体" w:hint="eastAsia"/>
                <w:sz w:val="24"/>
                <w:szCs w:val="24"/>
              </w:rPr>
              <w:t>0</w:t>
            </w:r>
          </w:p>
        </w:tc>
        <w:tc>
          <w:tcPr>
            <w:tcW w:w="461" w:type="dxa"/>
            <w:tcBorders>
              <w:top w:val="nil"/>
              <w:left w:val="single" w:sz="8" w:space="0" w:color="auto"/>
              <w:bottom w:val="single" w:sz="8" w:space="0" w:color="auto"/>
              <w:right w:val="single" w:sz="8" w:space="0" w:color="auto"/>
            </w:tcBorders>
            <w:tcMar>
              <w:left w:w="108" w:type="dxa"/>
              <w:right w:w="108" w:type="dxa"/>
            </w:tcMar>
            <w:vAlign w:val="center"/>
          </w:tcPr>
          <w:p w:rsidR="00555265" w:rsidRPr="00F007B5" w:rsidRDefault="00C0493F" w:rsidP="00F007B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黑体" w:hint="eastAsia"/>
                <w:sz w:val="24"/>
                <w:szCs w:val="24"/>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555265" w:rsidRPr="00F007B5" w:rsidRDefault="00C0493F" w:rsidP="00F007B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黑体" w:hint="eastAsia"/>
                <w:sz w:val="24"/>
                <w:szCs w:val="24"/>
              </w:rPr>
              <w:t>6</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555265" w:rsidRPr="00F007B5" w:rsidRDefault="00C0493F" w:rsidP="00F007B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黑体" w:hint="eastAsia"/>
                <w:sz w:val="24"/>
                <w:szCs w:val="24"/>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555265" w:rsidRPr="00F007B5" w:rsidRDefault="00C0493F" w:rsidP="00F007B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黑体" w:hint="eastAsia"/>
                <w:sz w:val="24"/>
                <w:szCs w:val="24"/>
              </w:rPr>
              <w:t>1</w:t>
            </w:r>
          </w:p>
        </w:tc>
        <w:tc>
          <w:tcPr>
            <w:tcW w:w="636" w:type="dxa"/>
            <w:tcBorders>
              <w:top w:val="nil"/>
              <w:left w:val="single" w:sz="8" w:space="0" w:color="auto"/>
              <w:bottom w:val="single" w:sz="8" w:space="0" w:color="auto"/>
              <w:right w:val="single" w:sz="8" w:space="0" w:color="auto"/>
            </w:tcBorders>
            <w:tcMar>
              <w:left w:w="108" w:type="dxa"/>
              <w:right w:w="108" w:type="dxa"/>
            </w:tcMar>
            <w:vAlign w:val="center"/>
          </w:tcPr>
          <w:p w:rsidR="00555265" w:rsidRPr="00F007B5" w:rsidRDefault="00C0493F" w:rsidP="00F007B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黑体" w:hint="eastAsia"/>
                <w:sz w:val="24"/>
                <w:szCs w:val="24"/>
              </w:rPr>
              <w:t>1</w:t>
            </w:r>
          </w:p>
        </w:tc>
        <w:tc>
          <w:tcPr>
            <w:tcW w:w="426" w:type="dxa"/>
            <w:tcBorders>
              <w:top w:val="nil"/>
              <w:left w:val="single" w:sz="8" w:space="0" w:color="auto"/>
              <w:bottom w:val="single" w:sz="8" w:space="0" w:color="auto"/>
              <w:right w:val="single" w:sz="8" w:space="0" w:color="auto"/>
            </w:tcBorders>
            <w:tcMar>
              <w:left w:w="108" w:type="dxa"/>
              <w:right w:w="108" w:type="dxa"/>
            </w:tcMar>
            <w:vAlign w:val="center"/>
          </w:tcPr>
          <w:p w:rsidR="00555265" w:rsidRPr="00F007B5" w:rsidRDefault="00C0493F" w:rsidP="00F007B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黑体" w:hint="eastAsia"/>
                <w:sz w:val="24"/>
                <w:szCs w:val="24"/>
              </w:rPr>
              <w:t>8</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555265" w:rsidRPr="00F007B5" w:rsidRDefault="00C0493F" w:rsidP="00F007B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黑体" w:hint="eastAsia"/>
                <w:sz w:val="24"/>
                <w:szCs w:val="24"/>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555265" w:rsidRPr="00F007B5" w:rsidRDefault="00C0493F" w:rsidP="00F007B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黑体" w:hint="eastAsia"/>
                <w:sz w:val="24"/>
                <w:szCs w:val="24"/>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555265" w:rsidRPr="00F007B5" w:rsidRDefault="00C0493F" w:rsidP="00F007B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黑体" w:hint="eastAsia"/>
                <w:sz w:val="24"/>
                <w:szCs w:val="24"/>
              </w:rPr>
              <w:t>0</w:t>
            </w:r>
          </w:p>
        </w:tc>
        <w:tc>
          <w:tcPr>
            <w:tcW w:w="555" w:type="dxa"/>
            <w:tcBorders>
              <w:top w:val="nil"/>
              <w:left w:val="single" w:sz="8" w:space="0" w:color="auto"/>
              <w:bottom w:val="single" w:sz="8" w:space="0" w:color="auto"/>
              <w:right w:val="single" w:sz="8" w:space="0" w:color="auto"/>
            </w:tcBorders>
            <w:tcMar>
              <w:left w:w="108" w:type="dxa"/>
              <w:right w:w="108" w:type="dxa"/>
            </w:tcMar>
            <w:vAlign w:val="center"/>
          </w:tcPr>
          <w:p w:rsidR="00555265" w:rsidRPr="00F007B5" w:rsidRDefault="00C0493F" w:rsidP="00F007B5">
            <w:pPr>
              <w:widowControl/>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cs="黑体" w:hint="eastAsia"/>
                <w:sz w:val="24"/>
                <w:szCs w:val="24"/>
              </w:rPr>
              <w:t>0</w:t>
            </w:r>
          </w:p>
        </w:tc>
        <w:tc>
          <w:tcPr>
            <w:tcW w:w="407" w:type="dxa"/>
            <w:tcBorders>
              <w:top w:val="nil"/>
              <w:left w:val="single" w:sz="8" w:space="0" w:color="auto"/>
              <w:bottom w:val="single" w:sz="8" w:space="0" w:color="auto"/>
              <w:right w:val="single" w:sz="8" w:space="0" w:color="auto"/>
            </w:tcBorders>
            <w:tcMar>
              <w:left w:w="108" w:type="dxa"/>
              <w:right w:w="108" w:type="dxa"/>
            </w:tcMar>
            <w:vAlign w:val="center"/>
          </w:tcPr>
          <w:p w:rsidR="00555265" w:rsidRPr="00F007B5" w:rsidRDefault="00C0493F" w:rsidP="00F007B5">
            <w:pPr>
              <w:spacing w:line="340" w:lineRule="exact"/>
              <w:ind w:leftChars="-20" w:left="-38" w:rightChars="-20" w:right="-38"/>
              <w:jc w:val="center"/>
              <w:rPr>
                <w:rFonts w:asciiTheme="minorEastAsia" w:eastAsiaTheme="minorEastAsia" w:hAnsiTheme="minorEastAsia"/>
                <w:sz w:val="24"/>
                <w:szCs w:val="24"/>
              </w:rPr>
            </w:pPr>
            <w:r w:rsidRPr="00F007B5">
              <w:rPr>
                <w:rFonts w:asciiTheme="minorEastAsia" w:eastAsiaTheme="minorEastAsia" w:hAnsiTheme="minorEastAsia" w:hint="eastAsia"/>
                <w:sz w:val="24"/>
                <w:szCs w:val="24"/>
              </w:rPr>
              <w:t>0</w:t>
            </w:r>
          </w:p>
        </w:tc>
      </w:tr>
    </w:tbl>
    <w:p w:rsidR="00555265" w:rsidRPr="00F007B5" w:rsidRDefault="00244405" w:rsidP="00F007B5">
      <w:pPr>
        <w:spacing w:line="590" w:lineRule="exact"/>
        <w:ind w:rightChars="-50" w:right="-96" w:firstLineChars="200" w:firstLine="626"/>
        <w:rPr>
          <w:rFonts w:asciiTheme="minorEastAsia" w:eastAsiaTheme="minorEastAsia" w:hAnsiTheme="minorEastAsia"/>
          <w:b/>
          <w:sz w:val="32"/>
          <w:szCs w:val="32"/>
        </w:rPr>
      </w:pPr>
      <w:r w:rsidRPr="00F007B5">
        <w:rPr>
          <w:rFonts w:asciiTheme="minorEastAsia" w:eastAsiaTheme="minorEastAsia" w:hAnsiTheme="minorEastAsia" w:hint="eastAsia"/>
          <w:b/>
          <w:sz w:val="32"/>
          <w:szCs w:val="32"/>
        </w:rPr>
        <w:t>五、存在的主要问题及改进情况</w:t>
      </w:r>
    </w:p>
    <w:p w:rsidR="00B81829" w:rsidRPr="00F007B5" w:rsidRDefault="00B81829" w:rsidP="00B81829">
      <w:pPr>
        <w:pStyle w:val="a4"/>
        <w:shd w:val="clear" w:color="auto" w:fill="FFFFFF"/>
        <w:spacing w:beforeAutospacing="0" w:afterAutospacing="0" w:line="420" w:lineRule="atLeast"/>
        <w:rPr>
          <w:rFonts w:asciiTheme="minorEastAsia" w:eastAsiaTheme="minorEastAsia" w:hAnsiTheme="minorEastAsia" w:cs="微软雅黑"/>
          <w:b/>
          <w:color w:val="3D3D3D"/>
          <w:sz w:val="32"/>
          <w:szCs w:val="32"/>
        </w:rPr>
      </w:pPr>
      <w:r w:rsidRPr="00F007B5">
        <w:rPr>
          <w:rFonts w:asciiTheme="minorEastAsia" w:eastAsiaTheme="minorEastAsia" w:hAnsiTheme="minorEastAsia" w:cs="仿宋_GB2312" w:hint="eastAsia"/>
          <w:b/>
          <w:color w:val="444444"/>
          <w:sz w:val="32"/>
          <w:szCs w:val="32"/>
          <w:shd w:val="clear" w:color="auto" w:fill="FFFFFF"/>
        </w:rPr>
        <w:t> </w:t>
      </w:r>
      <w:r w:rsidR="00452E6D" w:rsidRPr="00F007B5">
        <w:rPr>
          <w:rFonts w:asciiTheme="minorEastAsia" w:eastAsiaTheme="minorEastAsia" w:hAnsiTheme="minorEastAsia" w:cs="仿宋_GB2312" w:hint="eastAsia"/>
          <w:b/>
          <w:color w:val="444444"/>
          <w:sz w:val="32"/>
          <w:szCs w:val="32"/>
          <w:shd w:val="clear" w:color="auto" w:fill="FFFFFF"/>
        </w:rPr>
        <w:t xml:space="preserve"> </w:t>
      </w:r>
      <w:r w:rsidRPr="00F007B5">
        <w:rPr>
          <w:rFonts w:asciiTheme="minorEastAsia" w:eastAsiaTheme="minorEastAsia" w:hAnsiTheme="minorEastAsia" w:cs="楷体_GB2312" w:hint="eastAsia"/>
          <w:b/>
          <w:color w:val="444444"/>
          <w:sz w:val="32"/>
          <w:szCs w:val="32"/>
          <w:shd w:val="clear" w:color="auto" w:fill="FFFFFF"/>
        </w:rPr>
        <w:t>（一）工作中存在的主要问题。</w:t>
      </w:r>
      <w:r w:rsidRPr="00F007B5">
        <w:rPr>
          <w:rFonts w:asciiTheme="minorEastAsia" w:eastAsiaTheme="minorEastAsia" w:hAnsiTheme="minorEastAsia" w:cs="仿宋_GB2312" w:hint="eastAsia"/>
          <w:b/>
          <w:color w:val="444444"/>
          <w:sz w:val="32"/>
          <w:szCs w:val="32"/>
          <w:shd w:val="clear" w:color="auto" w:fill="FFFFFF"/>
        </w:rPr>
        <w:t>一是目前我局从事政府信息公开工作的人员偏少并且绝大多数是兼职人员，工作力量不足，工作机制需要进一步健全。二是现有主动公开的政府信息与公众的需求还存在不少距离，公开内容需要进一步深化。三是长效工作机制需进一步健全完善，工作考核和监督评议等配套工作制度有待健全。</w:t>
      </w:r>
    </w:p>
    <w:p w:rsidR="00B81829" w:rsidRPr="00F007B5" w:rsidRDefault="00B81829" w:rsidP="00B81829">
      <w:pPr>
        <w:pStyle w:val="a4"/>
        <w:shd w:val="clear" w:color="auto" w:fill="FFFFFF"/>
        <w:spacing w:beforeAutospacing="0" w:afterAutospacing="0" w:line="420" w:lineRule="atLeast"/>
        <w:rPr>
          <w:rFonts w:asciiTheme="minorEastAsia" w:eastAsiaTheme="minorEastAsia" w:hAnsiTheme="minorEastAsia" w:cs="微软雅黑"/>
          <w:b/>
          <w:color w:val="3D3D3D"/>
          <w:sz w:val="32"/>
          <w:szCs w:val="32"/>
        </w:rPr>
      </w:pPr>
      <w:r w:rsidRPr="00F007B5">
        <w:rPr>
          <w:rFonts w:asciiTheme="minorEastAsia" w:eastAsiaTheme="minorEastAsia" w:hAnsiTheme="minorEastAsia" w:cs="微软雅黑" w:hint="eastAsia"/>
          <w:b/>
          <w:color w:val="444444"/>
          <w:sz w:val="32"/>
          <w:szCs w:val="32"/>
          <w:shd w:val="clear" w:color="auto" w:fill="FFFFFF"/>
        </w:rPr>
        <w:lastRenderedPageBreak/>
        <w:t> </w:t>
      </w:r>
      <w:r w:rsidR="00452E6D" w:rsidRPr="00F007B5">
        <w:rPr>
          <w:rFonts w:asciiTheme="minorEastAsia" w:eastAsiaTheme="minorEastAsia" w:hAnsiTheme="minorEastAsia" w:cs="微软雅黑" w:hint="eastAsia"/>
          <w:b/>
          <w:color w:val="444444"/>
          <w:sz w:val="32"/>
          <w:szCs w:val="32"/>
          <w:shd w:val="clear" w:color="auto" w:fill="FFFFFF"/>
        </w:rPr>
        <w:t xml:space="preserve"> </w:t>
      </w:r>
      <w:r w:rsidRPr="00F007B5">
        <w:rPr>
          <w:rFonts w:asciiTheme="minorEastAsia" w:eastAsiaTheme="minorEastAsia" w:hAnsiTheme="minorEastAsia" w:cs="楷体_GB2312" w:hint="eastAsia"/>
          <w:b/>
          <w:color w:val="444444"/>
          <w:sz w:val="32"/>
          <w:szCs w:val="32"/>
          <w:shd w:val="clear" w:color="auto" w:fill="FFFFFF"/>
        </w:rPr>
        <w:t>（二）具体解决办法和改进措施。</w:t>
      </w:r>
      <w:r w:rsidRPr="00F007B5">
        <w:rPr>
          <w:rFonts w:asciiTheme="minorEastAsia" w:eastAsiaTheme="minorEastAsia" w:hAnsiTheme="minorEastAsia" w:cs="仿宋_GB2312" w:hint="eastAsia"/>
          <w:b/>
          <w:color w:val="444444"/>
          <w:sz w:val="32"/>
          <w:szCs w:val="32"/>
          <w:shd w:val="clear" w:color="auto" w:fill="FFFFFF"/>
        </w:rPr>
        <w:t>一是逐步扩大公开内容。按照“公开为原则，不公开为例外”的总体要求，进一步充实和完善我局政府信息公开的内容，调整公开信息的目录内容，为公民、法人或者其他组织提供更加便捷的信息服务；二是进一步理顺内部工作机制。抓紧落实完善政府信息公开各项制度，建立健全政府信息公开工作考核制度、责任追究制度，确保政府信息公开工作能按照既定的工作流程有效运作；三是加强培训工作。加强对经办人员的业务培训，增强信息经办人员的责任意识与服务意识，提高信息报送水平，确保信息报送质量。</w:t>
      </w:r>
    </w:p>
    <w:p w:rsidR="00555265" w:rsidRPr="00F007B5" w:rsidRDefault="00555265" w:rsidP="00F007B5">
      <w:pPr>
        <w:spacing w:line="590" w:lineRule="exact"/>
        <w:ind w:rightChars="-50" w:right="-96" w:firstLineChars="200" w:firstLine="624"/>
        <w:rPr>
          <w:rFonts w:asciiTheme="minorEastAsia" w:eastAsiaTheme="minorEastAsia" w:hAnsiTheme="minorEastAsia"/>
          <w:sz w:val="32"/>
          <w:szCs w:val="32"/>
        </w:rPr>
      </w:pPr>
    </w:p>
    <w:p w:rsidR="00555265" w:rsidRPr="00F007B5" w:rsidRDefault="00555265" w:rsidP="00F007B5">
      <w:pPr>
        <w:spacing w:line="590" w:lineRule="exact"/>
        <w:ind w:rightChars="-50" w:right="-96" w:firstLineChars="200" w:firstLine="624"/>
        <w:rPr>
          <w:rFonts w:asciiTheme="minorEastAsia" w:eastAsiaTheme="minorEastAsia" w:hAnsiTheme="minorEastAsia"/>
          <w:sz w:val="32"/>
          <w:szCs w:val="32"/>
        </w:rPr>
      </w:pPr>
    </w:p>
    <w:p w:rsidR="00555265" w:rsidRPr="00F007B5" w:rsidRDefault="00555265" w:rsidP="00F007B5">
      <w:pPr>
        <w:spacing w:line="590" w:lineRule="exact"/>
        <w:ind w:rightChars="-50" w:right="-96" w:firstLineChars="200" w:firstLine="624"/>
        <w:rPr>
          <w:rFonts w:asciiTheme="minorEastAsia" w:eastAsiaTheme="minorEastAsia" w:hAnsiTheme="minorEastAsia"/>
          <w:sz w:val="32"/>
          <w:szCs w:val="32"/>
        </w:rPr>
      </w:pPr>
    </w:p>
    <w:p w:rsidR="00555265" w:rsidRPr="00F007B5" w:rsidRDefault="00555265" w:rsidP="00F007B5">
      <w:pPr>
        <w:spacing w:line="590" w:lineRule="exact"/>
        <w:ind w:rightChars="-50" w:right="-96" w:firstLineChars="200" w:firstLine="624"/>
        <w:rPr>
          <w:rFonts w:asciiTheme="minorEastAsia" w:eastAsiaTheme="minorEastAsia" w:hAnsiTheme="minorEastAsia"/>
          <w:sz w:val="32"/>
          <w:szCs w:val="32"/>
        </w:rPr>
      </w:pPr>
    </w:p>
    <w:p w:rsidR="00555265" w:rsidRPr="00F007B5" w:rsidRDefault="00555265" w:rsidP="00F007B5">
      <w:pPr>
        <w:spacing w:line="590" w:lineRule="exact"/>
        <w:ind w:rightChars="-50" w:right="-96" w:firstLineChars="200" w:firstLine="624"/>
        <w:rPr>
          <w:rFonts w:asciiTheme="minorEastAsia" w:eastAsiaTheme="minorEastAsia" w:hAnsiTheme="minorEastAsia"/>
          <w:sz w:val="32"/>
          <w:szCs w:val="32"/>
        </w:rPr>
      </w:pPr>
    </w:p>
    <w:p w:rsidR="00555265" w:rsidRPr="00F007B5" w:rsidRDefault="00555265" w:rsidP="00F007B5">
      <w:pPr>
        <w:spacing w:line="590" w:lineRule="exact"/>
        <w:ind w:rightChars="-50" w:right="-96" w:firstLineChars="200" w:firstLine="624"/>
        <w:rPr>
          <w:rFonts w:asciiTheme="minorEastAsia" w:eastAsiaTheme="minorEastAsia" w:hAnsiTheme="minorEastAsia"/>
          <w:sz w:val="32"/>
          <w:szCs w:val="32"/>
        </w:rPr>
      </w:pPr>
    </w:p>
    <w:p w:rsidR="00555265" w:rsidRPr="00982586" w:rsidRDefault="00555265" w:rsidP="00982586">
      <w:pPr>
        <w:spacing w:line="590" w:lineRule="exact"/>
        <w:ind w:rightChars="-50" w:right="-96" w:firstLineChars="200" w:firstLine="626"/>
        <w:rPr>
          <w:rFonts w:asciiTheme="minorEastAsia" w:eastAsiaTheme="minorEastAsia" w:hAnsiTheme="minorEastAsia"/>
          <w:b/>
          <w:sz w:val="32"/>
          <w:szCs w:val="32"/>
        </w:rPr>
      </w:pPr>
    </w:p>
    <w:p w:rsidR="00F007B5" w:rsidRPr="00F007B5" w:rsidRDefault="00F007B5" w:rsidP="00F007B5">
      <w:pPr>
        <w:spacing w:line="590" w:lineRule="exact"/>
        <w:ind w:rightChars="-50" w:right="-96" w:firstLineChars="1798" w:firstLine="5628"/>
        <w:rPr>
          <w:rFonts w:asciiTheme="minorEastAsia" w:eastAsiaTheme="minorEastAsia" w:hAnsiTheme="minorEastAsia"/>
          <w:b/>
          <w:sz w:val="32"/>
          <w:szCs w:val="32"/>
        </w:rPr>
      </w:pPr>
      <w:r w:rsidRPr="00F007B5">
        <w:rPr>
          <w:rFonts w:asciiTheme="minorEastAsia" w:eastAsiaTheme="minorEastAsia" w:hAnsiTheme="minorEastAsia" w:hint="eastAsia"/>
          <w:b/>
          <w:sz w:val="32"/>
          <w:szCs w:val="32"/>
        </w:rPr>
        <w:t>曲阜市交通运输局</w:t>
      </w:r>
    </w:p>
    <w:p w:rsidR="00F007B5" w:rsidRPr="00F007B5" w:rsidRDefault="00F007B5" w:rsidP="00F007B5">
      <w:pPr>
        <w:spacing w:line="590" w:lineRule="exact"/>
        <w:ind w:rightChars="-50" w:right="-96" w:firstLineChars="200" w:firstLine="626"/>
        <w:rPr>
          <w:rFonts w:asciiTheme="minorEastAsia" w:eastAsiaTheme="minorEastAsia" w:hAnsiTheme="minorEastAsia"/>
        </w:rPr>
      </w:pPr>
      <w:r w:rsidRPr="00F007B5">
        <w:rPr>
          <w:rFonts w:asciiTheme="minorEastAsia" w:eastAsiaTheme="minorEastAsia" w:hAnsiTheme="minorEastAsia" w:hint="eastAsia"/>
          <w:b/>
          <w:sz w:val="32"/>
          <w:szCs w:val="32"/>
        </w:rPr>
        <w:t xml:space="preserve">　　                             2022年1月16日</w:t>
      </w:r>
    </w:p>
    <w:p w:rsidR="00DF42E1" w:rsidRDefault="00DF42E1">
      <w:pPr>
        <w:spacing w:line="590" w:lineRule="exact"/>
        <w:ind w:rightChars="-50" w:right="-96"/>
        <w:rPr>
          <w:rFonts w:asciiTheme="minorEastAsia" w:eastAsiaTheme="minorEastAsia" w:hAnsiTheme="minorEastAsia"/>
          <w:b/>
          <w:sz w:val="32"/>
          <w:szCs w:val="32"/>
        </w:rPr>
      </w:pPr>
    </w:p>
    <w:p w:rsidR="00555265" w:rsidRDefault="00555265">
      <w:pPr>
        <w:rPr>
          <w:rFonts w:asciiTheme="minorEastAsia" w:eastAsiaTheme="minorEastAsia" w:hAnsiTheme="minorEastAsia"/>
          <w:b/>
          <w:sz w:val="32"/>
          <w:szCs w:val="32"/>
        </w:rPr>
      </w:pPr>
    </w:p>
    <w:sectPr w:rsidR="00555265" w:rsidSect="00555265">
      <w:footerReference w:type="even" r:id="rId13"/>
      <w:footerReference w:type="default" r:id="rId14"/>
      <w:pgSz w:w="11906" w:h="16838"/>
      <w:pgMar w:top="1191" w:right="1588" w:bottom="1191" w:left="1588" w:header="851" w:footer="1559" w:gutter="0"/>
      <w:pgNumType w:fmt="numberInDash"/>
      <w:cols w:space="425"/>
      <w:titlePg/>
      <w:docGrid w:type="linesAndChars" w:linePitch="628"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5AE" w:rsidRDefault="007E65AE" w:rsidP="00555265">
      <w:r>
        <w:separator/>
      </w:r>
    </w:p>
  </w:endnote>
  <w:endnote w:type="continuationSeparator" w:id="1">
    <w:p w:rsidR="007E65AE" w:rsidRDefault="007E65AE" w:rsidP="005552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Arial Unicode MS"/>
    <w:charset w:val="86"/>
    <w:family w:val="auto"/>
    <w:pitch w:val="variable"/>
    <w:sig w:usb0="00000000" w:usb1="080E0000" w:usb2="00000010" w:usb3="00000000" w:csb0="00040000" w:csb1="00000000"/>
  </w:font>
  <w:font w:name="文星仿宋">
    <w:altName w:val="仿宋"/>
    <w:charset w:val="86"/>
    <w:family w:val="auto"/>
    <w:pitch w:val="default"/>
    <w:sig w:usb0="00000000" w:usb1="00000000" w:usb2="00000010" w:usb3="00000000" w:csb0="00040001" w:csb1="00000000"/>
  </w:font>
  <w:font w:name="方正仿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842155"/>
    </w:sdtPr>
    <w:sdtEndPr>
      <w:rPr>
        <w:rFonts w:asciiTheme="minorEastAsia" w:hAnsiTheme="minorEastAsia"/>
        <w:b/>
        <w:sz w:val="28"/>
        <w:szCs w:val="28"/>
      </w:rPr>
    </w:sdtEndPr>
    <w:sdtContent>
      <w:p w:rsidR="004950B0" w:rsidRDefault="00BB7093">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sidR="004950B0">
          <w:rPr>
            <w:rFonts w:asciiTheme="minorEastAsia" w:hAnsiTheme="minorEastAsia"/>
            <w:b/>
            <w:sz w:val="28"/>
            <w:szCs w:val="28"/>
          </w:rPr>
          <w:instrText>PAGE   \* MERGEFORMAT</w:instrText>
        </w:r>
        <w:r>
          <w:rPr>
            <w:rFonts w:asciiTheme="minorEastAsia" w:hAnsiTheme="minorEastAsia"/>
            <w:b/>
            <w:sz w:val="28"/>
            <w:szCs w:val="28"/>
          </w:rPr>
          <w:fldChar w:fldCharType="separate"/>
        </w:r>
        <w:r w:rsidR="004950B0">
          <w:rPr>
            <w:rFonts w:asciiTheme="minorEastAsia" w:hAnsiTheme="minorEastAsia"/>
            <w:b/>
            <w:sz w:val="28"/>
            <w:szCs w:val="28"/>
            <w:lang w:val="zh-CN"/>
          </w:rPr>
          <w:t>-</w:t>
        </w:r>
        <w:r w:rsidR="004950B0">
          <w:rPr>
            <w:rFonts w:asciiTheme="minorEastAsia" w:hAnsiTheme="minorEastAsia"/>
            <w:b/>
            <w:sz w:val="28"/>
            <w:szCs w:val="28"/>
          </w:rPr>
          <w:t xml:space="preserve"> 20 -</w:t>
        </w:r>
        <w:r>
          <w:rPr>
            <w:rFonts w:asciiTheme="minorEastAsia" w:hAnsiTheme="minorEastAsia"/>
            <w:b/>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052647"/>
    </w:sdtPr>
    <w:sdtContent>
      <w:p w:rsidR="004950B0" w:rsidRDefault="00BB7093">
        <w:pPr>
          <w:pStyle w:val="a3"/>
          <w:wordWrap w:val="0"/>
          <w:jc w:val="right"/>
        </w:pPr>
        <w:r>
          <w:rPr>
            <w:rFonts w:asciiTheme="minorEastAsia" w:hAnsiTheme="minorEastAsia"/>
            <w:b/>
            <w:sz w:val="28"/>
            <w:szCs w:val="28"/>
          </w:rPr>
          <w:fldChar w:fldCharType="begin"/>
        </w:r>
        <w:r w:rsidR="004950B0">
          <w:rPr>
            <w:rFonts w:asciiTheme="minorEastAsia" w:hAnsiTheme="minorEastAsia"/>
            <w:b/>
            <w:sz w:val="28"/>
            <w:szCs w:val="28"/>
          </w:rPr>
          <w:instrText>PAGE   \* MERGEFORMAT</w:instrText>
        </w:r>
        <w:r>
          <w:rPr>
            <w:rFonts w:asciiTheme="minorEastAsia" w:hAnsiTheme="minorEastAsia"/>
            <w:b/>
            <w:sz w:val="28"/>
            <w:szCs w:val="28"/>
          </w:rPr>
          <w:fldChar w:fldCharType="separate"/>
        </w:r>
        <w:r w:rsidR="009C6796" w:rsidRPr="009C6796">
          <w:rPr>
            <w:rFonts w:asciiTheme="minorEastAsia" w:hAnsiTheme="minorEastAsia"/>
            <w:b/>
            <w:noProof/>
            <w:sz w:val="28"/>
            <w:szCs w:val="28"/>
            <w:lang w:val="zh-CN"/>
          </w:rPr>
          <w:t>-</w:t>
        </w:r>
        <w:r w:rsidR="009C6796">
          <w:rPr>
            <w:rFonts w:asciiTheme="minorEastAsia" w:hAnsiTheme="minorEastAsia"/>
            <w:b/>
            <w:noProof/>
            <w:sz w:val="28"/>
            <w:szCs w:val="28"/>
          </w:rPr>
          <w:t xml:space="preserve"> 2 -</w:t>
        </w:r>
        <w:r>
          <w:rPr>
            <w:rFonts w:asciiTheme="minorEastAsia" w:hAnsiTheme="minorEastAsia"/>
            <w:b/>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5AE" w:rsidRDefault="007E65AE" w:rsidP="00555265">
      <w:r>
        <w:separator/>
      </w:r>
    </w:p>
  </w:footnote>
  <w:footnote w:type="continuationSeparator" w:id="1">
    <w:p w:rsidR="007E65AE" w:rsidRDefault="007E65AE" w:rsidP="005552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A1395"/>
    <w:multiLevelType w:val="hybridMultilevel"/>
    <w:tmpl w:val="D9785BBE"/>
    <w:lvl w:ilvl="0" w:tplc="5DF4C54E">
      <w:start w:val="1"/>
      <w:numFmt w:val="japaneseCounting"/>
      <w:lvlText w:val="（%1）"/>
      <w:lvlJc w:val="left"/>
      <w:pPr>
        <w:ind w:left="1387" w:hanging="1080"/>
      </w:pPr>
      <w:rPr>
        <w:rFonts w:hint="default"/>
      </w:rPr>
    </w:lvl>
    <w:lvl w:ilvl="1" w:tplc="04090019" w:tentative="1">
      <w:start w:val="1"/>
      <w:numFmt w:val="lowerLetter"/>
      <w:lvlText w:val="%2)"/>
      <w:lvlJc w:val="left"/>
      <w:pPr>
        <w:ind w:left="1147" w:hanging="420"/>
      </w:pPr>
    </w:lvl>
    <w:lvl w:ilvl="2" w:tplc="0409001B" w:tentative="1">
      <w:start w:val="1"/>
      <w:numFmt w:val="lowerRoman"/>
      <w:lvlText w:val="%3."/>
      <w:lvlJc w:val="right"/>
      <w:pPr>
        <w:ind w:left="1567" w:hanging="420"/>
      </w:pPr>
    </w:lvl>
    <w:lvl w:ilvl="3" w:tplc="0409000F" w:tentative="1">
      <w:start w:val="1"/>
      <w:numFmt w:val="decimal"/>
      <w:lvlText w:val="%4."/>
      <w:lvlJc w:val="left"/>
      <w:pPr>
        <w:ind w:left="1987" w:hanging="420"/>
      </w:pPr>
    </w:lvl>
    <w:lvl w:ilvl="4" w:tplc="04090019" w:tentative="1">
      <w:start w:val="1"/>
      <w:numFmt w:val="lowerLetter"/>
      <w:lvlText w:val="%5)"/>
      <w:lvlJc w:val="left"/>
      <w:pPr>
        <w:ind w:left="2407" w:hanging="420"/>
      </w:pPr>
    </w:lvl>
    <w:lvl w:ilvl="5" w:tplc="0409001B" w:tentative="1">
      <w:start w:val="1"/>
      <w:numFmt w:val="lowerRoman"/>
      <w:lvlText w:val="%6."/>
      <w:lvlJc w:val="right"/>
      <w:pPr>
        <w:ind w:left="2827" w:hanging="420"/>
      </w:pPr>
    </w:lvl>
    <w:lvl w:ilvl="6" w:tplc="0409000F" w:tentative="1">
      <w:start w:val="1"/>
      <w:numFmt w:val="decimal"/>
      <w:lvlText w:val="%7."/>
      <w:lvlJc w:val="left"/>
      <w:pPr>
        <w:ind w:left="3247" w:hanging="420"/>
      </w:pPr>
    </w:lvl>
    <w:lvl w:ilvl="7" w:tplc="04090019" w:tentative="1">
      <w:start w:val="1"/>
      <w:numFmt w:val="lowerLetter"/>
      <w:lvlText w:val="%8)"/>
      <w:lvlJc w:val="left"/>
      <w:pPr>
        <w:ind w:left="3667" w:hanging="420"/>
      </w:pPr>
    </w:lvl>
    <w:lvl w:ilvl="8" w:tplc="0409001B" w:tentative="1">
      <w:start w:val="1"/>
      <w:numFmt w:val="lowerRoman"/>
      <w:lvlText w:val="%9."/>
      <w:lvlJc w:val="right"/>
      <w:pPr>
        <w:ind w:left="408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5265"/>
    <w:rsid w:val="000019E3"/>
    <w:rsid w:val="000529BA"/>
    <w:rsid w:val="00067105"/>
    <w:rsid w:val="00156CB6"/>
    <w:rsid w:val="001972E3"/>
    <w:rsid w:val="001C2432"/>
    <w:rsid w:val="001E1743"/>
    <w:rsid w:val="00244405"/>
    <w:rsid w:val="002A4077"/>
    <w:rsid w:val="00365074"/>
    <w:rsid w:val="00392014"/>
    <w:rsid w:val="003E58ED"/>
    <w:rsid w:val="00425251"/>
    <w:rsid w:val="00433312"/>
    <w:rsid w:val="00452E6D"/>
    <w:rsid w:val="004950B0"/>
    <w:rsid w:val="00511677"/>
    <w:rsid w:val="00555265"/>
    <w:rsid w:val="0058104E"/>
    <w:rsid w:val="00584028"/>
    <w:rsid w:val="00590F8B"/>
    <w:rsid w:val="00591BD1"/>
    <w:rsid w:val="005F06B0"/>
    <w:rsid w:val="0061400B"/>
    <w:rsid w:val="00640CD2"/>
    <w:rsid w:val="00657BE7"/>
    <w:rsid w:val="006D34A0"/>
    <w:rsid w:val="007152ED"/>
    <w:rsid w:val="007270B3"/>
    <w:rsid w:val="0077538A"/>
    <w:rsid w:val="007E65AE"/>
    <w:rsid w:val="00802080"/>
    <w:rsid w:val="00850E29"/>
    <w:rsid w:val="00884106"/>
    <w:rsid w:val="00943BBF"/>
    <w:rsid w:val="00962C5C"/>
    <w:rsid w:val="00982586"/>
    <w:rsid w:val="009C6796"/>
    <w:rsid w:val="009C7AB3"/>
    <w:rsid w:val="009D35DE"/>
    <w:rsid w:val="00A154E6"/>
    <w:rsid w:val="00A16546"/>
    <w:rsid w:val="00A22A7B"/>
    <w:rsid w:val="00AB6553"/>
    <w:rsid w:val="00B33FA4"/>
    <w:rsid w:val="00B447A9"/>
    <w:rsid w:val="00B81829"/>
    <w:rsid w:val="00BB7093"/>
    <w:rsid w:val="00C0493F"/>
    <w:rsid w:val="00D33B97"/>
    <w:rsid w:val="00D424E9"/>
    <w:rsid w:val="00D542E3"/>
    <w:rsid w:val="00DF42E1"/>
    <w:rsid w:val="00E619B7"/>
    <w:rsid w:val="00E90DCC"/>
    <w:rsid w:val="00EC4182"/>
    <w:rsid w:val="00F007B5"/>
    <w:rsid w:val="00F206B0"/>
    <w:rsid w:val="00FD545D"/>
    <w:rsid w:val="00FE3C7F"/>
    <w:rsid w:val="02595BF1"/>
    <w:rsid w:val="04114082"/>
    <w:rsid w:val="09D018E1"/>
    <w:rsid w:val="137C0231"/>
    <w:rsid w:val="180D3D39"/>
    <w:rsid w:val="1F70764D"/>
    <w:rsid w:val="2CEE3B53"/>
    <w:rsid w:val="31B163D9"/>
    <w:rsid w:val="35EB2F6B"/>
    <w:rsid w:val="3B626E83"/>
    <w:rsid w:val="3BCC3E0F"/>
    <w:rsid w:val="43A075A0"/>
    <w:rsid w:val="48631057"/>
    <w:rsid w:val="56870BCE"/>
    <w:rsid w:val="590C306F"/>
    <w:rsid w:val="64C605CD"/>
    <w:rsid w:val="66340CA7"/>
    <w:rsid w:val="6B024C32"/>
    <w:rsid w:val="6E4408FB"/>
    <w:rsid w:val="74AC7D5E"/>
    <w:rsid w:val="7A25617E"/>
    <w:rsid w:val="7D087164"/>
    <w:rsid w:val="7DF764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26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555265"/>
    <w:pPr>
      <w:tabs>
        <w:tab w:val="center" w:pos="4153"/>
        <w:tab w:val="right" w:pos="8306"/>
      </w:tabs>
      <w:snapToGrid w:val="0"/>
      <w:jc w:val="left"/>
    </w:pPr>
    <w:rPr>
      <w:sz w:val="18"/>
    </w:rPr>
  </w:style>
  <w:style w:type="paragraph" w:styleId="a4">
    <w:name w:val="Normal (Web)"/>
    <w:basedOn w:val="a"/>
    <w:qFormat/>
    <w:rsid w:val="00555265"/>
    <w:pPr>
      <w:widowControl/>
      <w:spacing w:before="100" w:beforeAutospacing="1" w:after="100" w:afterAutospacing="1"/>
      <w:jc w:val="left"/>
    </w:pPr>
    <w:rPr>
      <w:rFonts w:ascii="宋体" w:hAnsi="宋体" w:cs="宋体"/>
      <w:sz w:val="24"/>
      <w:szCs w:val="24"/>
    </w:rPr>
  </w:style>
  <w:style w:type="character" w:styleId="a5">
    <w:name w:val="Strong"/>
    <w:qFormat/>
    <w:rsid w:val="00555265"/>
    <w:rPr>
      <w:b/>
      <w:bCs/>
    </w:rPr>
  </w:style>
  <w:style w:type="paragraph" w:styleId="a6">
    <w:name w:val="header"/>
    <w:basedOn w:val="a"/>
    <w:link w:val="Char"/>
    <w:rsid w:val="00244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44405"/>
    <w:rPr>
      <w:rFonts w:ascii="Times New Roman" w:eastAsia="宋体" w:hAnsi="Times New Roman" w:cs="Times New Roman"/>
      <w:sz w:val="18"/>
      <w:szCs w:val="18"/>
    </w:rPr>
  </w:style>
  <w:style w:type="paragraph" w:styleId="a7">
    <w:name w:val="Balloon Text"/>
    <w:basedOn w:val="a"/>
    <w:link w:val="Char0"/>
    <w:rsid w:val="00244405"/>
    <w:rPr>
      <w:sz w:val="18"/>
      <w:szCs w:val="18"/>
    </w:rPr>
  </w:style>
  <w:style w:type="character" w:customStyle="1" w:styleId="Char0">
    <w:name w:val="批注框文本 Char"/>
    <w:basedOn w:val="a0"/>
    <w:link w:val="a7"/>
    <w:rsid w:val="0024440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26028066">
      <w:bodyDiv w:val="1"/>
      <w:marLeft w:val="0"/>
      <w:marRight w:val="0"/>
      <w:marTop w:val="0"/>
      <w:marBottom w:val="0"/>
      <w:divBdr>
        <w:top w:val="none" w:sz="0" w:space="0" w:color="auto"/>
        <w:left w:val="none" w:sz="0" w:space="0" w:color="auto"/>
        <w:bottom w:val="none" w:sz="0" w:space="0" w:color="auto"/>
        <w:right w:val="none" w:sz="0" w:space="0" w:color="auto"/>
      </w:divBdr>
    </w:div>
    <w:div w:id="1092973250">
      <w:bodyDiv w:val="1"/>
      <w:marLeft w:val="0"/>
      <w:marRight w:val="0"/>
      <w:marTop w:val="0"/>
      <w:marBottom w:val="0"/>
      <w:divBdr>
        <w:top w:val="none" w:sz="0" w:space="0" w:color="auto"/>
        <w:left w:val="none" w:sz="0" w:space="0" w:color="auto"/>
        <w:bottom w:val="none" w:sz="0" w:space="0" w:color="auto"/>
        <w:right w:val="none" w:sz="0" w:space="0" w:color="auto"/>
      </w:divBdr>
    </w:div>
    <w:div w:id="1549802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800" b="1" i="0" u="none" strike="noStrike" baseline="0"/>
              <a:t>基础信息公开情况</a:t>
            </a:r>
            <a:endParaRPr lang="en-US" altLang="zh-CN"/>
          </a:p>
        </c:rich>
      </c:tx>
    </c:title>
    <c:plotArea>
      <c:layout/>
      <c:barChart>
        <c:barDir val="col"/>
        <c:grouping val="clustered"/>
        <c:ser>
          <c:idx val="0"/>
          <c:order val="0"/>
          <c:tx>
            <c:strRef>
              <c:f>Sheet1!$B$1</c:f>
              <c:strCache>
                <c:ptCount val="1"/>
                <c:pt idx="0">
                  <c:v>系列 1</c:v>
                </c:pt>
              </c:strCache>
            </c:strRef>
          </c:tx>
          <c:cat>
            <c:strRef>
              <c:f>Sheet1!$A$2:$A$8</c:f>
              <c:strCache>
                <c:ptCount val="7"/>
                <c:pt idx="0">
                  <c:v>机构职能信息</c:v>
                </c:pt>
                <c:pt idx="1">
                  <c:v>组织管理信息</c:v>
                </c:pt>
                <c:pt idx="2">
                  <c:v>部门文件及解读信息</c:v>
                </c:pt>
                <c:pt idx="3">
                  <c:v>规划计划</c:v>
                </c:pt>
                <c:pt idx="4">
                  <c:v>行政权力</c:v>
                </c:pt>
                <c:pt idx="5">
                  <c:v>公告公示</c:v>
                </c:pt>
                <c:pt idx="6">
                  <c:v>其它相关信息</c:v>
                </c:pt>
              </c:strCache>
            </c:strRef>
          </c:cat>
          <c:val>
            <c:numRef>
              <c:f>Sheet1!$B$2:$B$8</c:f>
              <c:numCache>
                <c:formatCode>General</c:formatCode>
                <c:ptCount val="7"/>
                <c:pt idx="0">
                  <c:v>4</c:v>
                </c:pt>
                <c:pt idx="1">
                  <c:v>3</c:v>
                </c:pt>
                <c:pt idx="2">
                  <c:v>3</c:v>
                </c:pt>
                <c:pt idx="3">
                  <c:v>2</c:v>
                </c:pt>
                <c:pt idx="4">
                  <c:v>2</c:v>
                </c:pt>
                <c:pt idx="5">
                  <c:v>5</c:v>
                </c:pt>
                <c:pt idx="6">
                  <c:v>6</c:v>
                </c:pt>
              </c:numCache>
            </c:numRef>
          </c:val>
        </c:ser>
        <c:axId val="289179520"/>
        <c:axId val="310372608"/>
      </c:barChart>
      <c:catAx>
        <c:axId val="289179520"/>
        <c:scaling>
          <c:orientation val="minMax"/>
        </c:scaling>
        <c:axPos val="b"/>
        <c:tickLblPos val="nextTo"/>
        <c:crossAx val="310372608"/>
        <c:crosses val="autoZero"/>
        <c:auto val="1"/>
        <c:lblAlgn val="ctr"/>
        <c:lblOffset val="100"/>
      </c:catAx>
      <c:valAx>
        <c:axId val="310372608"/>
        <c:scaling>
          <c:orientation val="minMax"/>
        </c:scaling>
        <c:axPos val="l"/>
        <c:majorGridlines/>
        <c:numFmt formatCode="General" sourceLinked="1"/>
        <c:tickLblPos val="nextTo"/>
        <c:crossAx val="28917952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800" b="1" i="0" u="none" strike="noStrike" baseline="0"/>
              <a:t>重点领域信息公开情况重点领域</a:t>
            </a:r>
            <a:endParaRPr lang="en-US" altLang="zh-CN" sz="1800" b="1" i="0" u="none" strike="noStrike" baseline="0"/>
          </a:p>
          <a:p>
            <a:pPr>
              <a:defRPr/>
            </a:pPr>
            <a:r>
              <a:rPr lang="zh-CN" altLang="en-US" sz="1800" b="1" i="0" u="none" strike="noStrike" baseline="0"/>
              <a:t>信息公开情况</a:t>
            </a:r>
            <a:endParaRPr lang="zh-CN" altLang="en-US"/>
          </a:p>
        </c:rich>
      </c:tx>
    </c:title>
    <c:plotArea>
      <c:layout/>
      <c:pieChart>
        <c:varyColors val="1"/>
        <c:ser>
          <c:idx val="0"/>
          <c:order val="0"/>
          <c:tx>
            <c:strRef>
              <c:f>Sheet1!$B$1</c:f>
              <c:strCache>
                <c:ptCount val="1"/>
                <c:pt idx="0">
                  <c:v>销售额</c:v>
                </c:pt>
              </c:strCache>
            </c:strRef>
          </c:tx>
          <c:cat>
            <c:strRef>
              <c:f>Sheet1!$A$2:$A$7</c:f>
              <c:strCache>
                <c:ptCount val="6"/>
                <c:pt idx="0">
                  <c:v>行政执法信息公开</c:v>
                </c:pt>
                <c:pt idx="1">
                  <c:v>财务信息公开</c:v>
                </c:pt>
                <c:pt idx="2">
                  <c:v>人大代表和政协委员提案办理结果公开</c:v>
                </c:pt>
                <c:pt idx="3">
                  <c:v>“双随机一公开”监管结果公开</c:v>
                </c:pt>
                <c:pt idx="4">
                  <c:v>重大项目建设项目信息公开</c:v>
                </c:pt>
                <c:pt idx="5">
                  <c:v>公共交通事业信息公开</c:v>
                </c:pt>
              </c:strCache>
            </c:strRef>
          </c:cat>
          <c:val>
            <c:numRef>
              <c:f>Sheet1!$B$2:$B$7</c:f>
              <c:numCache>
                <c:formatCode>General</c:formatCode>
                <c:ptCount val="6"/>
                <c:pt idx="0">
                  <c:v>31</c:v>
                </c:pt>
                <c:pt idx="1">
                  <c:v>6</c:v>
                </c:pt>
                <c:pt idx="2">
                  <c:v>12</c:v>
                </c:pt>
                <c:pt idx="3">
                  <c:v>14</c:v>
                </c:pt>
                <c:pt idx="4">
                  <c:v>10</c:v>
                </c:pt>
                <c:pt idx="5">
                  <c:v>14</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77E1B18-4035-40B6-9EDD-03AA60E175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zwh</dc:creator>
  <cp:lastModifiedBy>lenovo</cp:lastModifiedBy>
  <cp:revision>3</cp:revision>
  <cp:lastPrinted>2022-01-14T03:42:00Z</cp:lastPrinted>
  <dcterms:created xsi:type="dcterms:W3CDTF">2022-01-16T04:15:00Z</dcterms:created>
  <dcterms:modified xsi:type="dcterms:W3CDTF">2022-01-17T03:28:00Z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4D3EE8A620A24DB39BBBBA5950D7E233</vt:lpwstr>
  </property>
</Properties>
</file>