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783" w:firstLineChars="200"/>
        <w:jc w:val="left"/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333333"/>
          <w:spacing w:val="0"/>
          <w:sz w:val="39"/>
          <w:szCs w:val="39"/>
        </w:rPr>
        <w:t>王庄</w:t>
      </w:r>
      <w:r>
        <w:rPr>
          <w:rFonts w:hint="eastAsia" w:ascii="Times New Roman" w:hAnsi="Times New Roman" w:eastAsia="方正小标宋简体" w:cs="Times New Roman"/>
          <w:b/>
          <w:bCs/>
          <w:i w:val="0"/>
          <w:caps w:val="0"/>
          <w:color w:val="333333"/>
          <w:spacing w:val="0"/>
          <w:sz w:val="39"/>
          <w:szCs w:val="39"/>
          <w:lang w:eastAsia="zh-CN"/>
        </w:rPr>
        <w:t>镇2013</w:t>
      </w:r>
      <w:r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333333"/>
          <w:spacing w:val="0"/>
          <w:sz w:val="39"/>
          <w:szCs w:val="39"/>
        </w:rPr>
        <w:t>年政府信息公开工作年度报告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2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本报告根据《中华人民共和国政府信息公开条例》（以下简称《条例》）和《山东省政府信息公开办法》（以下简称《办法》）要求，编制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2013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年政府信息公开工作年度报告。内容包括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主要工作概述、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行政权力运行公开、主动公开政府信息情况、依申请公开（不予公开及收费减免）情况、政府信息公开类投诉举报、行政复议和行政诉讼情况、建议和提案办理结果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公开情况等。本年度报告中所列数据的统计期限从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2013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年1月1日到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2013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年12月31日止。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一、主要</w:t>
      </w: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工作概述</w:t>
      </w: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3" w:firstLineChars="200"/>
        <w:jc w:val="left"/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（一）组织机构更加健全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2013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年，在市委、市政府的正确领导下，在市政府信息公开主管部门的具体指导下，王庄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党委、政府始终把做好政府信息公开工作列入重要议事日程中，注重加强对信息公开工作的领导，及时协调解决工作中的问题，政府信息公开工作取得了长足进步。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党委政府高度重视政府信息公开工作，不断完善政府信息公开领导机制和工作机制，成立了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镇党委书记、镇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长担任组长，党委副书记任副组长，相关办公室负责人为成员员的工作领导小组。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党政办作为办理政府信息公开事务的责任部门，负责日常的组织协调工作。在实际工作中注意研究和解决政府公开工作中遇到的新情况、新问题，不断总结推广好的经验和做法，带动政府信息公开工作的深入开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 xml:space="preserve">（二）信息公开更加畅通 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坚持按照《条例》和市委、市政府的要求，按照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2013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年曲阜市政府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信息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公开工作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要求，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将应公开内容通过市政府信息发布平台、政务公开栏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等形式公开，积极畅通政府信息的公开渠道，为群众了解实情以及政府掌握舆情发挥作用。 　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（</w:t>
      </w: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三</w:t>
      </w: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）基础性工作更加完善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一是加强学习。通过参加专题培训班、辅导讲座和学习会议等形式，深入学习《条例》及上级文件精神，全面提高从事政府信息工作人员的整体业务素质。二是加强督查。通过平时抽查和专项督查相结合的方式和步骤、有重点地对本单位工作开展情况进行检查指导。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二、主动公开政府信息的情况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（一）主动公开政府信息的数量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2013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年王庄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人民政府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通过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曲阜市政府网站、公开栏、镇政府查阅场所发布各类信息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85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条，其中：机构设置类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条；政策法规类信息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条；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主要业务工作类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56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条；重要会议类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（二）主动公开政府信息的类别 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政策法规类信息，包括政策信息、政府文件等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业务类信息，包括新闻类、政务动态类、工作进展类、财政类、人事信息等。    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（三）主动公开政府信息的形式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一是通过曲阜市人民政府网站政府信息公开专栏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街部门信息公开；二是通过设置政务公开栏、资料索取点、设立意见箱公开信息，听取意见。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三、依申请公开政府信息的情况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 xml:space="preserve">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2013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年，共收到政府信息依申请公开申请1件，我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按照有关规定及时进行了回复。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四、政府信息公开的收费及减免情况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2013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年，我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没有收到政府信息公开申请，也未出台政府信息公开申请收费的政策。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五、因政府信息公开申请行政复议、提起行政诉讼的情况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2013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年，我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没有收到政府信息公开行政复议申请，也未发生针对各行政机关有关政府信息公开事务的行政诉讼和申诉。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六、政府信息公开工作存在的主要问题及改进情况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一年来，我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的政务公开工作按照市政务信息公开工作的要求，扩大了老百姓的知情权，提高了基层民主政治建设，但由于政府信息和政务公开工作涉及面广、政策性强，在公开的时间上很难达到一致，在公开的格式上不能完全规范，内容更新上做得还不够及时等。上述问题，我们将采取有力措施，在今后的工作中切实加以改进。 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在下一步工作当中，我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将继续按照上级要求，进一步加强政府信息公开和政务公开工作。采取多种形式、多渠道进行政务公开，把握公开重点，不断拓展覆盖面，接受全社会的监督，在创新工作思路、完善工作平台上取得新突破，使政府信息公开能够更加贴近于老百姓，进一步提高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政务信息公开工作水平。</w:t>
      </w:r>
    </w:p>
    <w:p>
      <w:pP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74CD0"/>
    <w:rsid w:val="18541D7B"/>
    <w:rsid w:val="23FC6028"/>
    <w:rsid w:val="3CF55253"/>
    <w:rsid w:val="4F907A48"/>
    <w:rsid w:val="667871EE"/>
    <w:rsid w:val="706E1847"/>
    <w:rsid w:val="7FA9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Monstar</cp:lastModifiedBy>
  <cp:lastPrinted>2020-02-10T02:43:00Z</cp:lastPrinted>
  <dcterms:modified xsi:type="dcterms:W3CDTF">2020-06-30T15:38:20Z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