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6" w:rsidRPr="00476ACF" w:rsidRDefault="00CD3356">
      <w:pPr>
        <w:pStyle w:val="NormalWeb"/>
        <w:widowControl/>
        <w:shd w:val="clear" w:color="auto" w:fill="FFFFFF"/>
        <w:spacing w:beforeAutospacing="0" w:afterAutospacing="0"/>
        <w:jc w:val="both"/>
        <w:rPr>
          <w:rFonts w:ascii="黑体" w:eastAsia="黑体" w:hAnsi="黑体" w:cs="黑体"/>
          <w:bCs/>
          <w:color w:val="333333"/>
          <w:sz w:val="21"/>
          <w:szCs w:val="21"/>
          <w:shd w:val="clear" w:color="auto" w:fill="FFFFFF"/>
        </w:rPr>
      </w:pPr>
    </w:p>
    <w:p w:rsidR="00CD3356" w:rsidRDefault="00CD3356" w:rsidP="006D04D2">
      <w:pPr>
        <w:pStyle w:val="NormalWeb"/>
        <w:widowControl/>
        <w:shd w:val="clear" w:color="auto" w:fill="FFFFFF"/>
        <w:spacing w:beforeAutospacing="0" w:afterAutospacing="0"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曲阜市畜牧兽医技术服务中心</w:t>
      </w:r>
    </w:p>
    <w:p w:rsidR="00CD3356" w:rsidRPr="00584726" w:rsidRDefault="00CD3356" w:rsidP="006D04D2">
      <w:pPr>
        <w:pStyle w:val="NormalWeb"/>
        <w:widowControl/>
        <w:shd w:val="clear" w:color="auto" w:fill="FFFFFF"/>
        <w:spacing w:beforeAutospacing="0" w:afterAutospacing="0" w:line="600" w:lineRule="exact"/>
        <w:jc w:val="center"/>
        <w:rPr>
          <w:rFonts w:ascii="宋体" w:cs="宋体"/>
          <w:color w:val="000000"/>
        </w:rPr>
      </w:pPr>
      <w:r>
        <w:rPr>
          <w:rFonts w:ascii="方正小标宋简体" w:eastAsia="方正小标宋简体" w:hAnsi="方正小标宋简体" w:cs="方正小标宋简体"/>
          <w:color w:val="000000"/>
          <w:sz w:val="44"/>
          <w:szCs w:val="44"/>
          <w:shd w:val="clear" w:color="auto" w:fill="FFFFFF"/>
        </w:rPr>
        <w:t>2019</w:t>
      </w:r>
      <w:r>
        <w:rPr>
          <w:rFonts w:ascii="方正小标宋简体" w:eastAsia="方正小标宋简体" w:hAnsi="方正小标宋简体" w:cs="方正小标宋简体" w:hint="eastAsia"/>
          <w:color w:val="000000"/>
          <w:sz w:val="44"/>
          <w:szCs w:val="44"/>
          <w:shd w:val="clear" w:color="auto" w:fill="FFFFFF"/>
        </w:rPr>
        <w:t>年度</w:t>
      </w:r>
      <w:r w:rsidRPr="00584726">
        <w:rPr>
          <w:rFonts w:ascii="方正小标宋简体" w:eastAsia="方正小标宋简体" w:hAnsi="方正小标宋简体" w:cs="方正小标宋简体" w:hint="eastAsia"/>
          <w:color w:val="000000"/>
          <w:sz w:val="44"/>
          <w:szCs w:val="44"/>
          <w:shd w:val="clear" w:color="auto" w:fill="FFFFFF"/>
        </w:rPr>
        <w:t>政府信息公开</w:t>
      </w:r>
      <w:bookmarkStart w:id="0" w:name="_GoBack"/>
      <w:bookmarkEnd w:id="0"/>
      <w:r w:rsidRPr="00584726">
        <w:rPr>
          <w:rFonts w:ascii="方正小标宋简体" w:eastAsia="方正小标宋简体" w:hAnsi="方正小标宋简体" w:cs="方正小标宋简体" w:hint="eastAsia"/>
          <w:color w:val="000000"/>
          <w:sz w:val="44"/>
          <w:szCs w:val="44"/>
          <w:shd w:val="clear" w:color="auto" w:fill="FFFFFF"/>
        </w:rPr>
        <w:t>年度报告</w:t>
      </w:r>
    </w:p>
    <w:p w:rsidR="00CD3356" w:rsidRDefault="00CD3356">
      <w:pPr>
        <w:pStyle w:val="NormalWeb"/>
        <w:widowControl/>
        <w:shd w:val="clear" w:color="auto" w:fill="FFFFFF"/>
        <w:spacing w:beforeAutospacing="0" w:afterAutospacing="0"/>
        <w:ind w:firstLine="420"/>
        <w:jc w:val="both"/>
        <w:rPr>
          <w:rFonts w:ascii="宋体" w:cs="宋体"/>
          <w:color w:val="333333"/>
        </w:rPr>
      </w:pP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本报告根据《中华人民共和国政府信息公开条例》（国务院令第</w:t>
      </w:r>
      <w:r w:rsidRPr="00F55FCA">
        <w:rPr>
          <w:rFonts w:ascii="方正仿宋简体" w:eastAsia="方正仿宋简体"/>
          <w:sz w:val="32"/>
          <w:szCs w:val="32"/>
        </w:rPr>
        <w:t>711</w:t>
      </w:r>
      <w:r w:rsidRPr="00F55FCA">
        <w:rPr>
          <w:rFonts w:ascii="方正仿宋简体" w:eastAsia="方正仿宋简体" w:hint="eastAsia"/>
          <w:sz w:val="32"/>
          <w:szCs w:val="32"/>
        </w:rPr>
        <w:t>号，以下简称《条例》）和《国务院办公厅政府信息与政务公开办公室关于政府信息公开工作年度报告有关事项的通知》（国办公开办函〔</w:t>
      </w:r>
      <w:r w:rsidRPr="00F55FCA">
        <w:rPr>
          <w:rFonts w:ascii="方正仿宋简体" w:eastAsia="方正仿宋简体"/>
          <w:sz w:val="32"/>
          <w:szCs w:val="32"/>
        </w:rPr>
        <w:t>2019</w:t>
      </w:r>
      <w:r w:rsidRPr="00F55FCA">
        <w:rPr>
          <w:rFonts w:ascii="方正仿宋简体" w:eastAsia="方正仿宋简体" w:hint="eastAsia"/>
          <w:sz w:val="32"/>
          <w:szCs w:val="32"/>
        </w:rPr>
        <w:t>〕</w:t>
      </w:r>
      <w:r w:rsidRPr="00F55FCA">
        <w:rPr>
          <w:rFonts w:ascii="方正仿宋简体" w:eastAsia="方正仿宋简体"/>
          <w:sz w:val="32"/>
          <w:szCs w:val="32"/>
        </w:rPr>
        <w:t>60</w:t>
      </w:r>
      <w:r w:rsidRPr="00F55FCA">
        <w:rPr>
          <w:rFonts w:ascii="方正仿宋简体" w:eastAsia="方正仿宋简体" w:hint="eastAsia"/>
          <w:sz w:val="32"/>
          <w:szCs w:val="32"/>
        </w:rPr>
        <w:t>号）要求，现向社会公布</w:t>
      </w:r>
      <w:r w:rsidRPr="00F55FCA">
        <w:rPr>
          <w:rFonts w:ascii="方正仿宋简体" w:eastAsia="方正仿宋简体"/>
          <w:sz w:val="32"/>
          <w:szCs w:val="32"/>
        </w:rPr>
        <w:t>2019</w:t>
      </w:r>
      <w:r w:rsidRPr="00F55FCA">
        <w:rPr>
          <w:rFonts w:ascii="方正仿宋简体" w:eastAsia="方正仿宋简体" w:hint="eastAsia"/>
          <w:sz w:val="32"/>
          <w:szCs w:val="32"/>
        </w:rPr>
        <w:t>年度曲阜市畜牧兽医技术服务中心信息公开工作年度报告。本年报包括总体情况、主动公开政府信息情况、收到和处理政府信息公开申请情况、政府信息公开行政复议及行政诉讼情况、存在的主要问题及改进情况、其它需要报告的事项六个部分。</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本年度报告中所列数据统计期限从</w:t>
      </w:r>
      <w:r w:rsidRPr="00F55FCA">
        <w:rPr>
          <w:rFonts w:ascii="方正仿宋简体" w:eastAsia="方正仿宋简体"/>
          <w:sz w:val="32"/>
          <w:szCs w:val="32"/>
        </w:rPr>
        <w:t>2019</w:t>
      </w:r>
      <w:r w:rsidRPr="00F55FCA">
        <w:rPr>
          <w:rFonts w:ascii="方正仿宋简体" w:eastAsia="方正仿宋简体" w:hint="eastAsia"/>
          <w:sz w:val="32"/>
          <w:szCs w:val="32"/>
        </w:rPr>
        <w:t>年</w:t>
      </w:r>
      <w:r w:rsidRPr="00F55FCA">
        <w:rPr>
          <w:rFonts w:ascii="方正仿宋简体" w:eastAsia="方正仿宋简体"/>
          <w:sz w:val="32"/>
          <w:szCs w:val="32"/>
        </w:rPr>
        <w:t>1</w:t>
      </w:r>
      <w:r w:rsidRPr="00F55FCA">
        <w:rPr>
          <w:rFonts w:ascii="方正仿宋简体" w:eastAsia="方正仿宋简体" w:hint="eastAsia"/>
          <w:sz w:val="32"/>
          <w:szCs w:val="32"/>
        </w:rPr>
        <w:t>月</w:t>
      </w:r>
      <w:r w:rsidRPr="00F55FCA">
        <w:rPr>
          <w:rFonts w:ascii="方正仿宋简体" w:eastAsia="方正仿宋简体"/>
          <w:sz w:val="32"/>
          <w:szCs w:val="32"/>
        </w:rPr>
        <w:t>1</w:t>
      </w:r>
      <w:r w:rsidRPr="00F55FCA">
        <w:rPr>
          <w:rFonts w:ascii="方正仿宋简体" w:eastAsia="方正仿宋简体" w:hint="eastAsia"/>
          <w:sz w:val="32"/>
          <w:szCs w:val="32"/>
        </w:rPr>
        <w:t>日到</w:t>
      </w:r>
      <w:r w:rsidRPr="00F55FCA">
        <w:rPr>
          <w:rFonts w:ascii="方正仿宋简体" w:eastAsia="方正仿宋简体"/>
          <w:sz w:val="32"/>
          <w:szCs w:val="32"/>
        </w:rPr>
        <w:t>12</w:t>
      </w:r>
      <w:r w:rsidRPr="00F55FCA">
        <w:rPr>
          <w:rFonts w:ascii="方正仿宋简体" w:eastAsia="方正仿宋简体" w:hint="eastAsia"/>
          <w:sz w:val="32"/>
          <w:szCs w:val="32"/>
        </w:rPr>
        <w:t>月</w:t>
      </w:r>
      <w:r w:rsidRPr="00F55FCA">
        <w:rPr>
          <w:rFonts w:ascii="方正仿宋简体" w:eastAsia="方正仿宋简体"/>
          <w:sz w:val="32"/>
          <w:szCs w:val="32"/>
        </w:rPr>
        <w:t>31</w:t>
      </w:r>
      <w:r w:rsidRPr="00F55FCA">
        <w:rPr>
          <w:rFonts w:ascii="方正仿宋简体" w:eastAsia="方正仿宋简体" w:hint="eastAsia"/>
          <w:sz w:val="32"/>
          <w:szCs w:val="32"/>
        </w:rPr>
        <w:t>日止。本年度报告电子版可从“曲阜市人民政府网站”（</w:t>
      </w:r>
      <w:r w:rsidRPr="00F55FCA">
        <w:rPr>
          <w:rFonts w:ascii="方正仿宋简体" w:eastAsia="方正仿宋简体"/>
          <w:sz w:val="32"/>
          <w:szCs w:val="32"/>
        </w:rPr>
        <w:t>www.qufu.gov.cn</w:t>
      </w:r>
      <w:r w:rsidRPr="00F55FCA">
        <w:rPr>
          <w:rFonts w:ascii="方正仿宋简体" w:eastAsia="方正仿宋简体" w:hint="eastAsia"/>
          <w:sz w:val="32"/>
          <w:szCs w:val="32"/>
        </w:rPr>
        <w:t>）下载。如对本年度报告有疑问，请与曲阜市畜牧兽医技术服务中心政务公开办公室联系（地址：曲阜市春秋东路</w:t>
      </w:r>
      <w:r w:rsidRPr="00F55FCA">
        <w:rPr>
          <w:rFonts w:ascii="方正仿宋简体" w:eastAsia="方正仿宋简体"/>
          <w:sz w:val="32"/>
          <w:szCs w:val="32"/>
        </w:rPr>
        <w:t>7</w:t>
      </w:r>
      <w:r w:rsidRPr="00F55FCA">
        <w:rPr>
          <w:rFonts w:ascii="方正仿宋简体" w:eastAsia="方正仿宋简体" w:hint="eastAsia"/>
          <w:sz w:val="32"/>
          <w:szCs w:val="32"/>
        </w:rPr>
        <w:t>号；邮编：</w:t>
      </w:r>
      <w:r w:rsidRPr="00F55FCA">
        <w:rPr>
          <w:rFonts w:ascii="方正仿宋简体" w:eastAsia="方正仿宋简体"/>
          <w:sz w:val="32"/>
          <w:szCs w:val="32"/>
        </w:rPr>
        <w:t>273100</w:t>
      </w:r>
      <w:r w:rsidRPr="00F55FCA">
        <w:rPr>
          <w:rFonts w:ascii="方正仿宋简体" w:eastAsia="方正仿宋简体" w:hint="eastAsia"/>
          <w:sz w:val="32"/>
          <w:szCs w:val="32"/>
        </w:rPr>
        <w:t>；电话</w:t>
      </w:r>
      <w:r w:rsidRPr="00F55FCA">
        <w:rPr>
          <w:rFonts w:ascii="方正仿宋简体" w:eastAsia="方正仿宋简体"/>
          <w:sz w:val="32"/>
          <w:szCs w:val="32"/>
        </w:rPr>
        <w:t>:0537-4497562</w:t>
      </w:r>
      <w:r w:rsidRPr="00F55FCA">
        <w:rPr>
          <w:rFonts w:ascii="方正仿宋简体" w:eastAsia="方正仿宋简体" w:hint="eastAsia"/>
          <w:sz w:val="32"/>
          <w:szCs w:val="32"/>
        </w:rPr>
        <w:t>；电子邮箱：</w:t>
      </w:r>
      <w:r w:rsidRPr="00F55FCA">
        <w:rPr>
          <w:rFonts w:ascii="方正仿宋简体" w:eastAsia="方正仿宋简体"/>
          <w:sz w:val="32"/>
          <w:szCs w:val="32"/>
        </w:rPr>
        <w:t>qfxmjbgs@ji.shandong.cn</w:t>
      </w:r>
      <w:r w:rsidRPr="00F55FCA">
        <w:rPr>
          <w:rFonts w:ascii="方正仿宋简体" w:eastAsia="方正仿宋简体" w:hint="eastAsia"/>
          <w:sz w:val="32"/>
          <w:szCs w:val="32"/>
        </w:rPr>
        <w:t>）。</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一、总体情况</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（一）概述</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一年来，在市政府信息公开办公室指导下，市畜牧中心认真贯彻落实国家、省、市对政府信息公开工作的要求，不断采取有效措施，把政府信息公开作为一项重要工作来抓，加大政府信息公开力度，有条不紊组织开展了政府信息公开日常事务</w:t>
      </w:r>
      <w:r w:rsidRPr="00F55FCA">
        <w:rPr>
          <w:rFonts w:ascii="方正仿宋简体" w:eastAsia="方正仿宋简体"/>
          <w:sz w:val="32"/>
          <w:szCs w:val="32"/>
        </w:rPr>
        <w:t>,</w:t>
      </w:r>
      <w:r w:rsidRPr="00F55FCA">
        <w:rPr>
          <w:rFonts w:ascii="方正仿宋简体" w:eastAsia="方正仿宋简体" w:hint="eastAsia"/>
          <w:sz w:val="32"/>
          <w:szCs w:val="32"/>
        </w:rPr>
        <w:t>实现了政府信息发布、依申请公开受理、政府信息咨询、人大政协建议提案办理等工作的一体化管理，积极、稳妥、有序推进政府信息公开的各项工作。</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一）强化组织领导，健全政府信息公开机构。在组织上全面保障，形成了单位一把手负总责、分管领导把关、科室负责人、信息员具体负责的管理体系，进一步加强信息报送和信息员队伍建设，提高网站信息公开内容与公开效率，推进政府信息公开工作顺利开展。</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二）加强网站日常监控和管理。及时修订完善网站管理内容保障机制，制订了《曲阜市畜牧兽医技术服务中心政府信息公开指南》等，明确了我单位信息公开的范围、程序及方式；加强信息发布审核和保密工作。</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三）畅通渠道，加大政府信息公开力度。进一步明确政务公开领导小组成员及其办公室职责，做到机构落实、责任落实、人员落实、办公地点落实。及时更新信息公开目录，方便公众了解信息。对单位网站来信、市长信箱、市长热线工单根据业务范围，及时分类处理并回复，以求更加高效、规范地办理诉求事项，更好地为大众服务、为企业服务。</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主动公开政府信息内容涵盖机构概况、政策法规、政策解读、单位资金情况、信息公开指南、信息公开制度、信息公开年报等，全文电子化达</w:t>
      </w:r>
      <w:r w:rsidRPr="00F55FCA">
        <w:rPr>
          <w:rFonts w:ascii="方正仿宋简体" w:eastAsia="方正仿宋简体"/>
          <w:sz w:val="32"/>
          <w:szCs w:val="32"/>
        </w:rPr>
        <w:t>100</w:t>
      </w:r>
      <w:r w:rsidRPr="00F55FCA">
        <w:rPr>
          <w:rFonts w:ascii="方正仿宋简体" w:eastAsia="方正仿宋简体" w:hint="eastAsia"/>
          <w:sz w:val="32"/>
          <w:szCs w:val="32"/>
        </w:rPr>
        <w:t>％，加深了群众对畜牧中心整体情况及惠农项目的了解。</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（二）主动公开情况</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我单位按照“以公开为常态、不公开为例外”原则，全面推进决策、执行、管理、服务和结果“五公开”，编制并公开了《曲阜市畜牧兽医技术服务中心政府信息公开指南》，主动公开各类政府信息，确保“应公开尽公开”。</w:t>
      </w:r>
      <w:r w:rsidRPr="00F55FCA">
        <w:rPr>
          <w:rFonts w:ascii="方正仿宋简体" w:eastAsia="方正仿宋简体"/>
          <w:sz w:val="32"/>
          <w:szCs w:val="32"/>
        </w:rPr>
        <w:t>2019</w:t>
      </w:r>
      <w:r w:rsidRPr="00F55FCA">
        <w:rPr>
          <w:rFonts w:ascii="方正仿宋简体" w:eastAsia="方正仿宋简体" w:hint="eastAsia"/>
          <w:sz w:val="32"/>
          <w:szCs w:val="32"/>
        </w:rPr>
        <w:t>年，曲阜市畜牧兽医技术服务中心通过各类媒体平台发布信息共计</w:t>
      </w:r>
      <w:r w:rsidRPr="00F55FCA">
        <w:rPr>
          <w:rFonts w:ascii="方正仿宋简体" w:eastAsia="方正仿宋简体"/>
          <w:sz w:val="32"/>
          <w:szCs w:val="32"/>
        </w:rPr>
        <w:t>73</w:t>
      </w:r>
      <w:r w:rsidRPr="00F55FCA">
        <w:rPr>
          <w:rFonts w:ascii="方正仿宋简体" w:eastAsia="方正仿宋简体" w:hint="eastAsia"/>
          <w:sz w:val="32"/>
          <w:szCs w:val="32"/>
        </w:rPr>
        <w:t>条，其中通过曲阜市门户网站政务公开栏目主动公开各类政府信息</w:t>
      </w:r>
      <w:r w:rsidRPr="00F55FCA">
        <w:rPr>
          <w:rFonts w:ascii="方正仿宋简体" w:eastAsia="方正仿宋简体"/>
          <w:sz w:val="32"/>
          <w:szCs w:val="32"/>
        </w:rPr>
        <w:t>18</w:t>
      </w:r>
      <w:r w:rsidRPr="00F55FCA">
        <w:rPr>
          <w:rFonts w:ascii="方正仿宋简体" w:eastAsia="方正仿宋简体" w:hint="eastAsia"/>
          <w:sz w:val="32"/>
          <w:szCs w:val="32"/>
        </w:rPr>
        <w:t>条，占比</w:t>
      </w:r>
      <w:r w:rsidRPr="00F55FCA">
        <w:rPr>
          <w:rFonts w:ascii="方正仿宋简体" w:eastAsia="方正仿宋简体"/>
          <w:sz w:val="32"/>
          <w:szCs w:val="32"/>
        </w:rPr>
        <w:t>25%</w:t>
      </w:r>
      <w:r w:rsidRPr="00F55FCA">
        <w:rPr>
          <w:rFonts w:ascii="方正仿宋简体" w:eastAsia="方正仿宋简体" w:hint="eastAsia"/>
          <w:sz w:val="32"/>
          <w:szCs w:val="32"/>
        </w:rPr>
        <w:t>；通过网站子点发布各类信息</w:t>
      </w:r>
      <w:r w:rsidRPr="00F55FCA">
        <w:rPr>
          <w:rFonts w:ascii="方正仿宋简体" w:eastAsia="方正仿宋简体"/>
          <w:sz w:val="32"/>
          <w:szCs w:val="32"/>
        </w:rPr>
        <w:t>35</w:t>
      </w:r>
      <w:r w:rsidRPr="00F55FCA">
        <w:rPr>
          <w:rFonts w:ascii="方正仿宋简体" w:eastAsia="方正仿宋简体" w:hint="eastAsia"/>
          <w:sz w:val="32"/>
          <w:szCs w:val="32"/>
        </w:rPr>
        <w:t>条，占比</w:t>
      </w:r>
      <w:r w:rsidRPr="00F55FCA">
        <w:rPr>
          <w:rFonts w:ascii="方正仿宋简体" w:eastAsia="方正仿宋简体"/>
          <w:sz w:val="32"/>
          <w:szCs w:val="32"/>
        </w:rPr>
        <w:t>47.9%</w:t>
      </w:r>
      <w:r w:rsidRPr="00F55FCA">
        <w:rPr>
          <w:rFonts w:ascii="方正仿宋简体" w:eastAsia="方正仿宋简体" w:hint="eastAsia"/>
          <w:sz w:val="32"/>
          <w:szCs w:val="32"/>
        </w:rPr>
        <w:t>。</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Ansi="宋体" w:cs="宋体" w:hint="eastAsia"/>
          <w:sz w:val="32"/>
          <w:szCs w:val="32"/>
        </w:rPr>
        <w:t>重点领域信息公开情况方面，加大政策解读力度。通过书记信箱、政府门户网站网络问政平台及时回应社会关切。</w:t>
      </w:r>
      <w:r w:rsidRPr="00F55FCA">
        <w:rPr>
          <w:rFonts w:ascii="方正仿宋简体" w:eastAsia="方正仿宋简体" w:hAnsi="宋体" w:cs="宋体"/>
          <w:sz w:val="32"/>
          <w:szCs w:val="32"/>
        </w:rPr>
        <w:t>2019</w:t>
      </w:r>
      <w:r w:rsidRPr="00F55FCA">
        <w:rPr>
          <w:rFonts w:ascii="方正仿宋简体" w:eastAsia="方正仿宋简体" w:hAnsi="宋体" w:cs="宋体" w:hint="eastAsia"/>
          <w:sz w:val="32"/>
          <w:szCs w:val="32"/>
        </w:rPr>
        <w:t>年，收到书记信箱、网络问政平台网民提出的问题</w:t>
      </w:r>
      <w:r w:rsidRPr="00F55FCA">
        <w:rPr>
          <w:rFonts w:ascii="方正仿宋简体" w:eastAsia="方正仿宋简体" w:hAnsi="宋体" w:cs="宋体"/>
          <w:sz w:val="32"/>
          <w:szCs w:val="32"/>
        </w:rPr>
        <w:t>6</w:t>
      </w:r>
      <w:r w:rsidRPr="00F55FCA">
        <w:rPr>
          <w:rFonts w:ascii="方正仿宋简体" w:eastAsia="方正仿宋简体" w:hAnsi="宋体" w:cs="宋体" w:hint="eastAsia"/>
          <w:sz w:val="32"/>
          <w:szCs w:val="32"/>
        </w:rPr>
        <w:t>条，受理率</w:t>
      </w:r>
      <w:r w:rsidRPr="00F55FCA">
        <w:rPr>
          <w:rFonts w:ascii="方正仿宋简体" w:eastAsia="方正仿宋简体" w:hAnsi="宋体" w:cs="宋体"/>
          <w:sz w:val="32"/>
          <w:szCs w:val="32"/>
        </w:rPr>
        <w:t>100%</w:t>
      </w:r>
      <w:r w:rsidRPr="00F55FCA">
        <w:rPr>
          <w:rFonts w:ascii="方正仿宋简体" w:eastAsia="方正仿宋简体" w:hAnsi="宋体" w:cs="宋体" w:hint="eastAsia"/>
          <w:sz w:val="32"/>
          <w:szCs w:val="32"/>
        </w:rPr>
        <w:t>，办结率</w:t>
      </w:r>
      <w:r w:rsidRPr="00F55FCA">
        <w:rPr>
          <w:rFonts w:ascii="方正仿宋简体" w:eastAsia="方正仿宋简体" w:hAnsi="宋体" w:cs="宋体"/>
          <w:sz w:val="32"/>
          <w:szCs w:val="32"/>
        </w:rPr>
        <w:t>100%</w:t>
      </w:r>
      <w:r w:rsidRPr="00F55FCA">
        <w:rPr>
          <w:rFonts w:ascii="方正仿宋简体" w:eastAsia="方正仿宋简体" w:hAnsi="宋体" w:cs="宋体" w:hint="eastAsia"/>
          <w:sz w:val="32"/>
          <w:szCs w:val="32"/>
        </w:rPr>
        <w:t>、受理时效满意率</w:t>
      </w:r>
      <w:r w:rsidRPr="00F55FCA">
        <w:rPr>
          <w:rFonts w:ascii="方正仿宋简体" w:eastAsia="方正仿宋简体" w:hAnsi="宋体" w:cs="宋体"/>
          <w:sz w:val="32"/>
          <w:szCs w:val="32"/>
        </w:rPr>
        <w:t>100%</w:t>
      </w:r>
      <w:r w:rsidRPr="00F55FCA">
        <w:rPr>
          <w:rFonts w:ascii="方正仿宋简体" w:eastAsia="方正仿宋简体" w:hAnsi="宋体" w:cs="宋体" w:hint="eastAsia"/>
          <w:sz w:val="32"/>
          <w:szCs w:val="32"/>
        </w:rPr>
        <w:t>，服务态度满意率</w:t>
      </w:r>
      <w:r w:rsidRPr="00F55FCA">
        <w:rPr>
          <w:rFonts w:ascii="方正仿宋简体" w:eastAsia="方正仿宋简体" w:hAnsi="宋体" w:cs="宋体"/>
          <w:sz w:val="32"/>
          <w:szCs w:val="32"/>
        </w:rPr>
        <w:t>100%</w:t>
      </w:r>
      <w:r w:rsidRPr="00F55FCA">
        <w:rPr>
          <w:rFonts w:ascii="方正仿宋简体" w:eastAsia="方正仿宋简体" w:hAnsi="宋体" w:cs="宋体" w:hint="eastAsia"/>
          <w:sz w:val="32"/>
          <w:szCs w:val="32"/>
        </w:rPr>
        <w:t>，有效发挥了服务养殖场户的作用。</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（三）依申请公开</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sz w:val="32"/>
          <w:szCs w:val="32"/>
        </w:rPr>
        <w:t>1</w:t>
      </w:r>
      <w:r w:rsidRPr="00F55FCA">
        <w:rPr>
          <w:rFonts w:ascii="方正仿宋简体" w:eastAsia="方正仿宋简体" w:hint="eastAsia"/>
          <w:sz w:val="32"/>
          <w:szCs w:val="32"/>
        </w:rPr>
        <w:t>、收到和处理政府信息公开申请情况。在编制的《曲阜市畜牧兽医技术服务中心政府信息公开指南》中，对依申请公开工作的程序、申请方式、答复方式、答复时限等做了详细规定。</w:t>
      </w:r>
      <w:r w:rsidRPr="00F55FCA">
        <w:rPr>
          <w:rFonts w:ascii="方正仿宋简体" w:eastAsia="方正仿宋简体"/>
          <w:sz w:val="32"/>
          <w:szCs w:val="32"/>
        </w:rPr>
        <w:t>2019</w:t>
      </w:r>
      <w:r w:rsidRPr="00F55FCA">
        <w:rPr>
          <w:rFonts w:ascii="方正仿宋简体" w:eastAsia="方正仿宋简体" w:hint="eastAsia"/>
          <w:sz w:val="32"/>
          <w:szCs w:val="32"/>
        </w:rPr>
        <w:t>年，共收到政府信息公开申请</w:t>
      </w:r>
      <w:r w:rsidRPr="00F55FCA">
        <w:rPr>
          <w:rFonts w:ascii="方正仿宋简体" w:eastAsia="方正仿宋简体"/>
          <w:sz w:val="32"/>
          <w:szCs w:val="32"/>
        </w:rPr>
        <w:t>1</w:t>
      </w:r>
      <w:r w:rsidRPr="00F55FCA">
        <w:rPr>
          <w:rFonts w:ascii="方正仿宋简体" w:eastAsia="方正仿宋简体" w:hint="eastAsia"/>
          <w:sz w:val="32"/>
          <w:szCs w:val="32"/>
        </w:rPr>
        <w:t>条，按时答复</w:t>
      </w:r>
      <w:r w:rsidRPr="00F55FCA">
        <w:rPr>
          <w:rFonts w:ascii="方正仿宋简体" w:eastAsia="方正仿宋简体"/>
          <w:sz w:val="32"/>
          <w:szCs w:val="32"/>
        </w:rPr>
        <w:t>1</w:t>
      </w:r>
      <w:r w:rsidRPr="00F55FCA">
        <w:rPr>
          <w:rFonts w:ascii="方正仿宋简体" w:eastAsia="方正仿宋简体" w:hint="eastAsia"/>
          <w:sz w:val="32"/>
          <w:szCs w:val="32"/>
        </w:rPr>
        <w:t>条。</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sz w:val="32"/>
          <w:szCs w:val="32"/>
        </w:rPr>
        <w:t>2</w:t>
      </w:r>
      <w:r w:rsidRPr="00F55FCA">
        <w:rPr>
          <w:rFonts w:ascii="方正仿宋简体" w:eastAsia="方正仿宋简体" w:hint="eastAsia"/>
          <w:sz w:val="32"/>
          <w:szCs w:val="32"/>
        </w:rPr>
        <w:t>、收费减免情况。根据财政部、国家发展改革委联合印发的《关于清理规范一批行政事业性收费有关政策的通知》规定，本年度本机关依申请公开政府信息未向申请人收取任何费用。</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sz w:val="32"/>
          <w:szCs w:val="32"/>
        </w:rPr>
        <w:t>3</w:t>
      </w:r>
      <w:r w:rsidRPr="00F55FCA">
        <w:rPr>
          <w:rFonts w:ascii="方正仿宋简体" w:eastAsia="方正仿宋简体" w:hint="eastAsia"/>
          <w:sz w:val="32"/>
          <w:szCs w:val="32"/>
        </w:rPr>
        <w:t>、政府信息公开行政复议、行政诉讼情况。本年度，未收到以政府信息公开为由提起的行政复议和行政诉讼。</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（四）政府信息管理</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w:t>
      </w:r>
      <w:r w:rsidRPr="00F55FCA">
        <w:rPr>
          <w:rFonts w:ascii="方正仿宋简体" w:eastAsia="方正仿宋简体"/>
          <w:sz w:val="32"/>
          <w:szCs w:val="32"/>
        </w:rPr>
        <w:t>2019</w:t>
      </w:r>
      <w:r w:rsidRPr="00F55FCA">
        <w:rPr>
          <w:rFonts w:ascii="方正仿宋简体" w:eastAsia="方正仿宋简体" w:hint="eastAsia"/>
          <w:sz w:val="32"/>
          <w:szCs w:val="32"/>
        </w:rPr>
        <w:t>年，市畜牧兽医技术服务中心未发生政府信息公开泄密事件。</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（五）机构人员和平台建设情况</w:t>
      </w:r>
    </w:p>
    <w:p w:rsidR="00CD3356" w:rsidRPr="00F55FCA" w:rsidRDefault="00CD3356" w:rsidP="00F55FCA">
      <w:pPr>
        <w:pStyle w:val="NormalWeb"/>
        <w:widowControl/>
        <w:spacing w:beforeAutospacing="0" w:afterAutospacing="0" w:line="480" w:lineRule="exact"/>
        <w:ind w:firstLineChars="200" w:firstLine="31680"/>
        <w:rPr>
          <w:rFonts w:ascii="方正仿宋简体" w:eastAsia="方正仿宋简体"/>
          <w:sz w:val="32"/>
          <w:szCs w:val="32"/>
        </w:rPr>
      </w:pPr>
      <w:r w:rsidRPr="00F55FCA">
        <w:rPr>
          <w:rFonts w:ascii="方正仿宋简体" w:eastAsia="方正仿宋简体" w:hint="eastAsia"/>
          <w:sz w:val="32"/>
          <w:szCs w:val="32"/>
        </w:rPr>
        <w:t>市畜牧兽医技术服务中心是本机关的政府信息公开工作机构，现有兼职工作人员</w:t>
      </w:r>
      <w:r w:rsidRPr="00F55FCA">
        <w:rPr>
          <w:rFonts w:ascii="方正仿宋简体" w:eastAsia="方正仿宋简体"/>
          <w:sz w:val="32"/>
          <w:szCs w:val="32"/>
        </w:rPr>
        <w:t>2</w:t>
      </w:r>
      <w:r w:rsidRPr="00F55FCA">
        <w:rPr>
          <w:rFonts w:ascii="方正仿宋简体" w:eastAsia="方正仿宋简体" w:hint="eastAsia"/>
          <w:sz w:val="32"/>
          <w:szCs w:val="32"/>
        </w:rPr>
        <w:t>人，其中负责受理信息公开申请的兼职工作人员</w:t>
      </w:r>
      <w:r w:rsidRPr="00F55FCA">
        <w:rPr>
          <w:rFonts w:ascii="方正仿宋简体" w:eastAsia="方正仿宋简体"/>
          <w:sz w:val="32"/>
          <w:szCs w:val="32"/>
        </w:rPr>
        <w:t>1</w:t>
      </w:r>
      <w:r w:rsidRPr="00F55FCA">
        <w:rPr>
          <w:rFonts w:ascii="方正仿宋简体" w:eastAsia="方正仿宋简体" w:hint="eastAsia"/>
          <w:sz w:val="32"/>
          <w:szCs w:val="32"/>
        </w:rPr>
        <w:t>人，负责网站子点新闻发布、新媒体日常内容保障的兼职工作人员</w:t>
      </w:r>
      <w:r w:rsidRPr="00F55FCA">
        <w:rPr>
          <w:rFonts w:ascii="方正仿宋简体" w:eastAsia="方正仿宋简体"/>
          <w:sz w:val="32"/>
          <w:szCs w:val="32"/>
        </w:rPr>
        <w:t>1</w:t>
      </w:r>
      <w:r w:rsidRPr="00F55FCA">
        <w:rPr>
          <w:rFonts w:ascii="方正仿宋简体" w:eastAsia="方正仿宋简体" w:hint="eastAsia"/>
          <w:sz w:val="32"/>
          <w:szCs w:val="32"/>
        </w:rPr>
        <w:t>人，负责政务信息公开兼职工作人员</w:t>
      </w:r>
      <w:r w:rsidRPr="00F55FCA">
        <w:rPr>
          <w:rFonts w:ascii="方正仿宋简体" w:eastAsia="方正仿宋简体"/>
          <w:sz w:val="32"/>
          <w:szCs w:val="32"/>
        </w:rPr>
        <w:t>1</w:t>
      </w:r>
      <w:r w:rsidRPr="00F55FCA">
        <w:rPr>
          <w:rFonts w:ascii="方正仿宋简体" w:eastAsia="方正仿宋简体" w:hint="eastAsia"/>
          <w:sz w:val="32"/>
          <w:szCs w:val="32"/>
        </w:rPr>
        <w:t>人。</w:t>
      </w:r>
      <w:r w:rsidRPr="00F55FCA">
        <w:rPr>
          <w:rFonts w:ascii="方正仿宋简体" w:eastAsia="方正仿宋简体"/>
          <w:sz w:val="32"/>
          <w:szCs w:val="32"/>
        </w:rPr>
        <w:t xml:space="preserve"> </w:t>
      </w:r>
    </w:p>
    <w:p w:rsidR="00CD3356" w:rsidRPr="00584726" w:rsidRDefault="00CD3356">
      <w:pPr>
        <w:pStyle w:val="NormalWeb"/>
        <w:widowControl/>
        <w:shd w:val="clear" w:color="auto" w:fill="FFFFFF"/>
        <w:spacing w:beforeAutospacing="0" w:after="240" w:afterAutospacing="0"/>
        <w:ind w:firstLine="640"/>
        <w:jc w:val="both"/>
        <w:rPr>
          <w:rFonts w:ascii="黑体" w:eastAsia="黑体" w:hAnsi="黑体" w:cs="黑体"/>
          <w:color w:val="000000"/>
          <w:sz w:val="32"/>
          <w:szCs w:val="32"/>
        </w:rPr>
      </w:pPr>
      <w:r w:rsidRPr="00584726">
        <w:rPr>
          <w:rFonts w:ascii="黑体" w:eastAsia="黑体" w:hAnsi="黑体" w:cs="黑体" w:hint="eastAsia"/>
          <w:color w:val="000000"/>
          <w:sz w:val="32"/>
          <w:szCs w:val="32"/>
          <w:shd w:val="clear" w:color="auto" w:fill="FFFFFF"/>
        </w:rPr>
        <w:t>二、主动公开政府信息情况</w:t>
      </w:r>
    </w:p>
    <w:tbl>
      <w:tblPr>
        <w:tblW w:w="8708" w:type="dxa"/>
        <w:jc w:val="center"/>
        <w:tblLayout w:type="fixed"/>
        <w:tblCellMar>
          <w:left w:w="0" w:type="dxa"/>
          <w:right w:w="0" w:type="dxa"/>
        </w:tblCellMar>
        <w:tblLook w:val="00A0"/>
      </w:tblPr>
      <w:tblGrid>
        <w:gridCol w:w="3073"/>
        <w:gridCol w:w="17"/>
        <w:gridCol w:w="2095"/>
        <w:gridCol w:w="1505"/>
        <w:gridCol w:w="2018"/>
      </w:tblGrid>
      <w:tr w:rsidR="00CD3356" w:rsidRPr="006F7440" w:rsidTr="00C26EFC">
        <w:trPr>
          <w:trHeight w:val="594"/>
          <w:jc w:val="center"/>
        </w:trPr>
        <w:tc>
          <w:tcPr>
            <w:tcW w:w="8708" w:type="dxa"/>
            <w:gridSpan w:val="5"/>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sz w:val="24"/>
              </w:rPr>
            </w:pPr>
            <w:r w:rsidRPr="006F7440">
              <w:rPr>
                <w:rFonts w:ascii="宋体" w:hAnsi="宋体" w:cs="宋体" w:hint="eastAsia"/>
                <w:color w:val="000000"/>
                <w:kern w:val="0"/>
                <w:sz w:val="24"/>
              </w:rPr>
              <w:t>第二十条第（一）项</w:t>
            </w:r>
          </w:p>
        </w:tc>
      </w:tr>
      <w:tr w:rsidR="00CD3356" w:rsidRPr="006F7440" w:rsidTr="00C26EFC">
        <w:trPr>
          <w:trHeight w:val="866"/>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476ACF">
            <w:pPr>
              <w:widowControl/>
              <w:jc w:val="center"/>
              <w:rPr>
                <w:rFonts w:ascii="宋体" w:cs="宋体"/>
                <w:color w:val="000000"/>
                <w:kern w:val="0"/>
                <w:sz w:val="24"/>
              </w:rPr>
            </w:pPr>
            <w:r w:rsidRPr="006F7440">
              <w:rPr>
                <w:rFonts w:ascii="宋体" w:hAnsi="宋体" w:cs="宋体" w:hint="eastAsia"/>
                <w:color w:val="000000"/>
                <w:kern w:val="0"/>
                <w:sz w:val="24"/>
              </w:rPr>
              <w:t>本年新制作数量</w:t>
            </w:r>
          </w:p>
        </w:tc>
        <w:tc>
          <w:tcPr>
            <w:tcW w:w="1505"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本年新</w:t>
            </w:r>
            <w:r w:rsidRPr="006F7440">
              <w:rPr>
                <w:rFonts w:ascii="宋体" w:cs="宋体"/>
                <w:color w:val="000000"/>
                <w:kern w:val="0"/>
                <w:sz w:val="24"/>
              </w:rPr>
              <w:br/>
            </w:r>
            <w:r w:rsidRPr="006F7440">
              <w:rPr>
                <w:rFonts w:ascii="宋体" w:hAnsi="宋体" w:cs="宋体" w:hint="eastAsia"/>
                <w:color w:val="000000"/>
                <w:kern w:val="0"/>
                <w:sz w:val="24"/>
              </w:rPr>
              <w:t>公开数量</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对外公开</w:t>
            </w:r>
          </w:p>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总数量</w:t>
            </w:r>
          </w:p>
        </w:tc>
      </w:tr>
      <w:tr w:rsidR="00CD3356" w:rsidRPr="006F7440" w:rsidTr="00C26EFC">
        <w:trPr>
          <w:trHeight w:val="399"/>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规章</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c>
          <w:tcPr>
            <w:tcW w:w="150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cs="宋体"/>
                <w:color w:val="000000"/>
                <w:kern w:val="0"/>
                <w:sz w:val="24"/>
              </w:rPr>
              <w:t> </w:t>
            </w:r>
            <w:r>
              <w:rPr>
                <w:rFonts w:ascii="宋体" w:cs="宋体"/>
                <w:color w:val="000000"/>
                <w:kern w:val="0"/>
                <w:sz w:val="24"/>
              </w:rPr>
              <w:t>0</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r>
      <w:tr w:rsidR="00CD3356" w:rsidRPr="006F7440" w:rsidTr="00C26EFC">
        <w:trPr>
          <w:trHeight w:val="404"/>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规范性文件</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150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cs="宋体"/>
                <w:color w:val="000000"/>
                <w:kern w:val="0"/>
                <w:sz w:val="24"/>
              </w:rPr>
              <w:t> </w:t>
            </w:r>
            <w:r>
              <w:rPr>
                <w:rFonts w:ascii="宋体" w:cs="宋体"/>
                <w:color w:val="000000"/>
                <w:kern w:val="0"/>
                <w:sz w:val="24"/>
              </w:rPr>
              <w:t>0</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r>
      <w:tr w:rsidR="00CD3356" w:rsidRPr="006F7440" w:rsidTr="003F475E">
        <w:trPr>
          <w:trHeight w:val="480"/>
          <w:jc w:val="center"/>
        </w:trPr>
        <w:tc>
          <w:tcPr>
            <w:tcW w:w="8708" w:type="dxa"/>
            <w:gridSpan w:val="5"/>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第二十条第（五）项</w:t>
            </w:r>
          </w:p>
        </w:tc>
      </w:tr>
      <w:tr w:rsidR="00CD3356" w:rsidRPr="006F7440" w:rsidTr="00C26EFC">
        <w:trPr>
          <w:trHeight w:val="516"/>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本年增</w:t>
            </w:r>
            <w:r w:rsidRPr="006F7440">
              <w:rPr>
                <w:rFonts w:ascii="宋体" w:hAnsi="宋体" w:cs="宋体"/>
                <w:color w:val="000000"/>
                <w:kern w:val="0"/>
                <w:sz w:val="24"/>
              </w:rPr>
              <w:t>/</w:t>
            </w:r>
            <w:r w:rsidRPr="006F7440">
              <w:rPr>
                <w:rFonts w:ascii="宋体" w:hAnsi="宋体" w:cs="宋体" w:hint="eastAsia"/>
                <w:color w:val="000000"/>
                <w:kern w:val="0"/>
                <w:sz w:val="24"/>
              </w:rPr>
              <w:t>减</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处理决定数量</w:t>
            </w:r>
          </w:p>
        </w:tc>
      </w:tr>
      <w:tr w:rsidR="00CD3356" w:rsidRPr="006F7440" w:rsidTr="00C26EFC">
        <w:trPr>
          <w:trHeight w:val="455"/>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行政许可</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150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r>
      <w:tr w:rsidR="00CD3356" w:rsidRPr="006F7440" w:rsidTr="003F475E">
        <w:trPr>
          <w:trHeight w:val="55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其他对外管理服务事项</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150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r>
      <w:tr w:rsidR="00CD3356" w:rsidRPr="006F7440" w:rsidTr="00C26EFC">
        <w:trPr>
          <w:trHeight w:val="497"/>
          <w:jc w:val="center"/>
        </w:trPr>
        <w:tc>
          <w:tcPr>
            <w:tcW w:w="8708" w:type="dxa"/>
            <w:gridSpan w:val="5"/>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第二十条第（六）项</w:t>
            </w:r>
          </w:p>
        </w:tc>
      </w:tr>
      <w:tr w:rsidR="00CD3356" w:rsidRPr="006F7440" w:rsidTr="00C26EFC">
        <w:trPr>
          <w:trHeight w:val="547"/>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本年增</w:t>
            </w:r>
            <w:r w:rsidRPr="006F7440">
              <w:rPr>
                <w:rFonts w:ascii="宋体" w:hAnsi="宋体" w:cs="宋体"/>
                <w:color w:val="000000"/>
                <w:kern w:val="0"/>
                <w:sz w:val="24"/>
              </w:rPr>
              <w:t>/</w:t>
            </w:r>
            <w:r w:rsidRPr="006F7440">
              <w:rPr>
                <w:rFonts w:ascii="宋体" w:hAnsi="宋体" w:cs="宋体" w:hint="eastAsia"/>
                <w:color w:val="000000"/>
                <w:kern w:val="0"/>
                <w:sz w:val="24"/>
              </w:rPr>
              <w:t>减</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处理决定数量</w:t>
            </w:r>
          </w:p>
        </w:tc>
      </w:tr>
      <w:tr w:rsidR="00CD3356" w:rsidRPr="006F7440" w:rsidTr="003F475E">
        <w:trPr>
          <w:trHeight w:val="43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行政处罚</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150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r>
      <w:tr w:rsidR="00CD3356" w:rsidRPr="006F7440" w:rsidTr="003F475E">
        <w:trPr>
          <w:trHeight w:val="409"/>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行政强制</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c>
          <w:tcPr>
            <w:tcW w:w="150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2018"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0</w:t>
            </w:r>
            <w:r w:rsidRPr="006F7440">
              <w:rPr>
                <w:rFonts w:ascii="宋体" w:hAnsi="宋体" w:cs="宋体" w:hint="eastAsia"/>
                <w:color w:val="000000"/>
                <w:kern w:val="0"/>
                <w:sz w:val="24"/>
              </w:rPr>
              <w:t xml:space="preserve">　</w:t>
            </w:r>
          </w:p>
        </w:tc>
      </w:tr>
      <w:tr w:rsidR="00CD3356" w:rsidRPr="006F7440" w:rsidTr="003F475E">
        <w:trPr>
          <w:trHeight w:val="474"/>
          <w:jc w:val="center"/>
        </w:trPr>
        <w:tc>
          <w:tcPr>
            <w:tcW w:w="8708" w:type="dxa"/>
            <w:gridSpan w:val="5"/>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第二十条第（八）项</w:t>
            </w:r>
          </w:p>
        </w:tc>
      </w:tr>
      <w:tr w:rsidR="00CD3356" w:rsidRPr="006F7440" w:rsidTr="00C26EFC">
        <w:trPr>
          <w:trHeight w:val="447"/>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信息内容</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left"/>
              <w:rPr>
                <w:rFonts w:ascii="宋体" w:cs="宋体"/>
                <w:color w:val="000000"/>
                <w:kern w:val="0"/>
                <w:sz w:val="24"/>
              </w:rPr>
            </w:pPr>
            <w:r w:rsidRPr="006F7440">
              <w:rPr>
                <w:rFonts w:ascii="宋体" w:hAnsi="宋体" w:cs="宋体" w:hint="eastAsia"/>
                <w:color w:val="000000"/>
                <w:kern w:val="0"/>
                <w:sz w:val="24"/>
              </w:rPr>
              <w:t>上一年项目数量</w:t>
            </w:r>
          </w:p>
        </w:tc>
        <w:tc>
          <w:tcPr>
            <w:tcW w:w="3523" w:type="dxa"/>
            <w:gridSpan w:val="2"/>
            <w:tcBorders>
              <w:top w:val="single" w:sz="8" w:space="0" w:color="auto"/>
              <w:left w:val="nil"/>
              <w:bottom w:val="single" w:sz="8" w:space="0" w:color="auto"/>
              <w:right w:val="single" w:sz="8" w:space="0" w:color="000000"/>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本年增</w:t>
            </w:r>
            <w:r w:rsidRPr="006F7440">
              <w:rPr>
                <w:rFonts w:ascii="宋体" w:hAnsi="宋体" w:cs="宋体"/>
                <w:color w:val="000000"/>
                <w:kern w:val="0"/>
                <w:sz w:val="24"/>
              </w:rPr>
              <w:t>/</w:t>
            </w:r>
            <w:r w:rsidRPr="006F7440">
              <w:rPr>
                <w:rFonts w:ascii="宋体" w:hAnsi="宋体" w:cs="宋体" w:hint="eastAsia"/>
                <w:color w:val="000000"/>
                <w:kern w:val="0"/>
                <w:sz w:val="24"/>
              </w:rPr>
              <w:t>减</w:t>
            </w:r>
          </w:p>
        </w:tc>
      </w:tr>
      <w:tr w:rsidR="00CD3356" w:rsidRPr="006F7440" w:rsidTr="00476ACF">
        <w:trPr>
          <w:trHeight w:val="44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行政事业性收费</w:t>
            </w:r>
          </w:p>
        </w:tc>
        <w:tc>
          <w:tcPr>
            <w:tcW w:w="2112"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 xml:space="preserve">　</w:t>
            </w:r>
            <w:r>
              <w:rPr>
                <w:rFonts w:ascii="宋体" w:cs="宋体"/>
                <w:color w:val="000000"/>
                <w:kern w:val="0"/>
                <w:sz w:val="24"/>
              </w:rPr>
              <w:t>0</w:t>
            </w:r>
          </w:p>
        </w:tc>
        <w:tc>
          <w:tcPr>
            <w:tcW w:w="3523" w:type="dxa"/>
            <w:gridSpan w:val="2"/>
            <w:tcBorders>
              <w:top w:val="nil"/>
              <w:left w:val="nil"/>
              <w:bottom w:val="single" w:sz="8" w:space="0" w:color="auto"/>
              <w:right w:val="single" w:sz="8" w:space="0" w:color="000000"/>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cs="宋体"/>
                <w:color w:val="000000"/>
                <w:kern w:val="0"/>
                <w:sz w:val="24"/>
              </w:rPr>
              <w:t> </w:t>
            </w:r>
            <w:r>
              <w:rPr>
                <w:rFonts w:ascii="宋体" w:cs="宋体"/>
                <w:color w:val="000000"/>
                <w:kern w:val="0"/>
                <w:sz w:val="24"/>
              </w:rPr>
              <w:t>0</w:t>
            </w:r>
          </w:p>
        </w:tc>
      </w:tr>
      <w:tr w:rsidR="00CD3356" w:rsidRPr="006F7440" w:rsidTr="003F475E">
        <w:trPr>
          <w:trHeight w:val="476"/>
          <w:jc w:val="center"/>
        </w:trPr>
        <w:tc>
          <w:tcPr>
            <w:tcW w:w="8708" w:type="dxa"/>
            <w:gridSpan w:val="5"/>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第二十条第（九）项</w:t>
            </w:r>
          </w:p>
        </w:tc>
      </w:tr>
      <w:tr w:rsidR="00CD3356" w:rsidRPr="006F7440" w:rsidTr="00476ACF">
        <w:trPr>
          <w:trHeight w:val="427"/>
          <w:jc w:val="center"/>
        </w:trPr>
        <w:tc>
          <w:tcPr>
            <w:tcW w:w="3090"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信息内容</w:t>
            </w:r>
          </w:p>
        </w:tc>
        <w:tc>
          <w:tcPr>
            <w:tcW w:w="209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采购项目数量</w:t>
            </w:r>
          </w:p>
        </w:tc>
        <w:tc>
          <w:tcPr>
            <w:tcW w:w="3523" w:type="dxa"/>
            <w:gridSpan w:val="2"/>
            <w:tcBorders>
              <w:top w:val="single" w:sz="8" w:space="0" w:color="auto"/>
              <w:left w:val="nil"/>
              <w:bottom w:val="single" w:sz="8" w:space="0" w:color="auto"/>
              <w:right w:val="single" w:sz="8" w:space="0" w:color="000000"/>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sidRPr="006F7440">
              <w:rPr>
                <w:rFonts w:ascii="宋体" w:hAnsi="宋体" w:cs="宋体" w:hint="eastAsia"/>
                <w:color w:val="000000"/>
                <w:kern w:val="0"/>
                <w:sz w:val="24"/>
              </w:rPr>
              <w:t>采购总金额</w:t>
            </w:r>
          </w:p>
        </w:tc>
      </w:tr>
      <w:tr w:rsidR="00CD3356" w:rsidRPr="006F7440" w:rsidTr="00476ACF">
        <w:trPr>
          <w:trHeight w:val="469"/>
          <w:jc w:val="center"/>
        </w:trPr>
        <w:tc>
          <w:tcPr>
            <w:tcW w:w="3090"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0D1159">
            <w:pPr>
              <w:widowControl/>
              <w:jc w:val="left"/>
              <w:rPr>
                <w:rFonts w:ascii="宋体" w:cs="宋体"/>
                <w:color w:val="000000"/>
                <w:kern w:val="0"/>
                <w:sz w:val="24"/>
              </w:rPr>
            </w:pPr>
            <w:r w:rsidRPr="006F7440">
              <w:rPr>
                <w:rFonts w:ascii="宋体" w:hAnsi="宋体" w:cs="宋体" w:hint="eastAsia"/>
                <w:color w:val="000000"/>
                <w:kern w:val="0"/>
                <w:sz w:val="24"/>
              </w:rPr>
              <w:t>政府集中采购</w:t>
            </w:r>
          </w:p>
        </w:tc>
        <w:tc>
          <w:tcPr>
            <w:tcW w:w="2095" w:type="dxa"/>
            <w:tcBorders>
              <w:top w:val="nil"/>
              <w:left w:val="nil"/>
              <w:bottom w:val="single" w:sz="8" w:space="0" w:color="auto"/>
              <w:right w:val="single" w:sz="8" w:space="0" w:color="auto"/>
            </w:tcBorders>
            <w:shd w:val="clear" w:color="auto" w:fill="FFFFFF"/>
            <w:tcMar>
              <w:left w:w="108" w:type="dxa"/>
              <w:right w:w="108" w:type="dxa"/>
            </w:tcMar>
            <w:vAlign w:val="center"/>
          </w:tcPr>
          <w:p w:rsidR="00CD3356" w:rsidRPr="006F7440" w:rsidRDefault="00CD3356" w:rsidP="009844C0">
            <w:pPr>
              <w:widowControl/>
              <w:jc w:val="center"/>
              <w:rPr>
                <w:rFonts w:ascii="宋体" w:cs="宋体"/>
                <w:color w:val="000000"/>
                <w:kern w:val="0"/>
                <w:sz w:val="24"/>
              </w:rPr>
            </w:pPr>
            <w:r>
              <w:rPr>
                <w:rFonts w:ascii="宋体" w:cs="宋体"/>
                <w:color w:val="000000"/>
                <w:kern w:val="0"/>
                <w:sz w:val="24"/>
              </w:rPr>
              <w:t>5</w:t>
            </w:r>
          </w:p>
        </w:tc>
        <w:tc>
          <w:tcPr>
            <w:tcW w:w="3523" w:type="dxa"/>
            <w:gridSpan w:val="2"/>
            <w:tcBorders>
              <w:top w:val="nil"/>
              <w:left w:val="nil"/>
              <w:bottom w:val="single" w:sz="8" w:space="0" w:color="auto"/>
              <w:right w:val="single" w:sz="8" w:space="0" w:color="000000"/>
            </w:tcBorders>
            <w:shd w:val="clear" w:color="auto" w:fill="FFFFFF"/>
            <w:tcMar>
              <w:left w:w="108" w:type="dxa"/>
              <w:right w:w="108" w:type="dxa"/>
            </w:tcMar>
            <w:vAlign w:val="center"/>
          </w:tcPr>
          <w:p w:rsidR="00CD3356" w:rsidRPr="006F7440" w:rsidRDefault="00CD3356" w:rsidP="009844C0">
            <w:pPr>
              <w:jc w:val="center"/>
              <w:rPr>
                <w:rFonts w:ascii="宋体" w:cs="宋体"/>
                <w:color w:val="000000"/>
                <w:kern w:val="0"/>
                <w:sz w:val="24"/>
              </w:rPr>
            </w:pPr>
            <w:r>
              <w:rPr>
                <w:rFonts w:ascii="宋体" w:cs="宋体"/>
                <w:color w:val="000000"/>
                <w:kern w:val="0"/>
                <w:sz w:val="24"/>
              </w:rPr>
              <w:t>206.64</w:t>
            </w:r>
            <w:r>
              <w:rPr>
                <w:rFonts w:ascii="宋体" w:cs="宋体" w:hint="eastAsia"/>
                <w:color w:val="000000"/>
                <w:kern w:val="0"/>
                <w:sz w:val="24"/>
              </w:rPr>
              <w:t>万元</w:t>
            </w:r>
          </w:p>
        </w:tc>
      </w:tr>
    </w:tbl>
    <w:p w:rsidR="00CD3356" w:rsidRDefault="00CD3356" w:rsidP="00181E6A">
      <w:pPr>
        <w:pStyle w:val="NormalWeb"/>
        <w:widowControl/>
        <w:shd w:val="clear" w:color="auto" w:fill="FFFFFF"/>
        <w:spacing w:beforeAutospacing="0" w:after="240" w:afterAutospacing="0"/>
        <w:jc w:val="both"/>
        <w:rPr>
          <w:rFonts w:ascii="黑体" w:eastAsia="黑体" w:hAnsi="黑体" w:cs="黑体"/>
          <w:b/>
          <w:color w:val="333333"/>
          <w:sz w:val="32"/>
          <w:szCs w:val="32"/>
          <w:shd w:val="clear" w:color="auto" w:fill="FFFFFF"/>
        </w:rPr>
      </w:pPr>
    </w:p>
    <w:p w:rsidR="00CD3356" w:rsidRPr="00584726" w:rsidRDefault="00CD3356" w:rsidP="00F55FCA">
      <w:pPr>
        <w:pStyle w:val="NormalWeb"/>
        <w:widowControl/>
        <w:shd w:val="clear" w:color="auto" w:fill="FFFFFF"/>
        <w:spacing w:beforeAutospacing="0" w:after="240" w:afterAutospacing="0"/>
        <w:ind w:leftChars="-95" w:left="31680" w:firstLine="620"/>
        <w:jc w:val="both"/>
        <w:rPr>
          <w:rFonts w:ascii="黑体" w:eastAsia="黑体" w:hAnsi="黑体" w:cs="黑体"/>
          <w:color w:val="000000"/>
          <w:sz w:val="32"/>
          <w:szCs w:val="32"/>
        </w:rPr>
      </w:pPr>
      <w:r w:rsidRPr="00584726">
        <w:rPr>
          <w:rFonts w:ascii="黑体" w:eastAsia="黑体" w:hAnsi="黑体" w:cs="黑体" w:hint="eastAsia"/>
          <w:b/>
          <w:color w:val="000000"/>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A0"/>
      </w:tblPr>
      <w:tblGrid>
        <w:gridCol w:w="525"/>
        <w:gridCol w:w="1418"/>
        <w:gridCol w:w="2835"/>
        <w:gridCol w:w="850"/>
        <w:gridCol w:w="567"/>
        <w:gridCol w:w="567"/>
        <w:gridCol w:w="567"/>
        <w:gridCol w:w="567"/>
        <w:gridCol w:w="540"/>
        <w:gridCol w:w="635"/>
      </w:tblGrid>
      <w:tr w:rsidR="00CD3356" w:rsidRPr="006F7440" w:rsidTr="00476ACF">
        <w:trPr>
          <w:trHeight w:val="413"/>
          <w:jc w:val="center"/>
        </w:trPr>
        <w:tc>
          <w:tcPr>
            <w:tcW w:w="4778"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D3356" w:rsidRDefault="00CD3356" w:rsidP="009844C0">
            <w:pPr>
              <w:widowControl/>
              <w:jc w:val="center"/>
              <w:rPr>
                <w:rFonts w:ascii="宋体" w:cs="宋体"/>
                <w:kern w:val="0"/>
                <w:sz w:val="20"/>
                <w:szCs w:val="20"/>
              </w:rPr>
            </w:pPr>
            <w:r>
              <w:rPr>
                <w:rFonts w:ascii="宋体" w:hAnsi="宋体" w:cs="宋体" w:hint="eastAsia"/>
                <w:kern w:val="0"/>
                <w:sz w:val="20"/>
                <w:szCs w:val="20"/>
              </w:rPr>
              <w:t>（本列数据的勾稽关系为：第一项加第二项之和，</w:t>
            </w:r>
          </w:p>
          <w:p w:rsidR="00CD3356" w:rsidRPr="006F7440" w:rsidRDefault="00CD3356" w:rsidP="009844C0">
            <w:pPr>
              <w:widowControl/>
              <w:jc w:val="center"/>
            </w:pPr>
            <w:r>
              <w:rPr>
                <w:rFonts w:ascii="宋体" w:hAnsi="宋体" w:cs="宋体" w:hint="eastAsia"/>
                <w:kern w:val="0"/>
                <w:sz w:val="20"/>
                <w:szCs w:val="20"/>
              </w:rPr>
              <w:t>等于第三项加第四项之和）</w:t>
            </w:r>
          </w:p>
        </w:tc>
        <w:tc>
          <w:tcPr>
            <w:tcW w:w="4293"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476ACF">
            <w:pPr>
              <w:widowControl/>
              <w:spacing w:line="320" w:lineRule="exact"/>
              <w:jc w:val="center"/>
            </w:pPr>
            <w:r>
              <w:rPr>
                <w:rFonts w:ascii="宋体" w:hAnsi="宋体" w:cs="宋体" w:hint="eastAsia"/>
                <w:kern w:val="0"/>
                <w:sz w:val="20"/>
                <w:szCs w:val="20"/>
              </w:rPr>
              <w:t>申请人情况</w:t>
            </w:r>
          </w:p>
        </w:tc>
      </w:tr>
      <w:tr w:rsidR="00CD3356" w:rsidRPr="006F7440" w:rsidTr="00476ACF">
        <w:trPr>
          <w:trHeight w:val="425"/>
          <w:jc w:val="center"/>
        </w:trPr>
        <w:tc>
          <w:tcPr>
            <w:tcW w:w="4778"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jc w:val="center"/>
              <w:rPr>
                <w:rFonts w:ascii="宋体"/>
                <w:sz w:val="24"/>
              </w:rPr>
            </w:pP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kern w:val="0"/>
                <w:sz w:val="20"/>
                <w:szCs w:val="20"/>
              </w:rPr>
              <w:t>自然人</w:t>
            </w:r>
          </w:p>
        </w:tc>
        <w:tc>
          <w:tcPr>
            <w:tcW w:w="2808"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476ACF">
            <w:pPr>
              <w:widowControl/>
              <w:spacing w:line="320" w:lineRule="exact"/>
              <w:jc w:val="center"/>
            </w:pPr>
            <w:r>
              <w:rPr>
                <w:rFonts w:ascii="宋体" w:hAnsi="宋体" w:cs="宋体" w:hint="eastAsia"/>
                <w:kern w:val="0"/>
                <w:sz w:val="20"/>
                <w:szCs w:val="20"/>
              </w:rPr>
              <w:t>法人或其他组织</w:t>
            </w:r>
          </w:p>
        </w:tc>
        <w:tc>
          <w:tcPr>
            <w:tcW w:w="635"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kern w:val="0"/>
                <w:sz w:val="20"/>
                <w:szCs w:val="20"/>
              </w:rPr>
              <w:t>总计</w:t>
            </w:r>
          </w:p>
        </w:tc>
      </w:tr>
      <w:tr w:rsidR="00CD3356" w:rsidRPr="006F7440" w:rsidTr="00476ACF">
        <w:trPr>
          <w:trHeight w:val="1127"/>
          <w:jc w:val="center"/>
        </w:trPr>
        <w:tc>
          <w:tcPr>
            <w:tcW w:w="4778"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jc w:val="center"/>
              <w:rPr>
                <w:rFonts w:ascii="宋体"/>
                <w:sz w:val="24"/>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jc w:val="center"/>
              <w:rPr>
                <w:rFonts w:ascii="宋体"/>
                <w:sz w:val="24"/>
              </w:rPr>
            </w:pP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320" w:lineRule="exact"/>
              <w:ind w:leftChars="-51" w:left="31680" w:rightChars="-51" w:right="31680" w:hanging="1"/>
              <w:jc w:val="center"/>
            </w:pPr>
            <w:r>
              <w:rPr>
                <w:rFonts w:ascii="宋体" w:hAnsi="宋体" w:cs="宋体" w:hint="eastAsia"/>
                <w:kern w:val="0"/>
                <w:sz w:val="20"/>
                <w:szCs w:val="20"/>
              </w:rPr>
              <w:t>商业企业</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320" w:lineRule="exact"/>
              <w:ind w:leftChars="-51" w:left="31680" w:rightChars="-51" w:right="31680"/>
              <w:jc w:val="center"/>
            </w:pPr>
            <w:r>
              <w:rPr>
                <w:rFonts w:ascii="宋体" w:hAnsi="宋体" w:cs="宋体" w:hint="eastAsia"/>
                <w:kern w:val="0"/>
                <w:sz w:val="20"/>
                <w:szCs w:val="20"/>
              </w:rPr>
              <w:t>科研机构</w:t>
            </w:r>
          </w:p>
        </w:tc>
        <w:tc>
          <w:tcPr>
            <w:tcW w:w="567"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320" w:lineRule="exact"/>
              <w:ind w:leftChars="-51" w:left="31680" w:rightChars="-51" w:right="31680"/>
              <w:jc w:val="center"/>
            </w:pPr>
            <w:r>
              <w:rPr>
                <w:rFonts w:ascii="宋体" w:hAnsi="宋体" w:cs="宋体" w:hint="eastAsia"/>
                <w:kern w:val="0"/>
                <w:sz w:val="20"/>
                <w:szCs w:val="20"/>
              </w:rPr>
              <w:t>社会公益组织</w:t>
            </w:r>
          </w:p>
        </w:tc>
        <w:tc>
          <w:tcPr>
            <w:tcW w:w="567"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320" w:lineRule="exact"/>
              <w:ind w:leftChars="-51" w:left="31680" w:rightChars="-51" w:right="31680" w:hanging="1"/>
              <w:jc w:val="center"/>
            </w:pPr>
            <w:r>
              <w:rPr>
                <w:rFonts w:ascii="宋体" w:hAnsi="宋体" w:cs="宋体" w:hint="eastAsia"/>
                <w:kern w:val="0"/>
                <w:sz w:val="20"/>
                <w:szCs w:val="20"/>
              </w:rPr>
              <w:t>法律服务机构</w:t>
            </w:r>
          </w:p>
        </w:tc>
        <w:tc>
          <w:tcPr>
            <w:tcW w:w="540"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360" w:lineRule="exact"/>
              <w:ind w:leftChars="-30" w:left="31680" w:rightChars="-64" w:right="31680"/>
              <w:jc w:val="center"/>
            </w:pPr>
            <w:r>
              <w:rPr>
                <w:rFonts w:ascii="宋体" w:hAnsi="宋体" w:cs="宋体" w:hint="eastAsia"/>
                <w:kern w:val="0"/>
                <w:sz w:val="20"/>
                <w:szCs w:val="20"/>
              </w:rPr>
              <w:t>其他</w:t>
            </w:r>
          </w:p>
        </w:tc>
        <w:tc>
          <w:tcPr>
            <w:tcW w:w="635" w:type="dxa"/>
            <w:vMerge/>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3F475E">
            <w:pPr>
              <w:jc w:val="center"/>
              <w:rPr>
                <w:rFonts w:ascii="宋体"/>
                <w:sz w:val="24"/>
              </w:rPr>
            </w:pPr>
          </w:p>
        </w:tc>
      </w:tr>
      <w:tr w:rsidR="00CD3356" w:rsidRPr="006F7440" w:rsidTr="003F475E">
        <w:trPr>
          <w:jc w:val="center"/>
        </w:trPr>
        <w:tc>
          <w:tcPr>
            <w:tcW w:w="4778"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9844C0">
            <w:pPr>
              <w:widowControl/>
            </w:pPr>
            <w:r>
              <w:rPr>
                <w:rFonts w:ascii="宋体" w:hAnsi="宋体" w:cs="宋体" w:hint="eastAsia"/>
                <w:kern w:val="0"/>
                <w:sz w:val="20"/>
                <w:szCs w:val="20"/>
              </w:rPr>
              <w:t>一、本年新收政府信息公开申请数量</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1</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1</w:t>
            </w:r>
          </w:p>
        </w:tc>
      </w:tr>
      <w:tr w:rsidR="00CD3356" w:rsidRPr="006F7440" w:rsidTr="003F475E">
        <w:trPr>
          <w:jc w:val="center"/>
        </w:trPr>
        <w:tc>
          <w:tcPr>
            <w:tcW w:w="4778"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9844C0">
            <w:pPr>
              <w:widowControl/>
            </w:pPr>
            <w:r>
              <w:rPr>
                <w:rFonts w:ascii="宋体" w:hAnsi="宋体" w:cs="宋体" w:hint="eastAsia"/>
                <w:kern w:val="0"/>
                <w:sz w:val="20"/>
                <w:szCs w:val="20"/>
              </w:rPr>
              <w:t>二、上年结转政府信息公开申请数量</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jc w:val="center"/>
            </w:pPr>
            <w:r>
              <w:t>0</w:t>
            </w:r>
          </w:p>
        </w:tc>
      </w:tr>
      <w:tr w:rsidR="00CD3356" w:rsidRPr="006F7440" w:rsidTr="003F475E">
        <w:trPr>
          <w:jc w:val="center"/>
        </w:trPr>
        <w:tc>
          <w:tcPr>
            <w:tcW w:w="52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widowControl/>
              <w:spacing w:after="180"/>
            </w:pPr>
            <w:r>
              <w:rPr>
                <w:rFonts w:ascii="宋体" w:hAnsi="宋体" w:cs="宋体" w:hint="eastAsia"/>
                <w:kern w:val="0"/>
                <w:sz w:val="20"/>
                <w:szCs w:val="20"/>
              </w:rPr>
              <w:t>三、本年度办理结果</w:t>
            </w:r>
          </w:p>
        </w:tc>
        <w:tc>
          <w:tcPr>
            <w:tcW w:w="4253" w:type="dxa"/>
            <w:gridSpan w:val="2"/>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pPr>
            <w:r>
              <w:rPr>
                <w:rFonts w:ascii="楷体" w:eastAsia="楷体" w:hAnsi="楷体" w:cs="楷体" w:hint="eastAsia"/>
                <w:kern w:val="0"/>
                <w:sz w:val="20"/>
                <w:szCs w:val="20"/>
              </w:rPr>
              <w:t>（一）予以公开</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1</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1</w:t>
            </w:r>
          </w:p>
        </w:tc>
      </w:tr>
      <w:tr w:rsidR="00CD3356" w:rsidRPr="006F7440" w:rsidTr="003F475E">
        <w:trPr>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4253" w:type="dxa"/>
            <w:gridSpan w:val="2"/>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pPr>
            <w:r>
              <w:rPr>
                <w:rFonts w:ascii="楷体" w:eastAsia="楷体" w:hAnsi="楷体" w:cs="楷体" w:hint="eastAsia"/>
                <w:kern w:val="0"/>
                <w:sz w:val="20"/>
                <w:szCs w:val="20"/>
              </w:rPr>
              <w:t>（二）部分公开（区分处理的，只计这一情形，不计其他情形）</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val="restart"/>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200" w:lineRule="exact"/>
              <w:ind w:leftChars="-51" w:left="31680"/>
            </w:pPr>
            <w:r>
              <w:rPr>
                <w:rFonts w:ascii="楷体" w:eastAsia="楷体" w:hAnsi="楷体" w:cs="楷体" w:hint="eastAsia"/>
                <w:kern w:val="0"/>
                <w:sz w:val="20"/>
                <w:szCs w:val="20"/>
              </w:rPr>
              <w:t>（三）不予公开</w:t>
            </w: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1.</w:t>
            </w:r>
            <w:r>
              <w:rPr>
                <w:rFonts w:ascii="楷体" w:eastAsia="楷体" w:hAnsi="楷体" w:cs="楷体" w:hint="eastAsia"/>
                <w:kern w:val="0"/>
                <w:sz w:val="20"/>
                <w:szCs w:val="20"/>
              </w:rPr>
              <w:t>属于国家秘密</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2.</w:t>
            </w:r>
            <w:r>
              <w:rPr>
                <w:rFonts w:ascii="楷体" w:eastAsia="楷体" w:hAnsi="楷体" w:cs="楷体" w:hint="eastAsia"/>
                <w:kern w:val="0"/>
                <w:sz w:val="20"/>
                <w:szCs w:val="20"/>
              </w:rPr>
              <w:t>其他法律行政法规禁止公开</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3.</w:t>
            </w:r>
            <w:r>
              <w:rPr>
                <w:rFonts w:ascii="楷体" w:eastAsia="楷体" w:hAnsi="楷体" w:cs="楷体" w:hint="eastAsia"/>
                <w:kern w:val="0"/>
                <w:sz w:val="20"/>
                <w:szCs w:val="20"/>
              </w:rPr>
              <w:t>危及“三安全一稳定”</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4.</w:t>
            </w:r>
            <w:r>
              <w:rPr>
                <w:rFonts w:ascii="楷体" w:eastAsia="楷体" w:hAnsi="楷体" w:cs="楷体" w:hint="eastAsia"/>
                <w:kern w:val="0"/>
                <w:sz w:val="20"/>
                <w:szCs w:val="20"/>
              </w:rPr>
              <w:t>保护第三方合法权益</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5.</w:t>
            </w:r>
            <w:r>
              <w:rPr>
                <w:rFonts w:ascii="楷体" w:eastAsia="楷体" w:hAnsi="楷体" w:cs="楷体" w:hint="eastAsia"/>
                <w:kern w:val="0"/>
                <w:sz w:val="20"/>
                <w:szCs w:val="20"/>
              </w:rPr>
              <w:t>属于三类内部事务信息</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6.</w:t>
            </w:r>
            <w:r>
              <w:rPr>
                <w:rFonts w:ascii="楷体" w:eastAsia="楷体" w:hAnsi="楷体" w:cs="楷体" w:hint="eastAsia"/>
                <w:kern w:val="0"/>
                <w:sz w:val="20"/>
                <w:szCs w:val="20"/>
              </w:rPr>
              <w:t>属于四类过程性信息</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7.</w:t>
            </w:r>
            <w:r>
              <w:rPr>
                <w:rFonts w:ascii="楷体" w:eastAsia="楷体" w:hAnsi="楷体" w:cs="楷体" w:hint="eastAsia"/>
                <w:kern w:val="0"/>
                <w:sz w:val="20"/>
                <w:szCs w:val="20"/>
              </w:rPr>
              <w:t>属于行政执法案卷</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8.</w:t>
            </w:r>
            <w:r>
              <w:rPr>
                <w:rFonts w:ascii="楷体" w:eastAsia="楷体" w:hAnsi="楷体" w:cs="楷体" w:hint="eastAsia"/>
                <w:kern w:val="0"/>
                <w:sz w:val="20"/>
                <w:szCs w:val="20"/>
              </w:rPr>
              <w:t>属于行政查询事项</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val="restart"/>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200" w:lineRule="exact"/>
              <w:ind w:leftChars="-51" w:left="31680"/>
            </w:pPr>
            <w:r>
              <w:rPr>
                <w:rFonts w:ascii="楷体" w:eastAsia="楷体" w:hAnsi="楷体" w:cs="楷体" w:hint="eastAsia"/>
                <w:kern w:val="0"/>
                <w:sz w:val="20"/>
                <w:szCs w:val="20"/>
              </w:rPr>
              <w:t>（四）无法提供</w:t>
            </w: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1.</w:t>
            </w:r>
            <w:r>
              <w:rPr>
                <w:rFonts w:ascii="楷体" w:eastAsia="楷体" w:hAnsi="楷体" w:cs="楷体" w:hint="eastAsia"/>
                <w:kern w:val="0"/>
                <w:sz w:val="20"/>
                <w:szCs w:val="20"/>
              </w:rPr>
              <w:t>本机关不掌握相关政府信息</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spacing w:line="200" w:lineRule="exact"/>
              <w:ind w:leftChars="-51" w:left="31680"/>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2.</w:t>
            </w:r>
            <w:r>
              <w:rPr>
                <w:rFonts w:ascii="楷体" w:eastAsia="楷体" w:hAnsi="楷体" w:cs="楷体" w:hint="eastAsia"/>
                <w:kern w:val="0"/>
                <w:sz w:val="20"/>
                <w:szCs w:val="20"/>
              </w:rPr>
              <w:t>没有现成信息需要另行制作</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spacing w:line="200" w:lineRule="exact"/>
              <w:ind w:leftChars="-51" w:left="31680"/>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3.</w:t>
            </w:r>
            <w:r>
              <w:rPr>
                <w:rFonts w:ascii="楷体" w:eastAsia="楷体" w:hAnsi="楷体" w:cs="楷体" w:hint="eastAsia"/>
                <w:kern w:val="0"/>
                <w:sz w:val="20"/>
                <w:szCs w:val="20"/>
              </w:rPr>
              <w:t>补正后申请内容仍不明确</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val="restart"/>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spacing w:line="200" w:lineRule="exact"/>
              <w:ind w:leftChars="-51" w:left="31680"/>
            </w:pPr>
            <w:r>
              <w:rPr>
                <w:rFonts w:ascii="楷体" w:eastAsia="楷体" w:hAnsi="楷体" w:cs="楷体" w:hint="eastAsia"/>
                <w:kern w:val="0"/>
                <w:sz w:val="20"/>
                <w:szCs w:val="20"/>
              </w:rPr>
              <w:t>（五）不予处理</w:t>
            </w: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1.</w:t>
            </w:r>
            <w:r>
              <w:rPr>
                <w:rFonts w:ascii="楷体" w:eastAsia="楷体" w:hAnsi="楷体" w:cs="楷体" w:hint="eastAsia"/>
                <w:kern w:val="0"/>
                <w:sz w:val="20"/>
                <w:szCs w:val="20"/>
              </w:rPr>
              <w:t>信访举报投诉类申请</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3F475E" w:rsidRDefault="00CD3356" w:rsidP="00C26EFC">
            <w:pPr>
              <w:widowControl/>
              <w:spacing w:line="200" w:lineRule="exact"/>
              <w:rPr>
                <w:rFonts w:ascii="楷体" w:eastAsia="楷体" w:hAnsi="楷体" w:cs="楷体"/>
                <w:kern w:val="0"/>
                <w:sz w:val="20"/>
                <w:szCs w:val="20"/>
              </w:rPr>
            </w:pPr>
            <w:r>
              <w:rPr>
                <w:rFonts w:ascii="楷体" w:eastAsia="楷体" w:hAnsi="楷体" w:cs="楷体"/>
                <w:kern w:val="0"/>
                <w:sz w:val="20"/>
                <w:szCs w:val="20"/>
              </w:rPr>
              <w:t>2.</w:t>
            </w:r>
            <w:r>
              <w:rPr>
                <w:rFonts w:ascii="楷体" w:eastAsia="楷体" w:hAnsi="楷体" w:cs="楷体" w:hint="eastAsia"/>
                <w:kern w:val="0"/>
                <w:sz w:val="20"/>
                <w:szCs w:val="20"/>
              </w:rPr>
              <w:t>重复申请</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454"/>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widowControl/>
              <w:spacing w:line="200" w:lineRule="exact"/>
            </w:pPr>
            <w:r>
              <w:rPr>
                <w:rFonts w:ascii="楷体" w:eastAsia="楷体" w:hAnsi="楷体" w:cs="楷体"/>
                <w:kern w:val="0"/>
                <w:sz w:val="20"/>
                <w:szCs w:val="20"/>
              </w:rPr>
              <w:t>3.</w:t>
            </w:r>
            <w:r>
              <w:rPr>
                <w:rFonts w:ascii="楷体" w:eastAsia="楷体" w:hAnsi="楷体" w:cs="楷体" w:hint="eastAsia"/>
                <w:kern w:val="0"/>
                <w:sz w:val="20"/>
                <w:szCs w:val="20"/>
              </w:rPr>
              <w:t>要求提供公开出版物</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397"/>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widowControl/>
              <w:spacing w:line="200" w:lineRule="exact"/>
            </w:pPr>
            <w:r>
              <w:rPr>
                <w:rFonts w:ascii="楷体" w:eastAsia="楷体" w:hAnsi="楷体" w:cs="楷体"/>
                <w:kern w:val="0"/>
                <w:sz w:val="20"/>
                <w:szCs w:val="20"/>
              </w:rPr>
              <w:t>4.</w:t>
            </w:r>
            <w:r>
              <w:rPr>
                <w:rFonts w:ascii="楷体" w:eastAsia="楷体" w:hAnsi="楷体" w:cs="楷体" w:hint="eastAsia"/>
                <w:kern w:val="0"/>
                <w:sz w:val="20"/>
                <w:szCs w:val="20"/>
              </w:rPr>
              <w:t>无正当理由大量反复申请</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1418"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spacing w:line="200" w:lineRule="exact"/>
              <w:rPr>
                <w:rFonts w:ascii="宋体"/>
                <w:sz w:val="24"/>
              </w:rPr>
            </w:pPr>
          </w:p>
        </w:tc>
        <w:tc>
          <w:tcPr>
            <w:tcW w:w="2835" w:type="dxa"/>
            <w:tcBorders>
              <w:top w:val="nil"/>
              <w:left w:val="nil"/>
              <w:bottom w:val="single" w:sz="8" w:space="0" w:color="auto"/>
              <w:right w:val="single" w:sz="8" w:space="0" w:color="auto"/>
            </w:tcBorders>
            <w:tcMar>
              <w:left w:w="108" w:type="dxa"/>
              <w:right w:w="108" w:type="dxa"/>
            </w:tcMar>
            <w:vAlign w:val="center"/>
          </w:tcPr>
          <w:p w:rsidR="00CD3356" w:rsidRDefault="00CD3356" w:rsidP="00C26EFC">
            <w:pPr>
              <w:widowControl/>
              <w:spacing w:line="300" w:lineRule="exact"/>
              <w:rPr>
                <w:rFonts w:ascii="楷体" w:eastAsia="楷体" w:hAnsi="楷体" w:cs="楷体"/>
                <w:kern w:val="0"/>
                <w:sz w:val="20"/>
                <w:szCs w:val="20"/>
              </w:rPr>
            </w:pPr>
            <w:r>
              <w:rPr>
                <w:rFonts w:ascii="楷体" w:eastAsia="楷体" w:hAnsi="楷体" w:cs="楷体"/>
                <w:kern w:val="0"/>
                <w:sz w:val="20"/>
                <w:szCs w:val="20"/>
              </w:rPr>
              <w:t>5.</w:t>
            </w:r>
            <w:r>
              <w:rPr>
                <w:rFonts w:ascii="楷体" w:eastAsia="楷体" w:hAnsi="楷体" w:cs="楷体" w:hint="eastAsia"/>
                <w:kern w:val="0"/>
                <w:sz w:val="20"/>
                <w:szCs w:val="20"/>
              </w:rPr>
              <w:t>要求行政机关确认或重新</w:t>
            </w:r>
          </w:p>
          <w:p w:rsidR="00CD3356" w:rsidRPr="006F7440" w:rsidRDefault="00CD3356" w:rsidP="00CD3356">
            <w:pPr>
              <w:widowControl/>
              <w:spacing w:line="300" w:lineRule="exact"/>
              <w:ind w:firstLineChars="100" w:firstLine="31680"/>
            </w:pPr>
            <w:r>
              <w:rPr>
                <w:rFonts w:ascii="楷体" w:eastAsia="楷体" w:hAnsi="楷体" w:cs="楷体" w:hint="eastAsia"/>
                <w:kern w:val="0"/>
                <w:sz w:val="20"/>
                <w:szCs w:val="20"/>
              </w:rPr>
              <w:t>出具已获取信息</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397"/>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4253" w:type="dxa"/>
            <w:gridSpan w:val="2"/>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widowControl/>
              <w:spacing w:line="200" w:lineRule="exact"/>
            </w:pPr>
            <w:r>
              <w:rPr>
                <w:rFonts w:ascii="楷体" w:eastAsia="楷体" w:hAnsi="楷体" w:cs="楷体" w:hint="eastAsia"/>
                <w:kern w:val="0"/>
                <w:sz w:val="20"/>
                <w:szCs w:val="20"/>
              </w:rPr>
              <w:t>（六）其他处理</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r w:rsidR="00CD3356" w:rsidRPr="006F7440" w:rsidTr="00C26EFC">
        <w:trPr>
          <w:trHeight w:hRule="exact" w:val="397"/>
          <w:jc w:val="center"/>
        </w:trPr>
        <w:tc>
          <w:tcPr>
            <w:tcW w:w="525"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3F475E">
            <w:pPr>
              <w:rPr>
                <w:rFonts w:ascii="宋体"/>
                <w:sz w:val="24"/>
              </w:rPr>
            </w:pPr>
          </w:p>
        </w:tc>
        <w:tc>
          <w:tcPr>
            <w:tcW w:w="4253" w:type="dxa"/>
            <w:gridSpan w:val="2"/>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26EFC">
            <w:pPr>
              <w:widowControl/>
              <w:spacing w:line="200" w:lineRule="exact"/>
            </w:pPr>
            <w:r>
              <w:rPr>
                <w:rFonts w:ascii="楷体" w:eastAsia="楷体" w:hAnsi="楷体" w:cs="楷体" w:hint="eastAsia"/>
                <w:kern w:val="0"/>
                <w:sz w:val="20"/>
                <w:szCs w:val="20"/>
              </w:rPr>
              <w:t>（七）总计</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1</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1</w:t>
            </w:r>
          </w:p>
        </w:tc>
      </w:tr>
      <w:tr w:rsidR="00CD3356" w:rsidRPr="006F7440" w:rsidTr="003F475E">
        <w:trPr>
          <w:jc w:val="center"/>
        </w:trPr>
        <w:tc>
          <w:tcPr>
            <w:tcW w:w="4778"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9844C0">
            <w:pPr>
              <w:widowControl/>
            </w:pPr>
            <w:r>
              <w:rPr>
                <w:rFonts w:ascii="宋体" w:hAnsi="宋体" w:cs="宋体" w:hint="eastAsia"/>
                <w:kern w:val="0"/>
                <w:sz w:val="20"/>
                <w:szCs w:val="20"/>
              </w:rPr>
              <w:t>四、结转下年度继续办理</w:t>
            </w:r>
          </w:p>
        </w:tc>
        <w:tc>
          <w:tcPr>
            <w:tcW w:w="8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67"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54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c>
          <w:tcPr>
            <w:tcW w:w="63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5D765B">
            <w:pPr>
              <w:widowControl/>
              <w:spacing w:after="180"/>
              <w:jc w:val="center"/>
            </w:pPr>
            <w:r>
              <w:t>0</w:t>
            </w:r>
          </w:p>
        </w:tc>
      </w:tr>
    </w:tbl>
    <w:p w:rsidR="00CD3356" w:rsidRDefault="00CD3356">
      <w:pPr>
        <w:pStyle w:val="NormalWeb"/>
        <w:widowControl/>
        <w:shd w:val="clear" w:color="auto" w:fill="FFFFFF"/>
        <w:spacing w:beforeAutospacing="0" w:afterAutospacing="0"/>
        <w:ind w:firstLine="420"/>
        <w:jc w:val="both"/>
        <w:rPr>
          <w:rFonts w:ascii="宋体" w:cs="宋体"/>
          <w:color w:val="333333"/>
        </w:rPr>
      </w:pPr>
    </w:p>
    <w:p w:rsidR="00CD3356" w:rsidRPr="00584726" w:rsidRDefault="00CD3356">
      <w:pPr>
        <w:pStyle w:val="NormalWeb"/>
        <w:widowControl/>
        <w:shd w:val="clear" w:color="auto" w:fill="FFFFFF"/>
        <w:spacing w:beforeAutospacing="0" w:afterAutospacing="0"/>
        <w:ind w:firstLine="420"/>
        <w:jc w:val="both"/>
        <w:rPr>
          <w:rFonts w:ascii="黑体" w:eastAsia="黑体" w:hAnsi="黑体" w:cs="宋体"/>
          <w:color w:val="000000"/>
          <w:sz w:val="32"/>
          <w:szCs w:val="32"/>
        </w:rPr>
      </w:pPr>
      <w:r w:rsidRPr="00584726">
        <w:rPr>
          <w:rFonts w:ascii="黑体" w:eastAsia="黑体" w:hAnsi="黑体" w:cs="宋体" w:hint="eastAsia"/>
          <w:color w:val="000000"/>
          <w:sz w:val="32"/>
          <w:szCs w:val="32"/>
          <w:shd w:val="clear" w:color="auto" w:fill="FFFFFF"/>
        </w:rPr>
        <w:t>四、政府信息公开行政复议、行政诉讼情况</w:t>
      </w:r>
    </w:p>
    <w:p w:rsidR="00CD3356" w:rsidRDefault="00CD3356">
      <w:pPr>
        <w:pStyle w:val="NormalWeb"/>
        <w:widowControl/>
        <w:shd w:val="clear" w:color="auto" w:fill="FFFFFF"/>
        <w:spacing w:beforeAutospacing="0" w:afterAutospacing="0"/>
        <w:ind w:firstLine="420"/>
        <w:jc w:val="both"/>
        <w:rPr>
          <w:rFonts w:ascii="宋体" w:cs="宋体"/>
          <w:color w:val="333333"/>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A0"/>
      </w:tblPr>
      <w:tblGrid>
        <w:gridCol w:w="604"/>
        <w:gridCol w:w="604"/>
        <w:gridCol w:w="604"/>
        <w:gridCol w:w="604"/>
        <w:gridCol w:w="658"/>
        <w:gridCol w:w="550"/>
        <w:gridCol w:w="605"/>
        <w:gridCol w:w="605"/>
        <w:gridCol w:w="605"/>
        <w:gridCol w:w="605"/>
        <w:gridCol w:w="605"/>
        <w:gridCol w:w="605"/>
        <w:gridCol w:w="605"/>
        <w:gridCol w:w="606"/>
        <w:gridCol w:w="606"/>
      </w:tblGrid>
      <w:tr w:rsidR="00CD3356" w:rsidRPr="006F7440" w:rsidTr="009844C0">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kern w:val="0"/>
                <w:sz w:val="20"/>
                <w:szCs w:val="20"/>
              </w:rPr>
              <w:t>行政诉讼</w:t>
            </w:r>
          </w:p>
        </w:tc>
      </w:tr>
      <w:tr w:rsidR="00CD3356" w:rsidRPr="006F7440" w:rsidTr="009844C0">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D3356" w:rsidRDefault="00CD3356" w:rsidP="00CD3356">
            <w:pPr>
              <w:widowControl/>
              <w:ind w:leftChars="-71" w:left="31680" w:rightChars="-81" w:right="31680"/>
              <w:jc w:val="center"/>
              <w:rPr>
                <w:rFonts w:ascii="宋体" w:cs="宋体"/>
                <w:kern w:val="0"/>
                <w:sz w:val="20"/>
                <w:szCs w:val="20"/>
              </w:rPr>
            </w:pPr>
            <w:r>
              <w:rPr>
                <w:rFonts w:ascii="宋体" w:hAnsi="宋体" w:cs="宋体" w:hint="eastAsia"/>
                <w:kern w:val="0"/>
                <w:sz w:val="20"/>
                <w:szCs w:val="20"/>
              </w:rPr>
              <w:t>结果</w:t>
            </w:r>
          </w:p>
          <w:p w:rsidR="00CD3356" w:rsidRPr="006F7440" w:rsidRDefault="00CD3356" w:rsidP="00CD3356">
            <w:pPr>
              <w:widowControl/>
              <w:ind w:leftChars="-71" w:left="31680" w:rightChars="-81" w:right="31680"/>
              <w:jc w:val="center"/>
            </w:pPr>
            <w:r>
              <w:rPr>
                <w:rFonts w:ascii="宋体" w:hAnsi="宋体" w:cs="宋体" w:hint="eastAsia"/>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ind w:leftChars="-21" w:left="31680" w:rightChars="-63" w:right="31680" w:hanging="1"/>
              <w:jc w:val="center"/>
            </w:pPr>
            <w:r>
              <w:rPr>
                <w:rFonts w:ascii="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ind w:leftChars="-39" w:left="31680" w:rightChars="-46" w:right="31680"/>
              <w:jc w:val="center"/>
            </w:pPr>
            <w:r>
              <w:rPr>
                <w:rFonts w:ascii="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CD3356" w:rsidRDefault="00CD3356" w:rsidP="00CD3356">
            <w:pPr>
              <w:widowControl/>
              <w:ind w:leftChars="-56" w:left="31680" w:rightChars="-56" w:right="31680"/>
              <w:jc w:val="center"/>
              <w:rPr>
                <w:rFonts w:ascii="宋体" w:cs="宋体"/>
                <w:kern w:val="0"/>
                <w:sz w:val="20"/>
                <w:szCs w:val="20"/>
              </w:rPr>
            </w:pPr>
            <w:r>
              <w:rPr>
                <w:rFonts w:ascii="宋体" w:hAnsi="宋体" w:cs="宋体" w:hint="eastAsia"/>
                <w:kern w:val="0"/>
                <w:sz w:val="20"/>
                <w:szCs w:val="20"/>
              </w:rPr>
              <w:t>尚未</w:t>
            </w:r>
          </w:p>
          <w:p w:rsidR="00CD3356" w:rsidRPr="006F7440" w:rsidRDefault="00CD3356" w:rsidP="00CD3356">
            <w:pPr>
              <w:widowControl/>
              <w:ind w:leftChars="-56" w:left="31680" w:rightChars="-56" w:right="31680"/>
              <w:jc w:val="center"/>
            </w:pPr>
            <w:r>
              <w:rPr>
                <w:rFonts w:ascii="宋体" w:hAnsi="宋体" w:cs="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CD3356" w:rsidRDefault="00CD3356" w:rsidP="009844C0">
            <w:pPr>
              <w:widowControl/>
              <w:spacing w:line="320" w:lineRule="exact"/>
              <w:jc w:val="center"/>
              <w:rPr>
                <w:rFonts w:ascii="宋体" w:cs="宋体"/>
                <w:kern w:val="0"/>
                <w:sz w:val="20"/>
                <w:szCs w:val="20"/>
              </w:rPr>
            </w:pPr>
            <w:r>
              <w:rPr>
                <w:rFonts w:ascii="宋体" w:hAnsi="宋体" w:cs="宋体" w:hint="eastAsia"/>
                <w:kern w:val="0"/>
                <w:sz w:val="20"/>
                <w:szCs w:val="20"/>
              </w:rPr>
              <w:t>总</w:t>
            </w:r>
          </w:p>
          <w:p w:rsidR="00CD3356" w:rsidRPr="006F7440" w:rsidRDefault="00CD3356" w:rsidP="009844C0">
            <w:pPr>
              <w:widowControl/>
              <w:spacing w:line="320" w:lineRule="exact"/>
              <w:jc w:val="center"/>
            </w:pPr>
            <w:r>
              <w:rPr>
                <w:rFonts w:ascii="宋体" w:hAnsi="宋体" w:cs="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kern w:val="0"/>
                <w:sz w:val="20"/>
                <w:szCs w:val="20"/>
              </w:rPr>
              <w:t>复议后起诉</w:t>
            </w:r>
          </w:p>
        </w:tc>
      </w:tr>
      <w:tr w:rsidR="00CD3356" w:rsidRPr="006F7440" w:rsidTr="002C5B52">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CD3356" w:rsidRPr="006F7440" w:rsidRDefault="00CD3356">
            <w:pPr>
              <w:rPr>
                <w:rFonts w:ascii="宋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CD3356" w:rsidRPr="006F7440" w:rsidRDefault="00CD3356">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pPr>
              <w:rPr>
                <w:rFonts w:ascii="宋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pPr>
              <w:rPr>
                <w:rFonts w:ascii="宋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ind w:leftChars="-50" w:left="31680" w:rightChars="-60" w:right="31680"/>
              <w:jc w:val="center"/>
            </w:pPr>
            <w:r>
              <w:rPr>
                <w:rFonts w:ascii="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ind w:leftChars="-41" w:left="31680" w:rightChars="-42" w:right="31680"/>
              <w:jc w:val="center"/>
            </w:pPr>
            <w:r>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CD3356" w:rsidRDefault="00CD3356" w:rsidP="00CD3356">
            <w:pPr>
              <w:widowControl/>
              <w:ind w:leftChars="-60" w:left="31680" w:rightChars="-65" w:right="31680"/>
              <w:jc w:val="center"/>
              <w:rPr>
                <w:rFonts w:ascii="宋体" w:cs="宋体"/>
                <w:kern w:val="0"/>
                <w:sz w:val="20"/>
                <w:szCs w:val="20"/>
              </w:rPr>
            </w:pPr>
            <w:r>
              <w:rPr>
                <w:rFonts w:ascii="宋体" w:hAnsi="宋体" w:cs="宋体" w:hint="eastAsia"/>
                <w:kern w:val="0"/>
                <w:sz w:val="20"/>
                <w:szCs w:val="20"/>
              </w:rPr>
              <w:t>其他</w:t>
            </w:r>
          </w:p>
          <w:p w:rsidR="00CD3356" w:rsidRPr="006F7440" w:rsidRDefault="00CD3356" w:rsidP="00CD3356">
            <w:pPr>
              <w:widowControl/>
              <w:ind w:leftChars="-60" w:left="31680" w:rightChars="-65" w:right="31680"/>
              <w:jc w:val="center"/>
            </w:pPr>
            <w:r>
              <w:rPr>
                <w:rFonts w:ascii="宋体" w:hAnsi="宋体" w:cs="宋体" w:hint="eastAsia"/>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CD3356" w:rsidRDefault="00CD3356" w:rsidP="00CD3356">
            <w:pPr>
              <w:widowControl/>
              <w:ind w:leftChars="-78" w:left="31680" w:rightChars="-73" w:right="31680"/>
              <w:jc w:val="center"/>
              <w:rPr>
                <w:rFonts w:ascii="宋体" w:cs="宋体"/>
                <w:kern w:val="0"/>
                <w:sz w:val="20"/>
                <w:szCs w:val="20"/>
              </w:rPr>
            </w:pPr>
            <w:r>
              <w:rPr>
                <w:rFonts w:ascii="宋体" w:hAnsi="宋体" w:cs="宋体" w:hint="eastAsia"/>
                <w:kern w:val="0"/>
                <w:sz w:val="20"/>
                <w:szCs w:val="20"/>
              </w:rPr>
              <w:t>尚未</w:t>
            </w:r>
          </w:p>
          <w:p w:rsidR="00CD3356" w:rsidRPr="006F7440" w:rsidRDefault="00CD3356" w:rsidP="00CD3356">
            <w:pPr>
              <w:widowControl/>
              <w:ind w:leftChars="-78" w:left="31680" w:rightChars="-73" w:right="31680"/>
              <w:jc w:val="center"/>
            </w:pPr>
            <w:r>
              <w:rPr>
                <w:rFonts w:ascii="宋体" w:hAnsi="宋体" w:cs="宋体" w:hint="eastAsia"/>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ind w:leftChars="-47" w:left="31680" w:rightChars="-37" w:right="31680"/>
              <w:jc w:val="center"/>
            </w:pPr>
            <w:r>
              <w:rPr>
                <w:rFonts w:ascii="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CD3356" w:rsidRDefault="00CD3356" w:rsidP="00CD3356">
            <w:pPr>
              <w:widowControl/>
              <w:ind w:leftChars="-65" w:left="31680" w:rightChars="-59" w:right="31680"/>
              <w:jc w:val="center"/>
              <w:rPr>
                <w:rFonts w:ascii="宋体" w:cs="宋体"/>
                <w:kern w:val="0"/>
                <w:sz w:val="20"/>
                <w:szCs w:val="20"/>
              </w:rPr>
            </w:pPr>
            <w:r>
              <w:rPr>
                <w:rFonts w:ascii="宋体" w:hAnsi="宋体" w:cs="宋体" w:hint="eastAsia"/>
                <w:kern w:val="0"/>
                <w:sz w:val="20"/>
                <w:szCs w:val="20"/>
              </w:rPr>
              <w:t>结果</w:t>
            </w:r>
          </w:p>
          <w:p w:rsidR="00CD3356" w:rsidRPr="006F7440" w:rsidRDefault="00CD3356" w:rsidP="00CD3356">
            <w:pPr>
              <w:widowControl/>
              <w:ind w:leftChars="-65" w:left="31680" w:rightChars="-59" w:right="31680"/>
              <w:jc w:val="center"/>
            </w:pPr>
            <w:r>
              <w:rPr>
                <w:rFonts w:ascii="宋体" w:hAnsi="宋体" w:cs="宋体" w:hint="eastAsia"/>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CD3356" w:rsidRDefault="00CD3356" w:rsidP="00CD3356">
            <w:pPr>
              <w:widowControl/>
              <w:ind w:leftChars="-83" w:left="31680" w:rightChars="-64" w:right="31680" w:hanging="1"/>
              <w:jc w:val="center"/>
              <w:rPr>
                <w:rFonts w:ascii="宋体" w:cs="宋体"/>
                <w:color w:val="000000"/>
                <w:kern w:val="0"/>
                <w:sz w:val="20"/>
                <w:szCs w:val="20"/>
              </w:rPr>
            </w:pPr>
            <w:r>
              <w:rPr>
                <w:rFonts w:ascii="宋体" w:hAnsi="宋体" w:cs="宋体" w:hint="eastAsia"/>
                <w:color w:val="000000"/>
                <w:kern w:val="0"/>
                <w:sz w:val="20"/>
                <w:szCs w:val="20"/>
              </w:rPr>
              <w:t>其他</w:t>
            </w:r>
          </w:p>
          <w:p w:rsidR="00CD3356" w:rsidRPr="006F7440" w:rsidRDefault="00CD3356" w:rsidP="00CD3356">
            <w:pPr>
              <w:widowControl/>
              <w:ind w:leftChars="-83" w:left="31680" w:rightChars="-64" w:right="31680" w:hanging="1"/>
              <w:jc w:val="center"/>
            </w:pPr>
            <w:r>
              <w:rPr>
                <w:rFonts w:ascii="宋体" w:hAnsi="宋体" w:cs="宋体" w:hint="eastAsia"/>
                <w:color w:val="000000"/>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CD3356">
            <w:pPr>
              <w:widowControl/>
              <w:ind w:leftChars="-33" w:left="31680" w:rightChars="-50" w:right="31680" w:hangingChars="1" w:firstLine="31680"/>
              <w:jc w:val="center"/>
            </w:pPr>
            <w:r>
              <w:rPr>
                <w:rFonts w:ascii="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CD3356" w:rsidRPr="006F7440" w:rsidRDefault="00CD3356" w:rsidP="009844C0">
            <w:pPr>
              <w:widowControl/>
              <w:jc w:val="center"/>
            </w:pPr>
            <w:r>
              <w:rPr>
                <w:rFonts w:ascii="宋体" w:hAnsi="宋体" w:cs="宋体" w:hint="eastAsia"/>
                <w:color w:val="000000"/>
                <w:kern w:val="0"/>
                <w:sz w:val="20"/>
                <w:szCs w:val="20"/>
              </w:rPr>
              <w:t>总计</w:t>
            </w:r>
          </w:p>
        </w:tc>
      </w:tr>
      <w:tr w:rsidR="00CD3356" w:rsidRPr="006F7440" w:rsidTr="0087142C">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4"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4"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4"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58"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550"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5"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6"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widowControl/>
              <w:spacing w:after="180"/>
              <w:jc w:val="center"/>
            </w:pPr>
            <w:r w:rsidRPr="0087142C">
              <w:t>0</w:t>
            </w:r>
          </w:p>
        </w:tc>
        <w:tc>
          <w:tcPr>
            <w:tcW w:w="606" w:type="dxa"/>
            <w:tcBorders>
              <w:top w:val="nil"/>
              <w:left w:val="nil"/>
              <w:bottom w:val="single" w:sz="8" w:space="0" w:color="auto"/>
              <w:right w:val="single" w:sz="8" w:space="0" w:color="auto"/>
            </w:tcBorders>
            <w:tcMar>
              <w:left w:w="108" w:type="dxa"/>
              <w:right w:w="108" w:type="dxa"/>
            </w:tcMar>
            <w:vAlign w:val="center"/>
          </w:tcPr>
          <w:p w:rsidR="00CD3356" w:rsidRPr="0087142C" w:rsidRDefault="00CD3356" w:rsidP="0087142C">
            <w:pPr>
              <w:jc w:val="center"/>
            </w:pPr>
            <w:r w:rsidRPr="0087142C">
              <w:t>0</w:t>
            </w:r>
          </w:p>
        </w:tc>
      </w:tr>
    </w:tbl>
    <w:p w:rsidR="00CD3356" w:rsidRDefault="00CD3356">
      <w:pPr>
        <w:widowControl/>
        <w:shd w:val="clear" w:color="auto" w:fill="FFFFFF"/>
        <w:jc w:val="center"/>
        <w:rPr>
          <w:rFonts w:ascii="宋体" w:cs="宋体"/>
          <w:color w:val="333333"/>
          <w:sz w:val="24"/>
        </w:rPr>
      </w:pPr>
    </w:p>
    <w:p w:rsidR="00CD3356" w:rsidRPr="00584726" w:rsidRDefault="00CD3356" w:rsidP="005D15D7">
      <w:pPr>
        <w:pStyle w:val="NormalWeb"/>
        <w:widowControl/>
        <w:shd w:val="clear" w:color="auto" w:fill="FFFFFF"/>
        <w:spacing w:beforeAutospacing="0" w:afterAutospacing="0" w:line="440" w:lineRule="exact"/>
        <w:ind w:firstLineChars="181" w:firstLine="31680"/>
        <w:jc w:val="both"/>
        <w:rPr>
          <w:rFonts w:ascii="黑体" w:eastAsia="黑体" w:hAnsi="黑体" w:cs="宋体"/>
          <w:color w:val="000000"/>
          <w:sz w:val="32"/>
          <w:szCs w:val="32"/>
          <w:shd w:val="clear" w:color="auto" w:fill="FFFFFF"/>
        </w:rPr>
      </w:pPr>
      <w:r w:rsidRPr="00584726">
        <w:rPr>
          <w:rFonts w:ascii="黑体" w:eastAsia="黑体" w:hAnsi="黑体" w:cs="宋体" w:hint="eastAsia"/>
          <w:color w:val="000000"/>
          <w:sz w:val="32"/>
          <w:szCs w:val="32"/>
          <w:shd w:val="clear" w:color="auto" w:fill="FFFFFF"/>
        </w:rPr>
        <w:t>五、存在的主要问题</w:t>
      </w:r>
    </w:p>
    <w:p w:rsidR="00CD3356" w:rsidRPr="00F55FCA" w:rsidRDefault="00CD3356" w:rsidP="005D15D7">
      <w:pPr>
        <w:widowControl/>
        <w:spacing w:line="440" w:lineRule="exact"/>
        <w:ind w:firstLineChars="200" w:firstLine="31680"/>
        <w:jc w:val="left"/>
        <w:rPr>
          <w:rFonts w:ascii="方正仿宋简体" w:eastAsia="方正仿宋简体" w:hAnsi="宋体" w:cs="宋体"/>
          <w:kern w:val="0"/>
          <w:sz w:val="32"/>
          <w:szCs w:val="32"/>
        </w:rPr>
      </w:pPr>
      <w:r w:rsidRPr="00F55FCA">
        <w:rPr>
          <w:rFonts w:ascii="方正仿宋简体" w:eastAsia="方正仿宋简体" w:hAnsi="宋体" w:cs="宋体" w:hint="eastAsia"/>
          <w:kern w:val="0"/>
          <w:sz w:val="32"/>
          <w:szCs w:val="32"/>
        </w:rPr>
        <w:t>通过几年来的实践，市畜牧兽医技术服务中心信息公开工作水平得到了一定的提升，但也存在不足：一是各科室对政府信息公开工作的认识还有待提高，部分应主动公开的信息项目还有待完善，部门网站信息维护工作水平还有待提高：二是各科室主动公开信息的时效性有待加强：三是单位政府信息公开工作人员还需要进行深入的业务培训</w:t>
      </w:r>
      <w:r w:rsidRPr="00F55FCA">
        <w:rPr>
          <w:rFonts w:ascii="方正仿宋简体" w:eastAsia="方正仿宋简体" w:hAnsi="宋体" w:cs="宋体"/>
          <w:kern w:val="0"/>
          <w:sz w:val="32"/>
          <w:szCs w:val="32"/>
        </w:rPr>
        <w:t xml:space="preserve">, </w:t>
      </w:r>
      <w:r w:rsidRPr="00F55FCA">
        <w:rPr>
          <w:rFonts w:ascii="方正仿宋简体" w:eastAsia="方正仿宋简体" w:hAnsi="宋体" w:cs="宋体" w:hint="eastAsia"/>
          <w:kern w:val="0"/>
          <w:sz w:val="32"/>
          <w:szCs w:val="32"/>
        </w:rPr>
        <w:t>不断提高政府信息公开工作的业务水平。</w:t>
      </w:r>
    </w:p>
    <w:p w:rsidR="00CD3356" w:rsidRPr="00F55FCA" w:rsidRDefault="00CD3356" w:rsidP="005D15D7">
      <w:pPr>
        <w:widowControl/>
        <w:spacing w:line="440" w:lineRule="exact"/>
        <w:jc w:val="left"/>
        <w:rPr>
          <w:rFonts w:ascii="方正仿宋简体" w:eastAsia="方正仿宋简体" w:hAnsi="宋体" w:cs="宋体"/>
          <w:kern w:val="0"/>
          <w:sz w:val="32"/>
          <w:szCs w:val="32"/>
        </w:rPr>
      </w:pPr>
      <w:r w:rsidRPr="00F55FCA">
        <w:rPr>
          <w:rFonts w:ascii="宋体" w:eastAsia="方正仿宋简体" w:hAnsi="宋体" w:cs="宋体"/>
          <w:kern w:val="0"/>
          <w:sz w:val="32"/>
          <w:szCs w:val="32"/>
        </w:rPr>
        <w:t> </w:t>
      </w:r>
      <w:r w:rsidRPr="00F55FCA">
        <w:rPr>
          <w:rFonts w:ascii="方正仿宋简体" w:eastAsia="方正仿宋简体" w:hAnsi="宋体" w:cs="宋体"/>
          <w:kern w:val="0"/>
          <w:sz w:val="32"/>
          <w:szCs w:val="32"/>
        </w:rPr>
        <w:t xml:space="preserve"> </w:t>
      </w:r>
      <w:r w:rsidRPr="00F55FCA">
        <w:rPr>
          <w:rFonts w:ascii="宋体" w:eastAsia="方正仿宋简体" w:hAnsi="宋体" w:cs="宋体"/>
          <w:kern w:val="0"/>
          <w:sz w:val="32"/>
          <w:szCs w:val="32"/>
        </w:rPr>
        <w:t> </w:t>
      </w:r>
      <w:r>
        <w:rPr>
          <w:rFonts w:ascii="方正仿宋简体" w:eastAsia="方正仿宋简体" w:hAnsi="宋体" w:cs="宋体"/>
          <w:kern w:val="0"/>
          <w:sz w:val="32"/>
          <w:szCs w:val="32"/>
        </w:rPr>
        <w:t xml:space="preserve"> </w:t>
      </w:r>
      <w:r w:rsidRPr="00F55FCA">
        <w:rPr>
          <w:rFonts w:ascii="方正仿宋简体" w:eastAsia="方正仿宋简体" w:hAnsi="宋体" w:cs="宋体" w:hint="eastAsia"/>
          <w:kern w:val="0"/>
          <w:sz w:val="32"/>
          <w:szCs w:val="32"/>
        </w:rPr>
        <w:t>下一步，我们将继续强化措施，不断开拓创新，做好政府信息公开工作。一是进一步提高思想认识。加强对《政府信息公开条例》和省、市有关文件的学习，增强工作的主动性和责任意识，准确把握政策要求，做到该公开的及时公开，不该公开的要做好保密工作。二是强化责任落实。及时有效地收集、报送信息，充实信息来源，丰富信息内容，确保应公开信息全部及时、准确地得以公开，不断增强信息量并提高时效性，增强公开效果。三是强化信息内容。加大公开力度，不断拓展和丰富政府信息公开内容，进一步完善相关制度和程序，规范政府信息公开行为，不断提高政府信息公开工作水平。</w:t>
      </w:r>
    </w:p>
    <w:p w:rsidR="00CD3356" w:rsidRPr="00584726" w:rsidRDefault="00CD3356" w:rsidP="005D15D7">
      <w:pPr>
        <w:pStyle w:val="NormalWeb"/>
        <w:widowControl/>
        <w:shd w:val="clear" w:color="auto" w:fill="FFFFFF"/>
        <w:spacing w:beforeAutospacing="0" w:afterAutospacing="0" w:line="440" w:lineRule="exact"/>
        <w:ind w:firstLineChars="181" w:firstLine="31680"/>
        <w:jc w:val="both"/>
        <w:rPr>
          <w:rFonts w:ascii="黑体" w:eastAsia="黑体" w:hAnsi="黑体" w:cs="宋体"/>
          <w:color w:val="000000"/>
          <w:sz w:val="32"/>
          <w:szCs w:val="32"/>
          <w:shd w:val="clear" w:color="auto" w:fill="FFFFFF"/>
        </w:rPr>
      </w:pPr>
      <w:r w:rsidRPr="00584726">
        <w:rPr>
          <w:rFonts w:ascii="黑体" w:eastAsia="黑体" w:hAnsi="黑体" w:cs="宋体" w:hint="eastAsia"/>
          <w:color w:val="000000"/>
          <w:sz w:val="32"/>
          <w:szCs w:val="32"/>
          <w:shd w:val="clear" w:color="auto" w:fill="FFFFFF"/>
        </w:rPr>
        <w:t>六、其他需要报告的事项</w:t>
      </w:r>
    </w:p>
    <w:p w:rsidR="00CD3356" w:rsidRPr="007724F3" w:rsidRDefault="00CD3356" w:rsidP="00E93059">
      <w:pPr>
        <w:pStyle w:val="NormalWeb"/>
        <w:widowControl/>
        <w:shd w:val="clear" w:color="auto" w:fill="FFFFFF"/>
        <w:spacing w:beforeAutospacing="0" w:afterAutospacing="0"/>
        <w:ind w:firstLineChars="180" w:firstLine="31680"/>
        <w:jc w:val="both"/>
        <w:rPr>
          <w:rFonts w:ascii="方正仿宋简体" w:eastAsia="方正仿宋简体"/>
          <w:kern w:val="2"/>
          <w:sz w:val="32"/>
          <w:szCs w:val="32"/>
        </w:rPr>
      </w:pPr>
      <w:r w:rsidRPr="006D4043">
        <w:rPr>
          <w:rFonts w:ascii="方正仿宋简体" w:eastAsia="方正仿宋简体" w:hint="eastAsia"/>
          <w:kern w:val="2"/>
          <w:sz w:val="32"/>
          <w:szCs w:val="32"/>
        </w:rPr>
        <w:t>无。</w:t>
      </w:r>
    </w:p>
    <w:sectPr w:rsidR="00CD3356" w:rsidRPr="007724F3" w:rsidSect="00AF5BF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356" w:rsidRDefault="00CD3356">
      <w:r>
        <w:separator/>
      </w:r>
    </w:p>
  </w:endnote>
  <w:endnote w:type="continuationSeparator" w:id="0">
    <w:p w:rsidR="00CD3356" w:rsidRDefault="00CD3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56" w:rsidRDefault="00CD3356">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D3356" w:rsidRDefault="00CD3356">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356" w:rsidRDefault="00CD3356">
      <w:r>
        <w:separator/>
      </w:r>
    </w:p>
  </w:footnote>
  <w:footnote w:type="continuationSeparator" w:id="0">
    <w:p w:rsidR="00CD3356" w:rsidRDefault="00CD33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B4105D4"/>
    <w:rsid w:val="00050553"/>
    <w:rsid w:val="00070245"/>
    <w:rsid w:val="00076B9C"/>
    <w:rsid w:val="000D1159"/>
    <w:rsid w:val="001007B6"/>
    <w:rsid w:val="001411A2"/>
    <w:rsid w:val="00181E6A"/>
    <w:rsid w:val="002A4C2D"/>
    <w:rsid w:val="002C00B4"/>
    <w:rsid w:val="002C5B52"/>
    <w:rsid w:val="002D5768"/>
    <w:rsid w:val="003F475E"/>
    <w:rsid w:val="004757C0"/>
    <w:rsid w:val="00476ACF"/>
    <w:rsid w:val="00487204"/>
    <w:rsid w:val="00500849"/>
    <w:rsid w:val="00584726"/>
    <w:rsid w:val="005D15D7"/>
    <w:rsid w:val="005D765B"/>
    <w:rsid w:val="005E70C4"/>
    <w:rsid w:val="00642B2C"/>
    <w:rsid w:val="006A4AC0"/>
    <w:rsid w:val="006D04D2"/>
    <w:rsid w:val="006D4043"/>
    <w:rsid w:val="006F7440"/>
    <w:rsid w:val="00706664"/>
    <w:rsid w:val="00714E05"/>
    <w:rsid w:val="00766A74"/>
    <w:rsid w:val="007719D2"/>
    <w:rsid w:val="007724F3"/>
    <w:rsid w:val="0087142C"/>
    <w:rsid w:val="00877340"/>
    <w:rsid w:val="00901FD7"/>
    <w:rsid w:val="00914F08"/>
    <w:rsid w:val="009844C0"/>
    <w:rsid w:val="009C37CC"/>
    <w:rsid w:val="00A46992"/>
    <w:rsid w:val="00AD3CA8"/>
    <w:rsid w:val="00AF5BFA"/>
    <w:rsid w:val="00B104E6"/>
    <w:rsid w:val="00B121CD"/>
    <w:rsid w:val="00BF55B1"/>
    <w:rsid w:val="00C26EFC"/>
    <w:rsid w:val="00C35DBA"/>
    <w:rsid w:val="00C41B05"/>
    <w:rsid w:val="00CD3356"/>
    <w:rsid w:val="00D23B1B"/>
    <w:rsid w:val="00E93059"/>
    <w:rsid w:val="00EF6274"/>
    <w:rsid w:val="00F51C3F"/>
    <w:rsid w:val="00F55FCA"/>
    <w:rsid w:val="00F709DF"/>
    <w:rsid w:val="00FC31AD"/>
    <w:rsid w:val="2E223195"/>
    <w:rsid w:val="37464714"/>
    <w:rsid w:val="40066E40"/>
    <w:rsid w:val="4B24395B"/>
    <w:rsid w:val="56015F00"/>
    <w:rsid w:val="7B4105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F5BF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BF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2A4C2D"/>
    <w:rPr>
      <w:rFonts w:cs="Times New Roman"/>
      <w:sz w:val="18"/>
      <w:szCs w:val="18"/>
    </w:rPr>
  </w:style>
  <w:style w:type="paragraph" w:styleId="Header">
    <w:name w:val="header"/>
    <w:basedOn w:val="Normal"/>
    <w:link w:val="HeaderChar"/>
    <w:uiPriority w:val="99"/>
    <w:rsid w:val="00AF5B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2A4C2D"/>
    <w:rPr>
      <w:rFonts w:cs="Times New Roman"/>
      <w:sz w:val="18"/>
      <w:szCs w:val="18"/>
    </w:rPr>
  </w:style>
  <w:style w:type="paragraph" w:styleId="NormalWeb">
    <w:name w:val="Normal (Web)"/>
    <w:basedOn w:val="Normal"/>
    <w:uiPriority w:val="99"/>
    <w:rsid w:val="00AF5BFA"/>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566</Words>
  <Characters>3232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政府信息公开工作年度报告</dc:title>
  <dc:subject/>
  <dc:creator>January</dc:creator>
  <cp:keywords/>
  <dc:description/>
  <cp:lastModifiedBy>User</cp:lastModifiedBy>
  <cp:revision>2</cp:revision>
  <cp:lastPrinted>2020-01-09T01:49:00Z</cp:lastPrinted>
  <dcterms:created xsi:type="dcterms:W3CDTF">2020-07-18T01:39:00Z</dcterms:created>
  <dcterms:modified xsi:type="dcterms:W3CDTF">2020-07-18T01:39:00Z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