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45" w:lineRule="atLeast"/>
        <w:jc w:val="center"/>
        <w:rPr>
          <w:rFonts w:ascii="方正小标宋简体" w:hAnsi="宋体" w:eastAsia="方正小标宋简体" w:cs="宋体"/>
          <w:color w:val="555555"/>
          <w:kern w:val="0"/>
          <w:sz w:val="36"/>
          <w:szCs w:val="36"/>
        </w:rPr>
      </w:pPr>
      <w:r>
        <w:rPr>
          <w:rFonts w:hint="eastAsia" w:ascii="方正小标宋简体" w:hAnsi="宋体" w:eastAsia="方正小标宋简体" w:cs="宋体"/>
          <w:color w:val="555555"/>
          <w:kern w:val="0"/>
          <w:sz w:val="36"/>
          <w:szCs w:val="36"/>
        </w:rPr>
        <w:t>曲阜市卫生健康局</w:t>
      </w:r>
    </w:p>
    <w:p>
      <w:pPr>
        <w:widowControl/>
        <w:shd w:val="clear" w:color="auto" w:fill="FFFFFF"/>
        <w:spacing w:line="645" w:lineRule="atLeast"/>
        <w:jc w:val="center"/>
        <w:rPr>
          <w:rFonts w:ascii="宋体" w:hAnsi="宋体" w:eastAsia="宋体" w:cs="宋体"/>
          <w:color w:val="555555"/>
          <w:kern w:val="0"/>
          <w:sz w:val="36"/>
          <w:szCs w:val="36"/>
        </w:rPr>
      </w:pPr>
      <w:r>
        <w:rPr>
          <w:rFonts w:hint="eastAsia" w:ascii="方正小标宋简体" w:hAnsi="宋体" w:eastAsia="方正小标宋简体" w:cs="宋体"/>
          <w:color w:val="555555"/>
          <w:kern w:val="0"/>
          <w:sz w:val="36"/>
          <w:szCs w:val="36"/>
        </w:rPr>
        <w:t>推行行政执法公示制度、执法全过程记录制度、重大执法决定法制审核制度工作实施方案</w:t>
      </w:r>
    </w:p>
    <w:p>
      <w:pPr>
        <w:widowControl/>
        <w:shd w:val="clear" w:color="auto" w:fill="FFFFFF"/>
        <w:spacing w:line="600" w:lineRule="atLeast"/>
        <w:jc w:val="center"/>
        <w:rPr>
          <w:rFonts w:ascii="宋体" w:hAnsi="宋体" w:eastAsia="宋体" w:cs="宋体"/>
          <w:color w:val="555555"/>
          <w:kern w:val="0"/>
          <w:sz w:val="20"/>
          <w:szCs w:val="20"/>
        </w:rPr>
      </w:pPr>
    </w:p>
    <w:p>
      <w:pPr>
        <w:widowControl/>
        <w:shd w:val="clear" w:color="auto" w:fill="FFFFFF"/>
        <w:spacing w:line="600" w:lineRule="atLeast"/>
        <w:jc w:val="left"/>
        <w:rPr>
          <w:rFonts w:ascii="宋体" w:hAnsi="宋体" w:eastAsia="宋体" w:cs="宋体"/>
          <w:color w:val="555555"/>
          <w:kern w:val="0"/>
          <w:sz w:val="20"/>
          <w:szCs w:val="20"/>
        </w:rPr>
      </w:pPr>
      <w:r>
        <w:rPr>
          <w:rFonts w:hint="eastAsia" w:ascii="宋体" w:hAnsi="宋体" w:eastAsia="宋体" w:cs="宋体"/>
          <w:color w:val="555555"/>
          <w:kern w:val="0"/>
          <w:sz w:val="32"/>
          <w:szCs w:val="32"/>
        </w:rPr>
        <w:t>  </w:t>
      </w:r>
      <w:r>
        <w:rPr>
          <w:rFonts w:hint="eastAsia" w:ascii="仿宋" w:hAnsi="仿宋" w:eastAsia="仿宋" w:cs="宋体"/>
          <w:color w:val="555555"/>
          <w:kern w:val="0"/>
          <w:sz w:val="32"/>
          <w:szCs w:val="32"/>
        </w:rPr>
        <w:t>根据《曲阜市人民政府办公室关于印发曲阜市推行行政执法公示制度执法全过程记录制度重大执法决定法制审核制度工作方案的通知》（曲政办字﹝2017﹞65号）文件部署和要求，为全面做好推行行政执法公示制度、执法全过程记录制度、重大执法决定法制审核制度（以下统称“三项制度”）各项工作，结合我局实际，制定本实施方案。</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黑体" w:hAnsi="黑体" w:eastAsia="黑体" w:cs="宋体"/>
          <w:b/>
          <w:bCs/>
          <w:color w:val="555555"/>
          <w:kern w:val="0"/>
          <w:sz w:val="32"/>
        </w:rPr>
        <w:t>一、指导思想</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仿宋" w:hAnsi="仿宋" w:eastAsia="仿宋" w:cs="宋体"/>
          <w:color w:val="555555"/>
          <w:kern w:val="0"/>
          <w:sz w:val="32"/>
          <w:szCs w:val="32"/>
        </w:rPr>
        <w:t>深入贯彻国务院及省、市人民政府关于推行行政执法三项制度相关文件精神，在全市卫生健康系统全面推行三项制度，着力解决行政执法中存在的不作为、乱作为等问题，促进严格规范公正文明执法，保障和监督行政机关履行职责，切实维护人民群众合法权益，为我市卫健工作提供良好法治保障。</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黑体" w:hAnsi="黑体" w:eastAsia="黑体" w:cs="宋体"/>
          <w:b/>
          <w:bCs/>
          <w:color w:val="555555"/>
          <w:kern w:val="0"/>
          <w:sz w:val="32"/>
        </w:rPr>
        <w:t>二、工作任务</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仿宋" w:hAnsi="仿宋" w:eastAsia="仿宋" w:cs="宋体"/>
          <w:color w:val="555555"/>
          <w:kern w:val="0"/>
          <w:sz w:val="32"/>
          <w:szCs w:val="32"/>
        </w:rPr>
        <w:t>在全市卫生健康系统行政许可、行政处罚、行政强制、行政征收、行政检查等行政执法活动中，严格执行三项制度，全面规范环境行政执法行为，切实让行政权力在阳光下运行。</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仿宋" w:hAnsi="仿宋" w:eastAsia="仿宋" w:cs="宋体"/>
          <w:b/>
          <w:bCs/>
          <w:color w:val="555555"/>
          <w:kern w:val="0"/>
          <w:sz w:val="32"/>
        </w:rPr>
        <w:t>（一）行政执法公示制度</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1.制定行政执法信息公示具体实施细则。</w:t>
      </w:r>
      <w:r>
        <w:rPr>
          <w:rFonts w:hint="eastAsia" w:ascii="仿宋" w:hAnsi="仿宋" w:eastAsia="仿宋" w:cs="宋体"/>
          <w:color w:val="555555"/>
          <w:kern w:val="0"/>
          <w:sz w:val="32"/>
          <w:szCs w:val="32"/>
        </w:rPr>
        <w:t>根据《曲阜市行政执法信息公示办法》，制定我局行政执法信息公示具体实施细则，明确行政执法信息公示的范围、内容、载体、程序、时限要求、审查机制、监督方式 和保障措施等事项，构建分工明确、职责明晰、便捷高效的行政执法公示运行机制。</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2.编制行政执法事项清单。</w:t>
      </w:r>
      <w:r>
        <w:rPr>
          <w:rFonts w:hint="eastAsia" w:ascii="仿宋" w:hAnsi="仿宋" w:eastAsia="仿宋" w:cs="宋体"/>
          <w:color w:val="555555"/>
          <w:kern w:val="0"/>
          <w:sz w:val="32"/>
          <w:szCs w:val="32"/>
        </w:rPr>
        <w:t>结合我局行政权力清单和责任清单，编制我局行政执法事项清单，明确行政执法类别、事项名称、执法依据、裁量基准、承办机构和办理时限等，在曲阜政府网站进行公示，接受社会监督。建立动态管理和长效管理机制，及时更新维护行政执法事项清单。</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3.编制随机抽查事项清单。</w:t>
      </w:r>
      <w:r>
        <w:rPr>
          <w:rFonts w:hint="eastAsia" w:ascii="仿宋" w:hAnsi="仿宋" w:eastAsia="仿宋" w:cs="宋体"/>
          <w:color w:val="555555"/>
          <w:kern w:val="0"/>
          <w:sz w:val="32"/>
          <w:szCs w:val="32"/>
        </w:rPr>
        <w:t>根据“双随机、一公开”监管要求，编制我局随机抽查事项清单，明确抽查主体、依据、对象、内容、方式、比例、频次等内容，在曲阜政府网站进行公示，并根据法律法规规章的修订和机构改革职能调整情况进行动态调整。</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4.编制行政执法主体资格清单。</w:t>
      </w:r>
      <w:r>
        <w:rPr>
          <w:rFonts w:hint="eastAsia" w:ascii="仿宋" w:hAnsi="仿宋" w:eastAsia="仿宋" w:cs="宋体"/>
          <w:color w:val="555555"/>
          <w:kern w:val="0"/>
          <w:sz w:val="32"/>
          <w:szCs w:val="32"/>
        </w:rPr>
        <w:t>结合政府信息公开和“三定规定”，编制我局行政执法主体资格清单，明确执法主体机构名称、机构行政、经费来源、队伍编制状况、主体类别、执法职责和权限、法定代表人、单位地址、投诉举报电话等，其中依法开展委托执法的，应当注明受委托组织的基本信息和委托执法协议，经市法制办审核后在曲阜政府网站向社会公示。</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5.编制行政执法人员资格清单。</w:t>
      </w:r>
      <w:r>
        <w:rPr>
          <w:rFonts w:hint="eastAsia" w:ascii="仿宋" w:hAnsi="仿宋" w:eastAsia="仿宋" w:cs="宋体"/>
          <w:color w:val="555555"/>
          <w:kern w:val="0"/>
          <w:sz w:val="32"/>
          <w:szCs w:val="32"/>
        </w:rPr>
        <w:t>依托山东省行政执法监督管理平台，编制我局行政执法人员资格清单，明确持证执法人员的姓名、单位、职务、证件编号、执法类别、执法区域等，并在曲阜政府网站向社会公示，接受网上查询和投诉，并结合行政执法证件年度审验工作，对行政执法人员资格清单实施动态管理。</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仿宋" w:hAnsi="仿宋" w:eastAsia="仿宋" w:cs="宋体"/>
          <w:b/>
          <w:bCs/>
          <w:color w:val="555555"/>
          <w:kern w:val="0"/>
          <w:sz w:val="32"/>
        </w:rPr>
        <w:t>6.编制行政执法程序流程图。</w:t>
      </w:r>
      <w:r>
        <w:rPr>
          <w:rFonts w:hint="eastAsia" w:ascii="仿宋" w:hAnsi="仿宋" w:eastAsia="仿宋" w:cs="宋体"/>
          <w:color w:val="555555"/>
          <w:kern w:val="0"/>
          <w:sz w:val="32"/>
          <w:szCs w:val="32"/>
        </w:rPr>
        <w:t>根据相关法律法规规章规定，结合我局工作实际，进一步完善行政执法程序，编制我局行政执法程序流程图，明确各类行政执法活动的步骤和环节，切实优化执法流程、提高执法效能。</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仿宋" w:hAnsi="仿宋" w:eastAsia="仿宋" w:cs="宋体"/>
          <w:b/>
          <w:bCs/>
          <w:color w:val="555555"/>
          <w:kern w:val="0"/>
          <w:sz w:val="32"/>
        </w:rPr>
        <w:t>7.编制行政执法服务指南。</w:t>
      </w:r>
      <w:r>
        <w:rPr>
          <w:rFonts w:hint="eastAsia" w:ascii="仿宋" w:hAnsi="仿宋" w:eastAsia="仿宋" w:cs="宋体"/>
          <w:color w:val="555555"/>
          <w:kern w:val="0"/>
          <w:sz w:val="32"/>
          <w:szCs w:val="32"/>
        </w:rPr>
        <w:t>根据我局行政执法事项清单，编制我局行政执法服务指南，明确行政执法事项名称、依据、承办机构、优惠政策、申请材料、办理流程、办理时限、监督方式、责任追究、救济渠道、办公时间、办公地址和办公电话等内容，方便群众办事。</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仿宋" w:hAnsi="仿宋" w:eastAsia="仿宋" w:cs="宋体"/>
          <w:b/>
          <w:bCs/>
          <w:color w:val="555555"/>
          <w:kern w:val="0"/>
          <w:sz w:val="32"/>
        </w:rPr>
        <w:t>8.强化行政执法证件管理。</w:t>
      </w:r>
      <w:r>
        <w:rPr>
          <w:rFonts w:hint="eastAsia" w:ascii="仿宋" w:hAnsi="仿宋" w:eastAsia="仿宋" w:cs="宋体"/>
          <w:color w:val="555555"/>
          <w:kern w:val="0"/>
          <w:sz w:val="32"/>
          <w:szCs w:val="32"/>
        </w:rPr>
        <w:t>根据《山东省行政执法人员资格认证和行政执法证件管理办法》规定，严格实行行政执法人员持证上岗和资格管理制度。行政执法人员在开展检查、调查等执法活动中必须亮明身份，按规定规范着装和佩戴统一执法标识，并主动出示有效的行政执法证件。</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仿宋" w:hAnsi="仿宋" w:eastAsia="仿宋" w:cs="宋体"/>
          <w:b/>
          <w:bCs/>
          <w:color w:val="555555"/>
          <w:kern w:val="0"/>
          <w:sz w:val="32"/>
        </w:rPr>
        <w:t>9.做好行政执法结果公示。</w:t>
      </w:r>
      <w:r>
        <w:rPr>
          <w:rFonts w:hint="eastAsia" w:ascii="仿宋" w:hAnsi="仿宋" w:eastAsia="仿宋" w:cs="宋体"/>
          <w:color w:val="555555"/>
          <w:kern w:val="0"/>
          <w:sz w:val="32"/>
          <w:szCs w:val="32"/>
        </w:rPr>
        <w:t>依据《政府公开条例》，按照省政府办公厅《关于印发山东省全面推行“双随机、一公开”监管工作实施方案的通知》（鲁政办字[2016]214号）及市政府“双随机、一公开”工作要求，除法律法规规章另有规定外，及时向社会公布“双随机”抽查情况、查处结果和各类行政执法决定及行政执法决定的履行情况。</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仿宋" w:hAnsi="仿宋" w:eastAsia="仿宋" w:cs="宋体"/>
          <w:b/>
          <w:bCs/>
          <w:color w:val="555555"/>
          <w:kern w:val="0"/>
          <w:sz w:val="32"/>
        </w:rPr>
        <w:t>10.统一行政执法信息公示平台。</w:t>
      </w:r>
      <w:r>
        <w:rPr>
          <w:rFonts w:hint="eastAsia" w:ascii="仿宋" w:hAnsi="仿宋" w:eastAsia="仿宋" w:cs="宋体"/>
          <w:color w:val="555555"/>
          <w:kern w:val="0"/>
          <w:sz w:val="32"/>
          <w:szCs w:val="32"/>
        </w:rPr>
        <w:t>利用现有的办公自动化系统或执法办案系统，积极建立与全市执法信息公示平台的数据交换机制，实现执法信息向政府门户网站开设的“行政执法公示”专栏公示平台即时推送。</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仿宋" w:hAnsi="仿宋" w:eastAsia="仿宋" w:cs="宋体"/>
          <w:b/>
          <w:bCs/>
          <w:color w:val="555555"/>
          <w:kern w:val="0"/>
          <w:sz w:val="32"/>
        </w:rPr>
        <w:t>（二）推行执法全过程记录制度</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1.建立完善执法全过程记录的工作机制。</w:t>
      </w:r>
      <w:r>
        <w:rPr>
          <w:rFonts w:hint="eastAsia" w:ascii="仿宋" w:hAnsi="仿宋" w:eastAsia="仿宋" w:cs="宋体"/>
          <w:color w:val="555555"/>
          <w:kern w:val="0"/>
          <w:sz w:val="32"/>
          <w:szCs w:val="32"/>
        </w:rPr>
        <w:t>依据《山东省行政程序规定》和《济宁市行政执法全过程记录实施办法》，结合行政执法工作实际，制定我局行政执法全过程记录工作流程图，明确各个执法环节记录的内容、方式、载体等的记录要求和标准，对执法记录的管理、使用和执法记录设备的使用、管理、监督等内容作出具体要求。</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2.规范执法全过程文字记录。</w:t>
      </w:r>
      <w:r>
        <w:rPr>
          <w:rFonts w:hint="eastAsia" w:ascii="仿宋" w:hAnsi="仿宋" w:eastAsia="仿宋" w:cs="宋体"/>
          <w:color w:val="555555"/>
          <w:kern w:val="0"/>
          <w:sz w:val="32"/>
          <w:szCs w:val="32"/>
        </w:rPr>
        <w:t>依据相关法律法规规章的规定，根据《山东省行政执法案卷评查办法》和《山东省行政执法文书示范文本》，参照《山东省行政执法案卷评查规则》和《行政处罚案卷评查标准》《行政许可案卷评查标准》《行政强制案卷评查标准》，制定我局各类执法文书标准文本和电子信息格式，制定完善行政执法文书的起草、审核、签发、保存等管理制度。在执法活动中按规定出具执法文书，告知行政相对人执法事由、执法依据、权利义务等内容，并规范制作、管理和保存行政执法案卷，保障执法全过程记录的效果。</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3.编制音像记录事项清单。</w:t>
      </w:r>
      <w:r>
        <w:rPr>
          <w:rFonts w:hint="eastAsia" w:ascii="仿宋" w:hAnsi="仿宋" w:eastAsia="仿宋" w:cs="宋体"/>
          <w:color w:val="555555"/>
          <w:kern w:val="0"/>
          <w:sz w:val="32"/>
          <w:szCs w:val="32"/>
        </w:rPr>
        <w:t>结合我局行政执法工作实际，全面推行执法全过程音像记录。对调查（询问）、现场检查（勘验）、抽样取证、先行登记保存证据、听证、行政强制、送达等容易引发争议的行政执法活动，要在文字记录的基础上，同时进行音像记录。明确应当进行音像记录的执法环节、记录方式以及应当进行全过程音像记录的现场执法活动和执法场所。根据行政执法工作需求，编制音像记录事项清单，确定本部门音像记录设备配备比例、标准，积极配备使用执法记录仪、录音录像等记录设备，积极采用环境监察移动执法终端设备，逐步实现行政执法行为实时记录和监督。</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4.推进执法全过程记录信息化建设。</w:t>
      </w:r>
      <w:r>
        <w:rPr>
          <w:rFonts w:hint="eastAsia" w:ascii="仿宋" w:hAnsi="仿宋" w:eastAsia="仿宋" w:cs="宋体"/>
          <w:color w:val="555555"/>
          <w:kern w:val="0"/>
          <w:sz w:val="32"/>
          <w:szCs w:val="32"/>
        </w:rPr>
        <w:t>加强对政务服务平台行政权力网络运行系统的应用，充分发挥其在执法全过程记录方面的作用，结合已有的办公自动化和执法办案系统，探索音像记录即时上传存储模式，实现执法全过程网络同步管理，逐步提高执法全过程记录的信息化水平。</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华文楷体" w:hAnsi="华文楷体" w:eastAsia="华文楷体" w:cs="宋体"/>
          <w:b/>
          <w:bCs/>
          <w:color w:val="555555"/>
          <w:kern w:val="0"/>
          <w:sz w:val="32"/>
        </w:rPr>
        <w:t>5.强化执法全过程记录结果运用。</w:t>
      </w:r>
      <w:r>
        <w:rPr>
          <w:rFonts w:hint="eastAsia" w:ascii="仿宋" w:hAnsi="仿宋" w:eastAsia="仿宋" w:cs="宋体"/>
          <w:color w:val="555555"/>
          <w:kern w:val="0"/>
          <w:sz w:val="32"/>
          <w:szCs w:val="32"/>
        </w:rPr>
        <w:t>建立健全执法全过程记录信息收集、保存、管理、使用等工作制度，加强执法全过程记录数据统计分析，充分发挥全过程记录信息在案卷评查、执法监督、评议考核、舆情应对、行政决策和健全社会信用体系等工作中的作用。</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仿宋" w:hAnsi="仿宋" w:eastAsia="仿宋" w:cs="宋体"/>
          <w:b/>
          <w:bCs/>
          <w:color w:val="555555"/>
          <w:kern w:val="0"/>
          <w:sz w:val="32"/>
        </w:rPr>
        <w:t>（三）重大执法决定法制审核制度</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1.严格执行《济宁市重大行政执法决定法制审核办法》。</w:t>
      </w:r>
      <w:r>
        <w:rPr>
          <w:rFonts w:hint="eastAsia" w:ascii="仿宋" w:hAnsi="仿宋" w:eastAsia="仿宋" w:cs="宋体"/>
          <w:color w:val="555555"/>
          <w:kern w:val="0"/>
          <w:sz w:val="32"/>
          <w:szCs w:val="32"/>
        </w:rPr>
        <w:t>对作出重大执法决定前，要进行法制审核，未经法制审核或审核未通过的，不得作出决定，确保每项重大执法决定都合法适当，守住法律底线。细化我局重大行政执法决定法制审核工作流程，明确法制审核主体、范围、内容，建立法制审核责任追究制。</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2.加强重大执法决定法制审核机构和人员力量。</w:t>
      </w:r>
      <w:r>
        <w:rPr>
          <w:rFonts w:hint="eastAsia" w:ascii="仿宋" w:hAnsi="仿宋" w:eastAsia="仿宋" w:cs="宋体"/>
          <w:color w:val="555555"/>
          <w:kern w:val="0"/>
          <w:sz w:val="32"/>
          <w:szCs w:val="32"/>
        </w:rPr>
        <w:t>政策法规科具体承办重大执法决定法制审核工作，配备1至2名政治素质高、业务能力强、具有法律专业背景并与法制审核工作任务相适应的专（兼）职工作人员，满足重大执法决定法制审核工作需要，积极发挥法律顾问在法制审核工作中的作用。</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3．编制重大执法决定法制审核目录清单。</w:t>
      </w:r>
      <w:r>
        <w:rPr>
          <w:rFonts w:hint="eastAsia" w:ascii="仿宋" w:hAnsi="仿宋" w:eastAsia="仿宋" w:cs="宋体"/>
          <w:color w:val="555555"/>
          <w:kern w:val="0"/>
          <w:sz w:val="32"/>
          <w:szCs w:val="32"/>
        </w:rPr>
        <w:t>结合执法类别、执法层级、所属领域、涉案金额、社会影响等因素，编制我局《重大执法决定法制审核目录清单》，明确界定我局所有行政执法类别的重大行政执法决定法制审核范围。</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4．编制重大执法决定法制审核要素清单。</w:t>
      </w:r>
      <w:r>
        <w:rPr>
          <w:rFonts w:hint="eastAsia" w:ascii="仿宋" w:hAnsi="仿宋" w:eastAsia="仿宋" w:cs="宋体"/>
          <w:color w:val="555555"/>
          <w:kern w:val="0"/>
          <w:sz w:val="32"/>
          <w:szCs w:val="32"/>
        </w:rPr>
        <w:t>编制我局《重大执法决定法制审核要素清单》，明确重大执法决定法制审核内容，重点包括行政执法主体是否合法、行政执法人员是否具备执法资格、主要事实是否清楚、证据是否确凿充分、适用法律法规规章是否准确、执行裁量基准是否适当、程序是否合法、是否有超越职权范围或滥用职权情形、行政执法文书是否规范齐备、违法行为是否涉嫌犯罪需要移送司法机关以及其他应当审核的内容。</w:t>
      </w:r>
    </w:p>
    <w:p>
      <w:pPr>
        <w:widowControl/>
        <w:shd w:val="clear" w:color="auto" w:fill="FFFFFF"/>
        <w:spacing w:line="600" w:lineRule="atLeast"/>
        <w:ind w:firstLine="645"/>
        <w:jc w:val="left"/>
        <w:rPr>
          <w:rFonts w:ascii="仿宋" w:hAnsi="仿宋" w:eastAsia="仿宋" w:cs="宋体"/>
          <w:color w:val="555555"/>
          <w:kern w:val="0"/>
          <w:sz w:val="32"/>
          <w:szCs w:val="32"/>
        </w:rPr>
      </w:pPr>
      <w:r>
        <w:rPr>
          <w:rFonts w:hint="eastAsia" w:ascii="华文楷体" w:hAnsi="华文楷体" w:eastAsia="华文楷体" w:cs="宋体"/>
          <w:b/>
          <w:bCs/>
          <w:color w:val="555555"/>
          <w:kern w:val="0"/>
          <w:sz w:val="32"/>
        </w:rPr>
        <w:t>5．编制重大执法决定法制审核流程图。</w:t>
      </w:r>
      <w:r>
        <w:rPr>
          <w:rFonts w:hint="eastAsia" w:ascii="仿宋" w:hAnsi="仿宋" w:eastAsia="仿宋" w:cs="宋体"/>
          <w:color w:val="555555"/>
          <w:kern w:val="0"/>
          <w:sz w:val="32"/>
          <w:szCs w:val="32"/>
        </w:rPr>
        <w:t>编制我局《重大执法决定法制审核流程图》，规范法制审核程序，明确法制审核送审材料、审核载体、时限要求、法制审核意见与拟处理意见不一致的协调解决机制和责任追究机制等，全面系统规范法制审核行为。</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黑体" w:hAnsi="黑体" w:eastAsia="黑体" w:cs="宋体"/>
          <w:b/>
          <w:bCs/>
          <w:color w:val="555555"/>
          <w:kern w:val="0"/>
          <w:sz w:val="32"/>
        </w:rPr>
        <w:t>三、保障措施</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仿宋" w:hAnsi="仿宋" w:eastAsia="仿宋" w:cs="宋体"/>
          <w:b/>
          <w:bCs/>
          <w:color w:val="555555"/>
          <w:kern w:val="0"/>
          <w:sz w:val="32"/>
        </w:rPr>
        <w:t>（一）加强组织领导。</w:t>
      </w:r>
      <w:r>
        <w:rPr>
          <w:rFonts w:hint="eastAsia" w:ascii="仿宋" w:hAnsi="仿宋" w:eastAsia="仿宋" w:cs="宋体"/>
          <w:color w:val="555555"/>
          <w:kern w:val="0"/>
          <w:sz w:val="32"/>
          <w:szCs w:val="32"/>
        </w:rPr>
        <w:t>充分认识推行三项制度改革试点任务，规范行政执法行为，把三项制度的推行列入重要议事日程，加强组织领导，认真组织落实。市卫健局成立由局长任组长，主管副局长任副组长，各科室、单位主要负责同志为成员的曲阜市卫健局推行三项制度工作协调小组，领导小组办公室设在政策法规科，负责日常工作协调，相关科室、单位要各负其责，积极配合，并贯彻执行。推行三项制度工作要与“放管服”改革、“双随机、一公开”和行政审批制度改革等各项工作相结合，充分利用权责清单、行政执法监督平台、政务服务平台等工作成果，统筹协调推荐三项制度工作。</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仿宋" w:hAnsi="仿宋" w:eastAsia="仿宋" w:cs="宋体"/>
          <w:b/>
          <w:bCs/>
          <w:color w:val="555555"/>
          <w:kern w:val="0"/>
          <w:sz w:val="32"/>
        </w:rPr>
        <w:t>（二）强化统筹衔接。</w:t>
      </w:r>
      <w:r>
        <w:rPr>
          <w:rFonts w:hint="eastAsia" w:ascii="仿宋" w:hAnsi="仿宋" w:eastAsia="仿宋" w:cs="宋体"/>
          <w:color w:val="555555"/>
          <w:kern w:val="0"/>
          <w:sz w:val="32"/>
          <w:szCs w:val="32"/>
        </w:rPr>
        <w:t>推行三项制度工作要与行政执法规范化建设、行政执法监督等工作相结合，与规范行政执法程序、推行政府法律顾问制度、实行行政执法人员持证上岗和资格管理制度等政府法治建设的重点任务相结合，不断创新工作机制、找出工作突破点，着力解决执法领域社会反映强烈的突出问题。</w:t>
      </w:r>
    </w:p>
    <w:p>
      <w:pPr>
        <w:widowControl/>
        <w:shd w:val="clear" w:color="auto" w:fill="FFFFFF"/>
        <w:spacing w:line="600" w:lineRule="atLeast"/>
        <w:ind w:firstLine="645"/>
        <w:jc w:val="left"/>
        <w:rPr>
          <w:rFonts w:hint="eastAsia" w:ascii="仿宋" w:hAnsi="仿宋" w:eastAsia="仿宋" w:cs="宋体"/>
          <w:color w:val="555555"/>
          <w:kern w:val="0"/>
          <w:sz w:val="32"/>
          <w:szCs w:val="32"/>
        </w:rPr>
      </w:pPr>
      <w:r>
        <w:rPr>
          <w:rFonts w:hint="eastAsia" w:ascii="仿宋" w:hAnsi="仿宋" w:eastAsia="仿宋" w:cs="宋体"/>
          <w:b/>
          <w:bCs/>
          <w:color w:val="555555"/>
          <w:kern w:val="0"/>
          <w:sz w:val="32"/>
        </w:rPr>
        <w:t>（三）强化督查考核。</w:t>
      </w:r>
      <w:r>
        <w:rPr>
          <w:rFonts w:hint="eastAsia" w:ascii="仿宋" w:hAnsi="仿宋" w:eastAsia="仿宋" w:cs="宋体"/>
          <w:color w:val="555555"/>
          <w:kern w:val="0"/>
          <w:sz w:val="32"/>
          <w:szCs w:val="32"/>
        </w:rPr>
        <w:t>局推行三项制度工作协调小组将对相关科室、单位三项制度推进情况开展定期和不定期督导、调度、检查，并将督查情况纳入依法行政考核和绩效考核以及责任追究的重要内容。</w:t>
      </w:r>
    </w:p>
    <w:p>
      <w:pPr>
        <w:widowControl/>
        <w:shd w:val="clear" w:color="auto" w:fill="FFFFFF"/>
        <w:spacing w:line="600" w:lineRule="atLeast"/>
        <w:ind w:firstLine="645"/>
        <w:jc w:val="left"/>
        <w:rPr>
          <w:rFonts w:ascii="宋体" w:hAnsi="宋体" w:eastAsia="宋体" w:cs="宋体"/>
          <w:color w:val="555555"/>
          <w:kern w:val="0"/>
          <w:sz w:val="20"/>
          <w:szCs w:val="20"/>
        </w:rPr>
      </w:pPr>
      <w:r>
        <w:rPr>
          <w:rFonts w:hint="eastAsia" w:ascii="仿宋" w:hAnsi="仿宋" w:eastAsia="仿宋" w:cs="宋体"/>
          <w:color w:val="555555"/>
          <w:kern w:val="0"/>
          <w:sz w:val="32"/>
          <w:szCs w:val="32"/>
        </w:rPr>
        <w:t>附件：曲阜市卫健局“三项制度”推行工作领导小组组成人员名单</w:t>
      </w:r>
    </w:p>
    <w:p>
      <w:pPr>
        <w:widowControl/>
        <w:shd w:val="clear" w:color="auto" w:fill="FFFFFF"/>
        <w:spacing w:line="600" w:lineRule="atLeast"/>
        <w:ind w:firstLine="645"/>
        <w:jc w:val="left"/>
        <w:rPr>
          <w:rFonts w:ascii="宋体" w:hAnsi="宋体" w:eastAsia="宋体" w:cs="宋体"/>
          <w:color w:val="555555"/>
          <w:kern w:val="0"/>
          <w:sz w:val="32"/>
          <w:szCs w:val="32"/>
        </w:rPr>
      </w:pPr>
      <w:r>
        <w:rPr>
          <w:rFonts w:hint="eastAsia" w:ascii="宋体" w:hAnsi="宋体" w:eastAsia="宋体" w:cs="宋体"/>
          <w:color w:val="555555"/>
          <w:kern w:val="0"/>
          <w:sz w:val="32"/>
          <w:szCs w:val="32"/>
        </w:rPr>
        <w:t> </w:t>
      </w: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left"/>
        <w:rPr>
          <w:rFonts w:ascii="宋体" w:hAnsi="宋体" w:eastAsia="宋体" w:cs="宋体"/>
          <w:color w:val="555555"/>
          <w:kern w:val="0"/>
          <w:sz w:val="32"/>
          <w:szCs w:val="32"/>
        </w:rPr>
      </w:pPr>
    </w:p>
    <w:p>
      <w:pPr>
        <w:widowControl/>
        <w:shd w:val="clear" w:color="auto" w:fill="FFFFFF"/>
        <w:spacing w:line="600" w:lineRule="atLeast"/>
        <w:ind w:firstLine="645"/>
        <w:jc w:val="center"/>
        <w:rPr>
          <w:rFonts w:ascii="仿宋" w:hAnsi="仿宋" w:eastAsia="仿宋" w:cs="宋体"/>
          <w:color w:val="555555"/>
          <w:kern w:val="0"/>
          <w:sz w:val="32"/>
          <w:szCs w:val="32"/>
        </w:rPr>
      </w:pPr>
      <w:r>
        <w:rPr>
          <w:rFonts w:hint="eastAsia" w:ascii="仿宋" w:hAnsi="仿宋" w:eastAsia="仿宋" w:cs="宋体"/>
          <w:color w:val="555555"/>
          <w:kern w:val="0"/>
          <w:sz w:val="32"/>
          <w:szCs w:val="32"/>
        </w:rPr>
        <w:t>曲阜市卫生健康局“三项制度”推行工作领导小组</w:t>
      </w:r>
    </w:p>
    <w:p>
      <w:pPr>
        <w:widowControl/>
        <w:shd w:val="clear" w:color="auto" w:fill="FFFFFF"/>
        <w:spacing w:line="600" w:lineRule="atLeast"/>
        <w:ind w:firstLine="645"/>
        <w:jc w:val="center"/>
        <w:rPr>
          <w:rFonts w:ascii="仿宋" w:hAnsi="仿宋" w:eastAsia="仿宋" w:cs="宋体"/>
          <w:color w:val="555555"/>
          <w:kern w:val="0"/>
          <w:sz w:val="32"/>
          <w:szCs w:val="32"/>
        </w:rPr>
      </w:pPr>
      <w:r>
        <w:rPr>
          <w:rFonts w:hint="eastAsia" w:ascii="仿宋" w:hAnsi="仿宋" w:eastAsia="仿宋" w:cs="宋体"/>
          <w:color w:val="555555"/>
          <w:kern w:val="0"/>
          <w:sz w:val="32"/>
          <w:szCs w:val="32"/>
        </w:rPr>
        <w:t>组成人员名单</w:t>
      </w:r>
    </w:p>
    <w:p>
      <w:pPr>
        <w:widowControl/>
        <w:shd w:val="clear" w:color="auto" w:fill="FFFFFF"/>
        <w:spacing w:line="600" w:lineRule="atLeast"/>
        <w:ind w:firstLine="645"/>
        <w:jc w:val="center"/>
        <w:rPr>
          <w:rFonts w:ascii="仿宋" w:hAnsi="仿宋" w:eastAsia="仿宋" w:cs="宋体"/>
          <w:color w:val="555555"/>
          <w:kern w:val="0"/>
          <w:sz w:val="32"/>
          <w:szCs w:val="32"/>
        </w:rPr>
      </w:pPr>
    </w:p>
    <w:p>
      <w:pPr>
        <w:adjustRightInd w:val="0"/>
        <w:spacing w:line="580" w:lineRule="exact"/>
        <w:ind w:firstLine="640" w:firstLineChars="200"/>
        <w:textAlignment w:val="baseline"/>
        <w:rPr>
          <w:rFonts w:ascii="仿宋" w:hAnsi="仿宋" w:eastAsia="仿宋" w:cs="宋体"/>
          <w:color w:val="555555"/>
          <w:kern w:val="0"/>
          <w:sz w:val="32"/>
          <w:szCs w:val="32"/>
        </w:rPr>
      </w:pPr>
      <w:r>
        <w:rPr>
          <w:rFonts w:hint="eastAsia" w:ascii="仿宋" w:hAnsi="仿宋" w:eastAsia="仿宋" w:cs="宋体"/>
          <w:color w:val="555555"/>
          <w:kern w:val="0"/>
          <w:sz w:val="32"/>
          <w:szCs w:val="32"/>
        </w:rPr>
        <w:t>组  长</w:t>
      </w:r>
      <w:r>
        <w:rPr>
          <w:rFonts w:ascii="仿宋" w:hAnsi="仿宋" w:eastAsia="仿宋" w:cs="宋体"/>
          <w:color w:val="555555"/>
          <w:kern w:val="0"/>
          <w:sz w:val="32"/>
          <w:szCs w:val="32"/>
        </w:rPr>
        <w:t>：</w:t>
      </w:r>
      <w:r>
        <w:rPr>
          <w:rFonts w:hint="eastAsia" w:ascii="仿宋" w:hAnsi="仿宋" w:eastAsia="仿宋" w:cs="宋体"/>
          <w:color w:val="555555"/>
          <w:kern w:val="0"/>
          <w:sz w:val="32"/>
          <w:szCs w:val="32"/>
          <w:lang w:eastAsia="zh-CN"/>
        </w:rPr>
        <w:t>张</w:t>
      </w:r>
      <w:r>
        <w:rPr>
          <w:rFonts w:hint="eastAsia" w:ascii="仿宋" w:hAnsi="仿宋" w:eastAsia="仿宋" w:cs="宋体"/>
          <w:color w:val="555555"/>
          <w:kern w:val="0"/>
          <w:sz w:val="32"/>
          <w:szCs w:val="32"/>
          <w:lang w:val="en-US" w:eastAsia="zh-CN"/>
        </w:rPr>
        <w:t xml:space="preserve">  </w:t>
      </w:r>
      <w:r>
        <w:rPr>
          <w:rFonts w:hint="eastAsia" w:ascii="仿宋" w:hAnsi="仿宋" w:eastAsia="仿宋" w:cs="宋体"/>
          <w:color w:val="555555"/>
          <w:kern w:val="0"/>
          <w:sz w:val="32"/>
          <w:szCs w:val="32"/>
          <w:lang w:eastAsia="zh-CN"/>
        </w:rPr>
        <w:t>建</w:t>
      </w:r>
      <w:r>
        <w:rPr>
          <w:rFonts w:ascii="仿宋" w:hAnsi="仿宋" w:eastAsia="仿宋" w:cs="宋体"/>
          <w:color w:val="555555"/>
          <w:kern w:val="0"/>
          <w:sz w:val="32"/>
          <w:szCs w:val="32"/>
        </w:rPr>
        <w:t xml:space="preserve">  市卫生健康局</w:t>
      </w:r>
      <w:r>
        <w:rPr>
          <w:rFonts w:hint="eastAsia" w:ascii="仿宋" w:hAnsi="仿宋" w:eastAsia="仿宋" w:cs="宋体"/>
          <w:color w:val="555555"/>
          <w:kern w:val="0"/>
          <w:sz w:val="32"/>
          <w:szCs w:val="32"/>
          <w:lang w:eastAsia="zh-CN"/>
        </w:rPr>
        <w:t>党组</w:t>
      </w:r>
      <w:r>
        <w:rPr>
          <w:rFonts w:ascii="仿宋" w:hAnsi="仿宋" w:eastAsia="仿宋" w:cs="宋体"/>
          <w:color w:val="555555"/>
          <w:kern w:val="0"/>
          <w:sz w:val="32"/>
          <w:szCs w:val="32"/>
        </w:rPr>
        <w:t>书记、局长</w:t>
      </w:r>
    </w:p>
    <w:p>
      <w:pPr>
        <w:adjustRightInd w:val="0"/>
        <w:spacing w:line="580" w:lineRule="exact"/>
        <w:ind w:firstLine="640" w:firstLineChars="2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副组长：熊宝玉  市卫生健康局</w:t>
      </w:r>
      <w:r>
        <w:rPr>
          <w:rFonts w:hint="eastAsia" w:ascii="仿宋" w:hAnsi="仿宋" w:eastAsia="仿宋" w:cs="宋体"/>
          <w:color w:val="555555"/>
          <w:kern w:val="0"/>
          <w:sz w:val="32"/>
          <w:szCs w:val="32"/>
          <w:lang w:eastAsia="zh-CN"/>
        </w:rPr>
        <w:t>党组成员、一级主任科员</w:t>
      </w:r>
      <w:r>
        <w:rPr>
          <w:rFonts w:ascii="仿宋" w:hAnsi="仿宋" w:eastAsia="仿宋" w:cs="宋体"/>
          <w:color w:val="555555"/>
          <w:kern w:val="0"/>
          <w:sz w:val="32"/>
          <w:szCs w:val="32"/>
        </w:rPr>
        <w:t xml:space="preserve">      </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张  宾  市卫生健康局</w:t>
      </w:r>
      <w:r>
        <w:rPr>
          <w:rFonts w:hint="eastAsia" w:ascii="仿宋" w:hAnsi="仿宋" w:eastAsia="仿宋" w:cs="宋体"/>
          <w:color w:val="555555"/>
          <w:kern w:val="0"/>
          <w:sz w:val="32"/>
          <w:szCs w:val="32"/>
          <w:lang w:eastAsia="zh-CN"/>
        </w:rPr>
        <w:t>党组成员</w:t>
      </w:r>
      <w:r>
        <w:rPr>
          <w:rFonts w:ascii="仿宋" w:hAnsi="仿宋" w:eastAsia="仿宋" w:cs="宋体"/>
          <w:color w:val="555555"/>
          <w:kern w:val="0"/>
          <w:sz w:val="32"/>
          <w:szCs w:val="32"/>
        </w:rPr>
        <w:t>、疾控中心主任</w:t>
      </w:r>
    </w:p>
    <w:p>
      <w:pPr>
        <w:adjustRightInd w:val="0"/>
        <w:spacing w:line="580" w:lineRule="exact"/>
        <w:ind w:firstLine="640" w:firstLineChars="2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 xml:space="preserve">        王晓倩  市卫生健康局</w:t>
      </w:r>
      <w:r>
        <w:rPr>
          <w:rFonts w:hint="eastAsia" w:ascii="仿宋" w:hAnsi="仿宋" w:eastAsia="仿宋" w:cs="宋体"/>
          <w:color w:val="555555"/>
          <w:kern w:val="0"/>
          <w:sz w:val="32"/>
          <w:szCs w:val="32"/>
          <w:lang w:eastAsia="zh-CN"/>
        </w:rPr>
        <w:t>党组成员</w:t>
      </w:r>
      <w:r>
        <w:rPr>
          <w:rFonts w:ascii="仿宋" w:hAnsi="仿宋" w:eastAsia="仿宋" w:cs="宋体"/>
          <w:color w:val="555555"/>
          <w:kern w:val="0"/>
          <w:sz w:val="32"/>
          <w:szCs w:val="32"/>
        </w:rPr>
        <w:t>、副局长</w:t>
      </w:r>
    </w:p>
    <w:p>
      <w:pPr>
        <w:adjustRightInd w:val="0"/>
        <w:spacing w:line="580" w:lineRule="exact"/>
        <w:ind w:firstLine="640" w:firstLineChars="2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 xml:space="preserve">        兰玉杰  市卫生健康局</w:t>
      </w:r>
      <w:r>
        <w:rPr>
          <w:rFonts w:hint="eastAsia" w:ascii="仿宋" w:hAnsi="仿宋" w:eastAsia="仿宋" w:cs="宋体"/>
          <w:color w:val="555555"/>
          <w:kern w:val="0"/>
          <w:sz w:val="32"/>
          <w:szCs w:val="32"/>
          <w:lang w:eastAsia="zh-CN"/>
        </w:rPr>
        <w:t>党组成员</w:t>
      </w:r>
      <w:r>
        <w:rPr>
          <w:rFonts w:ascii="仿宋" w:hAnsi="仿宋" w:eastAsia="仿宋" w:cs="宋体"/>
          <w:color w:val="555555"/>
          <w:kern w:val="0"/>
          <w:sz w:val="32"/>
          <w:szCs w:val="32"/>
        </w:rPr>
        <w:t xml:space="preserve">、副局长  </w:t>
      </w:r>
    </w:p>
    <w:p>
      <w:pPr>
        <w:adjustRightInd w:val="0"/>
        <w:spacing w:line="580" w:lineRule="exact"/>
        <w:ind w:firstLine="640" w:firstLineChars="200"/>
        <w:textAlignment w:val="baseline"/>
        <w:rPr>
          <w:rFonts w:hint="eastAsia" w:ascii="仿宋" w:hAnsi="仿宋" w:eastAsia="仿宋" w:cs="宋体"/>
          <w:color w:val="555555"/>
          <w:kern w:val="0"/>
          <w:sz w:val="32"/>
          <w:szCs w:val="32"/>
          <w:lang w:eastAsia="zh-CN"/>
        </w:rPr>
      </w:pPr>
      <w:r>
        <w:rPr>
          <w:rFonts w:ascii="仿宋" w:hAnsi="仿宋" w:eastAsia="仿宋" w:cs="宋体"/>
          <w:color w:val="555555"/>
          <w:kern w:val="0"/>
          <w:sz w:val="32"/>
          <w:szCs w:val="32"/>
        </w:rPr>
        <w:t>成  员：</w:t>
      </w:r>
      <w:r>
        <w:rPr>
          <w:rFonts w:hint="eastAsia" w:ascii="仿宋" w:hAnsi="仿宋" w:eastAsia="仿宋" w:cs="宋体"/>
          <w:color w:val="555555"/>
          <w:kern w:val="0"/>
          <w:sz w:val="32"/>
          <w:szCs w:val="32"/>
          <w:lang w:eastAsia="zh-CN"/>
        </w:rPr>
        <w:t>刘爱春</w:t>
      </w:r>
      <w:r>
        <w:rPr>
          <w:rFonts w:ascii="仿宋" w:hAnsi="仿宋" w:eastAsia="仿宋" w:cs="宋体"/>
          <w:color w:val="555555"/>
          <w:kern w:val="0"/>
          <w:sz w:val="32"/>
          <w:szCs w:val="32"/>
        </w:rPr>
        <w:t xml:space="preserve">  曲阜中医药学校</w:t>
      </w:r>
      <w:r>
        <w:rPr>
          <w:rFonts w:hint="eastAsia" w:ascii="仿宋" w:hAnsi="仿宋" w:eastAsia="仿宋" w:cs="宋体"/>
          <w:color w:val="555555"/>
          <w:kern w:val="0"/>
          <w:sz w:val="32"/>
          <w:szCs w:val="32"/>
          <w:lang w:eastAsia="zh-CN"/>
        </w:rPr>
        <w:t>校长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王增力  市卫生健康局主任科员</w:t>
      </w:r>
    </w:p>
    <w:p>
      <w:pPr>
        <w:adjustRightInd w:val="0"/>
        <w:spacing w:line="580" w:lineRule="exact"/>
        <w:ind w:firstLine="640" w:firstLineChars="2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 xml:space="preserve">        孔庆玺  市卫生健康局副主任科员</w:t>
      </w:r>
    </w:p>
    <w:p>
      <w:pPr>
        <w:adjustRightInd w:val="0"/>
        <w:spacing w:line="580" w:lineRule="exact"/>
        <w:ind w:firstLine="640" w:firstLineChars="2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 xml:space="preserve">        </w:t>
      </w:r>
      <w:r>
        <w:rPr>
          <w:rFonts w:hint="eastAsia" w:ascii="仿宋" w:hAnsi="仿宋" w:eastAsia="仿宋" w:cs="宋体"/>
          <w:color w:val="555555"/>
          <w:kern w:val="0"/>
          <w:sz w:val="32"/>
          <w:szCs w:val="32"/>
          <w:lang w:eastAsia="zh-CN"/>
        </w:rPr>
        <w:t>房</w:t>
      </w:r>
      <w:r>
        <w:rPr>
          <w:rFonts w:hint="eastAsia" w:ascii="仿宋" w:hAnsi="仿宋" w:eastAsia="仿宋" w:cs="宋体"/>
          <w:color w:val="555555"/>
          <w:kern w:val="0"/>
          <w:sz w:val="32"/>
          <w:szCs w:val="32"/>
          <w:lang w:val="en-US" w:eastAsia="zh-CN"/>
        </w:rPr>
        <w:t xml:space="preserve">  </w:t>
      </w:r>
      <w:r>
        <w:rPr>
          <w:rFonts w:hint="eastAsia" w:ascii="仿宋" w:hAnsi="仿宋" w:eastAsia="仿宋" w:cs="宋体"/>
          <w:color w:val="555555"/>
          <w:kern w:val="0"/>
          <w:sz w:val="32"/>
          <w:szCs w:val="32"/>
          <w:lang w:eastAsia="zh-CN"/>
        </w:rPr>
        <w:t>莉</w:t>
      </w:r>
      <w:r>
        <w:rPr>
          <w:rFonts w:ascii="仿宋" w:hAnsi="仿宋" w:eastAsia="仿宋" w:cs="宋体"/>
          <w:color w:val="555555"/>
          <w:kern w:val="0"/>
          <w:sz w:val="32"/>
          <w:szCs w:val="32"/>
        </w:rPr>
        <w:t xml:space="preserve">  市计划生育协会会长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hint="eastAsia" w:ascii="仿宋" w:hAnsi="仿宋" w:eastAsia="仿宋" w:cs="宋体"/>
          <w:color w:val="555555"/>
          <w:kern w:val="0"/>
          <w:sz w:val="32"/>
          <w:szCs w:val="32"/>
          <w:lang w:eastAsia="zh-CN"/>
        </w:rPr>
        <w:t>孔庆军</w:t>
      </w:r>
      <w:r>
        <w:rPr>
          <w:rFonts w:ascii="仿宋" w:hAnsi="仿宋" w:eastAsia="仿宋" w:cs="宋体"/>
          <w:color w:val="555555"/>
          <w:kern w:val="0"/>
          <w:sz w:val="32"/>
          <w:szCs w:val="32"/>
        </w:rPr>
        <w:t xml:space="preserve">  市人民医院党委</w:t>
      </w:r>
      <w:r>
        <w:rPr>
          <w:rFonts w:hint="eastAsia" w:ascii="仿宋" w:hAnsi="仿宋" w:eastAsia="仿宋" w:cs="宋体"/>
          <w:color w:val="555555"/>
          <w:kern w:val="0"/>
          <w:sz w:val="32"/>
          <w:szCs w:val="32"/>
          <w:lang w:eastAsia="zh-CN"/>
        </w:rPr>
        <w:t>副</w:t>
      </w:r>
      <w:bookmarkStart w:id="0" w:name="_GoBack"/>
      <w:bookmarkEnd w:id="0"/>
      <w:r>
        <w:rPr>
          <w:rFonts w:ascii="仿宋" w:hAnsi="仿宋" w:eastAsia="仿宋" w:cs="宋体"/>
          <w:color w:val="555555"/>
          <w:kern w:val="0"/>
          <w:sz w:val="32"/>
          <w:szCs w:val="32"/>
        </w:rPr>
        <w:t>书记</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王  健  市中医院党委副书记、院长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hint="eastAsia" w:ascii="仿宋" w:hAnsi="仿宋" w:eastAsia="仿宋" w:cs="宋体"/>
          <w:color w:val="555555"/>
          <w:kern w:val="0"/>
          <w:sz w:val="32"/>
          <w:szCs w:val="32"/>
          <w:lang w:eastAsia="zh-CN"/>
        </w:rPr>
        <w:t>胡</w:t>
      </w:r>
      <w:r>
        <w:rPr>
          <w:rFonts w:hint="eastAsia" w:ascii="仿宋" w:hAnsi="仿宋" w:eastAsia="仿宋" w:cs="宋体"/>
          <w:color w:val="555555"/>
          <w:kern w:val="0"/>
          <w:sz w:val="32"/>
          <w:szCs w:val="32"/>
          <w:lang w:val="en-US" w:eastAsia="zh-CN"/>
        </w:rPr>
        <w:t xml:space="preserve">  </w:t>
      </w:r>
      <w:r>
        <w:rPr>
          <w:rFonts w:hint="eastAsia" w:ascii="仿宋" w:hAnsi="仿宋" w:eastAsia="仿宋" w:cs="宋体"/>
          <w:color w:val="555555"/>
          <w:kern w:val="0"/>
          <w:sz w:val="32"/>
          <w:szCs w:val="32"/>
          <w:lang w:eastAsia="zh-CN"/>
        </w:rPr>
        <w:t>翔</w:t>
      </w:r>
      <w:r>
        <w:rPr>
          <w:rFonts w:ascii="仿宋" w:hAnsi="仿宋" w:eastAsia="仿宋" w:cs="宋体"/>
          <w:color w:val="555555"/>
          <w:kern w:val="0"/>
          <w:sz w:val="32"/>
          <w:szCs w:val="32"/>
        </w:rPr>
        <w:t xml:space="preserve">  市疾控中心党总支</w:t>
      </w:r>
      <w:r>
        <w:rPr>
          <w:rFonts w:hint="eastAsia" w:ascii="仿宋" w:hAnsi="仿宋" w:eastAsia="仿宋" w:cs="宋体"/>
          <w:color w:val="555555"/>
          <w:kern w:val="0"/>
          <w:sz w:val="32"/>
          <w:szCs w:val="32"/>
          <w:lang w:eastAsia="zh-CN"/>
        </w:rPr>
        <w:t>专职</w:t>
      </w:r>
      <w:r>
        <w:rPr>
          <w:rFonts w:ascii="仿宋" w:hAnsi="仿宋" w:eastAsia="仿宋" w:cs="宋体"/>
          <w:color w:val="555555"/>
          <w:kern w:val="0"/>
          <w:sz w:val="32"/>
          <w:szCs w:val="32"/>
        </w:rPr>
        <w:t>副书记</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徐丙龙  市卫生健康监督执法大队大队长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扈霄鹏  市卫生健康监督执法大队党支部书记</w:t>
      </w:r>
    </w:p>
    <w:p>
      <w:pPr>
        <w:adjustRightInd w:val="0"/>
        <w:spacing w:line="580" w:lineRule="exact"/>
        <w:ind w:firstLine="1920" w:firstLineChars="600"/>
        <w:textAlignment w:val="baseline"/>
        <w:rPr>
          <w:rFonts w:hint="eastAsia" w:ascii="仿宋" w:hAnsi="仿宋" w:eastAsia="仿宋" w:cs="宋体"/>
          <w:color w:val="555555"/>
          <w:kern w:val="0"/>
          <w:sz w:val="32"/>
          <w:szCs w:val="32"/>
          <w:lang w:eastAsia="zh-CN"/>
        </w:rPr>
      </w:pPr>
      <w:r>
        <w:rPr>
          <w:rFonts w:hint="eastAsia" w:ascii="仿宋" w:hAnsi="仿宋" w:eastAsia="仿宋" w:cs="宋体"/>
          <w:color w:val="555555"/>
          <w:kern w:val="0"/>
          <w:sz w:val="32"/>
          <w:szCs w:val="32"/>
          <w:lang w:eastAsia="zh-CN"/>
        </w:rPr>
        <w:t>李</w:t>
      </w:r>
      <w:r>
        <w:rPr>
          <w:rFonts w:hint="eastAsia" w:ascii="仿宋" w:hAnsi="仿宋" w:eastAsia="仿宋" w:cs="宋体"/>
          <w:color w:val="555555"/>
          <w:kern w:val="0"/>
          <w:sz w:val="32"/>
          <w:szCs w:val="32"/>
          <w:lang w:val="en-US" w:eastAsia="zh-CN"/>
        </w:rPr>
        <w:t xml:space="preserve">  </w:t>
      </w:r>
      <w:r>
        <w:rPr>
          <w:rFonts w:hint="eastAsia" w:ascii="仿宋" w:hAnsi="仿宋" w:eastAsia="仿宋" w:cs="宋体"/>
          <w:color w:val="555555"/>
          <w:kern w:val="0"/>
          <w:sz w:val="32"/>
          <w:szCs w:val="32"/>
          <w:lang w:eastAsia="zh-CN"/>
        </w:rPr>
        <w:t>震</w:t>
      </w:r>
      <w:r>
        <w:rPr>
          <w:rFonts w:ascii="仿宋" w:hAnsi="仿宋" w:eastAsia="仿宋" w:cs="宋体"/>
          <w:color w:val="555555"/>
          <w:kern w:val="0"/>
          <w:sz w:val="32"/>
          <w:szCs w:val="32"/>
        </w:rPr>
        <w:t xml:space="preserve">  市妇幼保健计划生育服务中心</w:t>
      </w:r>
      <w:r>
        <w:rPr>
          <w:rFonts w:hint="eastAsia" w:ascii="仿宋" w:hAnsi="仿宋" w:eastAsia="仿宋" w:cs="宋体"/>
          <w:color w:val="555555"/>
          <w:kern w:val="0"/>
          <w:sz w:val="32"/>
          <w:szCs w:val="32"/>
          <w:lang w:eastAsia="zh-CN"/>
        </w:rPr>
        <w:t>主持工作</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hint="eastAsia" w:ascii="仿宋" w:hAnsi="仿宋" w:eastAsia="仿宋" w:cs="宋体"/>
          <w:color w:val="555555"/>
          <w:kern w:val="0"/>
          <w:sz w:val="32"/>
          <w:szCs w:val="32"/>
          <w:lang w:eastAsia="zh-CN"/>
        </w:rPr>
        <w:t>陈</w:t>
      </w:r>
      <w:r>
        <w:rPr>
          <w:rFonts w:hint="eastAsia" w:ascii="仿宋" w:hAnsi="仿宋" w:eastAsia="仿宋" w:cs="宋体"/>
          <w:color w:val="555555"/>
          <w:kern w:val="0"/>
          <w:sz w:val="32"/>
          <w:szCs w:val="32"/>
          <w:lang w:val="en-US" w:eastAsia="zh-CN"/>
        </w:rPr>
        <w:t xml:space="preserve">  </w:t>
      </w:r>
      <w:r>
        <w:rPr>
          <w:rFonts w:hint="eastAsia" w:ascii="仿宋" w:hAnsi="仿宋" w:eastAsia="仿宋" w:cs="宋体"/>
          <w:color w:val="555555"/>
          <w:kern w:val="0"/>
          <w:sz w:val="32"/>
          <w:szCs w:val="32"/>
          <w:lang w:eastAsia="zh-CN"/>
        </w:rPr>
        <w:t>芳</w:t>
      </w:r>
      <w:r>
        <w:rPr>
          <w:rFonts w:ascii="仿宋" w:hAnsi="仿宋" w:eastAsia="仿宋" w:cs="宋体"/>
          <w:color w:val="555555"/>
          <w:kern w:val="0"/>
          <w:sz w:val="32"/>
          <w:szCs w:val="32"/>
        </w:rPr>
        <w:t xml:space="preserve">  市口腔医院党支部书记、院长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韦洪旺  市精神病防治院党总支书记</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孔令军  市第二人民医院院长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屈兴龙  市第二人民医院党支部书记</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孔令焕  书院社区卫生服务中心主任</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hint="eastAsia" w:ascii="仿宋" w:hAnsi="仿宋" w:eastAsia="仿宋" w:cs="宋体"/>
          <w:color w:val="555555"/>
          <w:kern w:val="0"/>
          <w:sz w:val="32"/>
          <w:szCs w:val="32"/>
          <w:lang w:eastAsia="zh-CN"/>
        </w:rPr>
        <w:t>张</w:t>
      </w:r>
      <w:r>
        <w:rPr>
          <w:rFonts w:ascii="仿宋" w:hAnsi="仿宋" w:eastAsia="仿宋" w:cs="宋体"/>
          <w:color w:val="555555"/>
          <w:kern w:val="0"/>
          <w:sz w:val="32"/>
          <w:szCs w:val="32"/>
        </w:rPr>
        <w:t xml:space="preserve">  伟  书院社区卫生服务中心党支部书记</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孟令兵  王庄卫生院院长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邵长彪  王庄卫生院党支部书记</w:t>
      </w:r>
    </w:p>
    <w:p>
      <w:pPr>
        <w:adjustRightInd w:val="0"/>
        <w:spacing w:line="580" w:lineRule="exact"/>
        <w:ind w:firstLine="1920" w:firstLineChars="600"/>
        <w:textAlignment w:val="baseline"/>
        <w:rPr>
          <w:rFonts w:hint="eastAsia" w:ascii="仿宋" w:hAnsi="仿宋" w:eastAsia="仿宋" w:cs="宋体"/>
          <w:color w:val="555555"/>
          <w:kern w:val="0"/>
          <w:sz w:val="32"/>
          <w:szCs w:val="32"/>
          <w:lang w:eastAsia="zh-CN"/>
        </w:rPr>
      </w:pPr>
      <w:r>
        <w:rPr>
          <w:rFonts w:hint="eastAsia" w:ascii="仿宋" w:hAnsi="仿宋" w:eastAsia="仿宋" w:cs="宋体"/>
          <w:color w:val="555555"/>
          <w:kern w:val="0"/>
          <w:sz w:val="32"/>
          <w:szCs w:val="32"/>
          <w:lang w:eastAsia="zh-CN"/>
        </w:rPr>
        <w:t>郭</w:t>
      </w:r>
      <w:r>
        <w:rPr>
          <w:rFonts w:hint="eastAsia" w:ascii="仿宋" w:hAnsi="仿宋" w:eastAsia="仿宋" w:cs="宋体"/>
          <w:color w:val="555555"/>
          <w:kern w:val="0"/>
          <w:sz w:val="32"/>
          <w:szCs w:val="32"/>
          <w:lang w:val="en-US" w:eastAsia="zh-CN"/>
        </w:rPr>
        <w:t xml:space="preserve">  </w:t>
      </w:r>
      <w:r>
        <w:rPr>
          <w:rFonts w:hint="eastAsia" w:ascii="仿宋" w:hAnsi="仿宋" w:eastAsia="仿宋" w:cs="宋体"/>
          <w:color w:val="555555"/>
          <w:kern w:val="0"/>
          <w:sz w:val="32"/>
          <w:szCs w:val="32"/>
          <w:lang w:eastAsia="zh-CN"/>
        </w:rPr>
        <w:t>超</w:t>
      </w:r>
      <w:r>
        <w:rPr>
          <w:rFonts w:ascii="仿宋" w:hAnsi="仿宋" w:eastAsia="仿宋" w:cs="宋体"/>
          <w:color w:val="555555"/>
          <w:kern w:val="0"/>
          <w:sz w:val="32"/>
          <w:szCs w:val="32"/>
        </w:rPr>
        <w:t xml:space="preserve">  石门山中心卫生院</w:t>
      </w:r>
      <w:r>
        <w:rPr>
          <w:rFonts w:hint="eastAsia" w:ascii="仿宋" w:hAnsi="仿宋" w:eastAsia="仿宋" w:cs="宋体"/>
          <w:color w:val="555555"/>
          <w:kern w:val="0"/>
          <w:sz w:val="32"/>
          <w:szCs w:val="32"/>
          <w:lang w:eastAsia="zh-CN"/>
        </w:rPr>
        <w:t>主持工作</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hint="eastAsia" w:ascii="仿宋" w:hAnsi="仿宋" w:eastAsia="仿宋" w:cs="宋体"/>
          <w:color w:val="555555"/>
          <w:kern w:val="0"/>
          <w:sz w:val="32"/>
          <w:szCs w:val="32"/>
          <w:lang w:eastAsia="zh-CN"/>
        </w:rPr>
        <w:t>朱</w:t>
      </w:r>
      <w:r>
        <w:rPr>
          <w:rFonts w:hint="eastAsia" w:ascii="仿宋" w:hAnsi="仿宋" w:eastAsia="仿宋" w:cs="宋体"/>
          <w:color w:val="555555"/>
          <w:kern w:val="0"/>
          <w:sz w:val="32"/>
          <w:szCs w:val="32"/>
          <w:lang w:val="en-US" w:eastAsia="zh-CN"/>
        </w:rPr>
        <w:t xml:space="preserve">  </w:t>
      </w:r>
      <w:r>
        <w:rPr>
          <w:rFonts w:hint="eastAsia" w:ascii="仿宋" w:hAnsi="仿宋" w:eastAsia="仿宋" w:cs="宋体"/>
          <w:color w:val="555555"/>
          <w:kern w:val="0"/>
          <w:sz w:val="32"/>
          <w:szCs w:val="32"/>
          <w:lang w:eastAsia="zh-CN"/>
        </w:rPr>
        <w:t>桐</w:t>
      </w:r>
      <w:r>
        <w:rPr>
          <w:rFonts w:ascii="仿宋" w:hAnsi="仿宋" w:eastAsia="仿宋" w:cs="宋体"/>
          <w:color w:val="555555"/>
          <w:kern w:val="0"/>
          <w:sz w:val="32"/>
          <w:szCs w:val="32"/>
        </w:rPr>
        <w:t xml:space="preserve">  吴村卫生院党支部书记、院长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王运东  姚村中心卫生院院长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丁庆灿  时庄社区卫生服务中心主任</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hint="eastAsia" w:ascii="仿宋" w:hAnsi="仿宋" w:eastAsia="仿宋" w:cs="宋体"/>
          <w:color w:val="555555"/>
          <w:kern w:val="0"/>
          <w:sz w:val="32"/>
          <w:szCs w:val="32"/>
          <w:lang w:eastAsia="zh-CN"/>
        </w:rPr>
        <w:t>彭</w:t>
      </w:r>
      <w:r>
        <w:rPr>
          <w:rFonts w:hint="eastAsia" w:ascii="仿宋" w:hAnsi="仿宋" w:eastAsia="仿宋" w:cs="宋体"/>
          <w:color w:val="555555"/>
          <w:kern w:val="0"/>
          <w:sz w:val="32"/>
          <w:szCs w:val="32"/>
          <w:lang w:val="en-US" w:eastAsia="zh-CN"/>
        </w:rPr>
        <w:t xml:space="preserve">  </w:t>
      </w:r>
      <w:r>
        <w:rPr>
          <w:rFonts w:hint="eastAsia" w:ascii="仿宋" w:hAnsi="仿宋" w:eastAsia="仿宋" w:cs="宋体"/>
          <w:color w:val="555555"/>
          <w:kern w:val="0"/>
          <w:sz w:val="32"/>
          <w:szCs w:val="32"/>
          <w:lang w:eastAsia="zh-CN"/>
        </w:rPr>
        <w:t>泰</w:t>
      </w:r>
      <w:r>
        <w:rPr>
          <w:rFonts w:ascii="仿宋" w:hAnsi="仿宋" w:eastAsia="仿宋" w:cs="宋体"/>
          <w:color w:val="555555"/>
          <w:kern w:val="0"/>
          <w:sz w:val="32"/>
          <w:szCs w:val="32"/>
        </w:rPr>
        <w:t xml:space="preserve">  陵城卫生院党支部书记、院长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高文广  小雪社区卫生服务中心主任</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邱绍轲  息陬卫生院院长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ascii="仿宋" w:hAnsi="仿宋" w:eastAsia="仿宋" w:cs="宋体"/>
          <w:color w:val="555555"/>
          <w:kern w:val="0"/>
          <w:sz w:val="32"/>
          <w:szCs w:val="32"/>
        </w:rPr>
        <w:t>裴成志  尼山中心卫生院党支部书记、院长</w:t>
      </w:r>
    </w:p>
    <w:p>
      <w:pPr>
        <w:adjustRightInd w:val="0"/>
        <w:spacing w:line="580" w:lineRule="exact"/>
        <w:ind w:firstLine="1920" w:firstLineChars="600"/>
        <w:textAlignment w:val="baseline"/>
        <w:rPr>
          <w:rFonts w:ascii="仿宋" w:hAnsi="仿宋" w:eastAsia="仿宋" w:cs="宋体"/>
          <w:color w:val="555555"/>
          <w:kern w:val="0"/>
          <w:sz w:val="32"/>
          <w:szCs w:val="32"/>
        </w:rPr>
      </w:pPr>
      <w:r>
        <w:rPr>
          <w:rFonts w:hint="eastAsia" w:ascii="仿宋" w:hAnsi="仿宋" w:eastAsia="仿宋" w:cs="宋体"/>
          <w:color w:val="555555"/>
          <w:kern w:val="0"/>
          <w:sz w:val="32"/>
          <w:szCs w:val="32"/>
          <w:lang w:eastAsia="zh-CN"/>
        </w:rPr>
        <w:t>高</w:t>
      </w:r>
      <w:r>
        <w:rPr>
          <w:rFonts w:hint="eastAsia" w:ascii="仿宋" w:hAnsi="仿宋" w:eastAsia="仿宋" w:cs="宋体"/>
          <w:color w:val="555555"/>
          <w:kern w:val="0"/>
          <w:sz w:val="32"/>
          <w:szCs w:val="32"/>
          <w:lang w:val="en-US" w:eastAsia="zh-CN"/>
        </w:rPr>
        <w:t xml:space="preserve">  </w:t>
      </w:r>
      <w:r>
        <w:rPr>
          <w:rFonts w:hint="eastAsia" w:ascii="仿宋" w:hAnsi="仿宋" w:eastAsia="仿宋" w:cs="宋体"/>
          <w:color w:val="555555"/>
          <w:kern w:val="0"/>
          <w:sz w:val="32"/>
          <w:szCs w:val="32"/>
          <w:lang w:eastAsia="zh-CN"/>
        </w:rPr>
        <w:t>伟</w:t>
      </w:r>
      <w:r>
        <w:rPr>
          <w:rFonts w:ascii="仿宋" w:hAnsi="仿宋" w:eastAsia="仿宋" w:cs="宋体"/>
          <w:color w:val="555555"/>
          <w:kern w:val="0"/>
          <w:sz w:val="32"/>
          <w:szCs w:val="32"/>
        </w:rPr>
        <w:t xml:space="preserve">  防山卫生院党支部书记、院长</w:t>
      </w:r>
    </w:p>
    <w:p>
      <w:pPr>
        <w:spacing w:line="580" w:lineRule="exact"/>
        <w:ind w:firstLine="640" w:firstLineChars="200"/>
        <w:jc w:val="left"/>
        <w:rPr>
          <w:rFonts w:ascii="仿宋" w:hAnsi="仿宋" w:eastAsia="仿宋" w:cs="宋体"/>
          <w:color w:val="555555"/>
          <w:kern w:val="0"/>
          <w:sz w:val="32"/>
          <w:szCs w:val="32"/>
        </w:rPr>
      </w:pPr>
      <w:r>
        <w:rPr>
          <w:rFonts w:ascii="仿宋" w:hAnsi="仿宋" w:eastAsia="仿宋" w:cs="宋体"/>
          <w:color w:val="555555"/>
          <w:kern w:val="0"/>
          <w:sz w:val="32"/>
          <w:szCs w:val="32"/>
        </w:rPr>
        <w:t>领导小组下设办公室，办公室设在政法科，王晓倩同志兼任办公室主任，</w:t>
      </w:r>
      <w:r>
        <w:rPr>
          <w:rFonts w:hint="eastAsia" w:ascii="仿宋" w:hAnsi="仿宋" w:eastAsia="仿宋" w:cs="宋体"/>
          <w:color w:val="555555"/>
          <w:kern w:val="0"/>
          <w:sz w:val="32"/>
          <w:szCs w:val="32"/>
        </w:rPr>
        <w:t>王彦青、</w:t>
      </w:r>
      <w:r>
        <w:rPr>
          <w:rFonts w:ascii="仿宋" w:hAnsi="仿宋" w:eastAsia="仿宋" w:cs="宋体"/>
          <w:color w:val="555555"/>
          <w:kern w:val="0"/>
          <w:sz w:val="32"/>
          <w:szCs w:val="32"/>
        </w:rPr>
        <w:t>周茹同志兼任办公室副主任。</w:t>
      </w:r>
    </w:p>
    <w:sectPr>
      <w:pgSz w:w="11906" w:h="16838"/>
      <w:pgMar w:top="2154" w:right="1474" w:bottom="187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楷体">
    <w:altName w:val="微软雅黑"/>
    <w:panose1 w:val="00000000000000000000"/>
    <w:charset w:val="86"/>
    <w:family w:val="auto"/>
    <w:pitch w:val="default"/>
    <w:sig w:usb0="00000000" w:usb1="00000000" w:usb2="00000010" w:usb3="00000000" w:csb0="0004009F" w:csb1="00000000"/>
  </w:font>
  <w:font w:name="Tahoma">
    <w:panose1 w:val="020B0604030504040204"/>
    <w:charset w:val="00"/>
    <w:family w:val="auto"/>
    <w:pitch w:val="default"/>
    <w:sig w:usb0="61007A87" w:usb1="80000000" w:usb2="00000008"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AB5"/>
    <w:rsid w:val="00177533"/>
    <w:rsid w:val="00232E19"/>
    <w:rsid w:val="002746CE"/>
    <w:rsid w:val="002A164B"/>
    <w:rsid w:val="002B5419"/>
    <w:rsid w:val="002F4882"/>
    <w:rsid w:val="003F4C41"/>
    <w:rsid w:val="004C46EB"/>
    <w:rsid w:val="00756871"/>
    <w:rsid w:val="007C1AB5"/>
    <w:rsid w:val="007D4FC9"/>
    <w:rsid w:val="007E44C7"/>
    <w:rsid w:val="00831EF0"/>
    <w:rsid w:val="008640C3"/>
    <w:rsid w:val="008C0721"/>
    <w:rsid w:val="008D5437"/>
    <w:rsid w:val="009B5AC5"/>
    <w:rsid w:val="00A445B8"/>
    <w:rsid w:val="00B5578A"/>
    <w:rsid w:val="00B64091"/>
    <w:rsid w:val="00BB6073"/>
    <w:rsid w:val="00CC3251"/>
    <w:rsid w:val="00D66440"/>
    <w:rsid w:val="00DC31A3"/>
    <w:rsid w:val="00DE637B"/>
    <w:rsid w:val="00DE777D"/>
    <w:rsid w:val="00E054AC"/>
    <w:rsid w:val="00E419A7"/>
    <w:rsid w:val="00E81C35"/>
    <w:rsid w:val="00F26D66"/>
    <w:rsid w:val="00F42A8E"/>
    <w:rsid w:val="00F86F2A"/>
    <w:rsid w:val="0BC54242"/>
    <w:rsid w:val="1D1D228D"/>
    <w:rsid w:val="219A5A0B"/>
    <w:rsid w:val="29944DCE"/>
    <w:rsid w:val="36844381"/>
    <w:rsid w:val="36B30170"/>
    <w:rsid w:val="3FFB13DE"/>
    <w:rsid w:val="66CE35A4"/>
    <w:rsid w:val="777F6286"/>
    <w:rsid w:val="78AA3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apple-converted-space"/>
    <w:basedOn w:val="6"/>
    <w:qFormat/>
    <w:uiPriority w:val="0"/>
  </w:style>
  <w:style w:type="character" w:customStyle="1" w:styleId="9">
    <w:name w:val="页眉 Char"/>
    <w:basedOn w:val="6"/>
    <w:link w:val="3"/>
    <w:semiHidden/>
    <w:qFormat/>
    <w:uiPriority w:val="99"/>
    <w:rPr>
      <w:sz w:val="18"/>
      <w:szCs w:val="18"/>
    </w:rPr>
  </w:style>
  <w:style w:type="character" w:customStyle="1" w:styleId="10">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700</Words>
  <Characters>3990</Characters>
  <Lines>33</Lines>
  <Paragraphs>9</Paragraphs>
  <TotalTime>1</TotalTime>
  <ScaleCrop>false</ScaleCrop>
  <LinksUpToDate>false</LinksUpToDate>
  <CharactersWithSpaces>4681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2020-12-15T08:29:00Z</dcterms:created>
  <dc:creator>lenovo</dc:creator>
  <cp:lastModifiedBy>郑康</cp:lastModifiedBy>
  <cp:lastPrinted>2017-11-21T08:23:00Z</cp:lastPrinted>
  <dcterms:modified xsi:type="dcterms:W3CDTF">2023-06-07T09:42:37Z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