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微软雅黑" w:hAnsi="微软雅黑" w:eastAsia="微软雅黑" w:cs="微软雅黑"/>
          <w:b w:val="0"/>
          <w:i w:val="0"/>
          <w:caps w:val="0"/>
          <w:color w:val="333333"/>
          <w:spacing w:val="0"/>
          <w:sz w:val="24"/>
          <w:szCs w:val="24"/>
        </w:rPr>
      </w:pPr>
      <w:bookmarkStart w:id="0" w:name="_GoBack"/>
      <w:r>
        <w:rPr>
          <w:rFonts w:hint="eastAsia" w:ascii="微软雅黑" w:hAnsi="微软雅黑" w:eastAsia="微软雅黑" w:cs="微软雅黑"/>
          <w:b w:val="0"/>
          <w:i w:val="0"/>
          <w:caps w:val="0"/>
          <w:color w:val="333333"/>
          <w:spacing w:val="0"/>
          <w:sz w:val="24"/>
          <w:szCs w:val="24"/>
        </w:rPr>
        <w:t>曲阜市</w:t>
      </w:r>
      <w:r>
        <w:rPr>
          <w:rFonts w:hint="eastAsia" w:ascii="微软雅黑" w:hAnsi="微软雅黑" w:eastAsia="微软雅黑" w:cs="微软雅黑"/>
          <w:b w:val="0"/>
          <w:i w:val="0"/>
          <w:caps w:val="0"/>
          <w:color w:val="333333"/>
          <w:spacing w:val="0"/>
          <w:sz w:val="24"/>
          <w:szCs w:val="24"/>
          <w:lang w:eastAsia="zh-CN"/>
        </w:rPr>
        <w:t>商务局</w:t>
      </w: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4</w:t>
      </w:r>
      <w:r>
        <w:rPr>
          <w:rFonts w:hint="eastAsia" w:ascii="微软雅黑" w:hAnsi="微软雅黑" w:eastAsia="微软雅黑" w:cs="微软雅黑"/>
          <w:b w:val="0"/>
          <w:i w:val="0"/>
          <w:caps w:val="0"/>
          <w:color w:val="333333"/>
          <w:spacing w:val="0"/>
          <w:sz w:val="24"/>
          <w:szCs w:val="24"/>
        </w:rPr>
        <w:t>年政府信息公开年度报告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ascii="FangSong" w:hAnsi="FangSong" w:eastAsia="FangSong" w:cs="FangSong"/>
          <w:b w:val="0"/>
          <w:i w:val="0"/>
          <w:caps w:val="0"/>
          <w:color w:val="333333"/>
          <w:spacing w:val="0"/>
          <w:sz w:val="31"/>
          <w:szCs w:val="31"/>
        </w:rPr>
      </w:pPr>
      <w:r>
        <w:rPr>
          <w:rFonts w:ascii="微软雅黑" w:hAnsi="微软雅黑" w:eastAsia="微软雅黑" w:cs="微软雅黑"/>
          <w:b w:val="0"/>
          <w:i w:val="0"/>
          <w:caps w:val="0"/>
          <w:color w:val="333333"/>
          <w:spacing w:val="0"/>
          <w:sz w:val="24"/>
          <w:szCs w:val="24"/>
        </w:rPr>
        <w:t>根据《中华人民共和国政府信息公开条例》的有关规定，我</w:t>
      </w:r>
      <w:r>
        <w:rPr>
          <w:rFonts w:hint="eastAsia" w:ascii="微软雅黑" w:hAnsi="微软雅黑" w:eastAsia="微软雅黑" w:cs="微软雅黑"/>
          <w:b w:val="0"/>
          <w:i w:val="0"/>
          <w:caps w:val="0"/>
          <w:color w:val="333333"/>
          <w:spacing w:val="0"/>
          <w:sz w:val="24"/>
          <w:szCs w:val="24"/>
          <w:lang w:eastAsia="zh-CN"/>
        </w:rPr>
        <w:t>局</w:t>
      </w:r>
      <w:r>
        <w:rPr>
          <w:rFonts w:ascii="微软雅黑" w:hAnsi="微软雅黑" w:eastAsia="微软雅黑" w:cs="微软雅黑"/>
          <w:b w:val="0"/>
          <w:i w:val="0"/>
          <w:caps w:val="0"/>
          <w:color w:val="333333"/>
          <w:spacing w:val="0"/>
          <w:sz w:val="24"/>
          <w:szCs w:val="24"/>
        </w:rPr>
        <w:t>编制了201</w:t>
      </w:r>
      <w:r>
        <w:rPr>
          <w:rFonts w:hint="eastAsia" w:ascii="微软雅黑" w:hAnsi="微软雅黑" w:eastAsia="微软雅黑" w:cs="微软雅黑"/>
          <w:b w:val="0"/>
          <w:i w:val="0"/>
          <w:caps w:val="0"/>
          <w:color w:val="333333"/>
          <w:spacing w:val="0"/>
          <w:sz w:val="24"/>
          <w:szCs w:val="24"/>
          <w:lang w:val="en-US" w:eastAsia="zh-CN"/>
        </w:rPr>
        <w:t>4</w:t>
      </w:r>
      <w:r>
        <w:rPr>
          <w:rFonts w:ascii="微软雅黑" w:hAnsi="微软雅黑" w:eastAsia="微软雅黑" w:cs="微软雅黑"/>
          <w:b w:val="0"/>
          <w:i w:val="0"/>
          <w:caps w:val="0"/>
          <w:color w:val="333333"/>
          <w:spacing w:val="0"/>
          <w:sz w:val="24"/>
          <w:szCs w:val="24"/>
        </w:rPr>
        <w:t>年度政府信息公开工作年度报告。现将政府信息公开工作情况报告如下：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一、概述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b w:val="0"/>
          <w:i w:val="0"/>
          <w:caps w:val="0"/>
          <w:color w:val="333333"/>
          <w:spacing w:val="0"/>
          <w:sz w:val="24"/>
          <w:szCs w:val="24"/>
          <w:lang w:val="en-US" w:eastAsia="zh-CN"/>
        </w:rPr>
      </w:pP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4</w:t>
      </w:r>
      <w:r>
        <w:rPr>
          <w:rFonts w:hint="eastAsia" w:ascii="微软雅黑" w:hAnsi="微软雅黑" w:eastAsia="微软雅黑" w:cs="微软雅黑"/>
          <w:b w:val="0"/>
          <w:i w:val="0"/>
          <w:caps w:val="0"/>
          <w:color w:val="333333"/>
          <w:spacing w:val="0"/>
          <w:sz w:val="24"/>
          <w:szCs w:val="24"/>
        </w:rPr>
        <w:t>年，曲阜市</w:t>
      </w:r>
      <w:r>
        <w:rPr>
          <w:rFonts w:hint="eastAsia" w:ascii="微软雅黑" w:hAnsi="微软雅黑" w:eastAsia="微软雅黑" w:cs="微软雅黑"/>
          <w:b w:val="0"/>
          <w:i w:val="0"/>
          <w:caps w:val="0"/>
          <w:color w:val="333333"/>
          <w:spacing w:val="0"/>
          <w:sz w:val="24"/>
          <w:szCs w:val="24"/>
          <w:lang w:eastAsia="zh-CN"/>
        </w:rPr>
        <w:t>商务局</w:t>
      </w:r>
      <w:r>
        <w:rPr>
          <w:rFonts w:hint="eastAsia" w:ascii="微软雅黑" w:hAnsi="微软雅黑" w:eastAsia="微软雅黑" w:cs="微软雅黑"/>
          <w:b w:val="0"/>
          <w:i w:val="0"/>
          <w:caps w:val="0"/>
          <w:color w:val="333333"/>
          <w:spacing w:val="0"/>
          <w:sz w:val="24"/>
          <w:szCs w:val="24"/>
          <w:lang w:val="en-US" w:eastAsia="zh-CN"/>
        </w:rPr>
        <w:t>市委市政府的正确领导下，严格贯彻《政府信息公开条例》的要求，加强制度规范，落实日常工作，重点围绕深化公开内容、完善信息公开渠道、加强保密审查等方面强化工作力度，形成了领导有力、稳步推进、不断深化、良好发展的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二、政府信息公开组织领导和制度建设情况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非常重视政府信息公开工作，成立了政府信息公开工作领导小组。分管领导任组长，各科科长为小组成员，领导小组下设办公室，由办公室负责公开信息平台的建设、公开项目信息的提供、公开信息形式的选择等工作，切实保证了政府信息公开工作的领导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三、主动公开政府信息以及公开平台建设情况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2014年，我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政府信息公开工作严格按照“公开为原则，不公开为例外”的总体要求，妥善处理公开与保密的关系，合理界定信息公开范围，做到完整、准确、及时，主动公开政府信息</w:t>
      </w:r>
      <w:r>
        <w:rPr>
          <w:rFonts w:hint="eastAsia" w:ascii="微软雅黑" w:hAnsi="微软雅黑" w:eastAsia="微软雅黑" w:cs="微软雅黑"/>
          <w:b w:val="0"/>
          <w:i w:val="0"/>
          <w:caps w:val="0"/>
          <w:color w:val="333333"/>
          <w:spacing w:val="0"/>
          <w:sz w:val="24"/>
          <w:szCs w:val="24"/>
          <w:lang w:val="en-US" w:eastAsia="zh-CN"/>
        </w:rPr>
        <w:t>24</w:t>
      </w:r>
      <w:r>
        <w:rPr>
          <w:rFonts w:hint="eastAsia" w:ascii="微软雅黑" w:hAnsi="微软雅黑" w:eastAsia="微软雅黑" w:cs="微软雅黑"/>
          <w:b w:val="0"/>
          <w:i w:val="0"/>
          <w:caps w:val="0"/>
          <w:color w:val="333333"/>
          <w:spacing w:val="0"/>
          <w:sz w:val="24"/>
          <w:szCs w:val="24"/>
        </w:rPr>
        <w:t>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四、政府信息公开申请的办理情况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2014年度我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未收到依申请公开信息。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五、政府信息公开收费及减免情况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2014年度我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未向申请人收取任何费用，公开信息均无偿提供。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六、因政府信息公开申请提起行政复议、行政诉讼情况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2014年度我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未发生针对本部门有关政府信息公开事务的行政复议和行政诉讼的情况。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七、政府信息公开保密审查及监督检查情况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2014年度公开的政府信息都经过严格的保密审查，并及时进行监督检查。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八、政府信息公开存在的主要问题和改进措施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lang w:val="en-US"/>
        </w:rPr>
      </w:pPr>
      <w:r>
        <w:rPr>
          <w:rFonts w:hint="eastAsia" w:ascii="微软雅黑" w:hAnsi="微软雅黑" w:eastAsia="微软雅黑" w:cs="微软雅黑"/>
          <w:b w:val="0"/>
          <w:i w:val="0"/>
          <w:caps w:val="0"/>
          <w:color w:val="333333"/>
          <w:spacing w:val="0"/>
          <w:sz w:val="24"/>
          <w:szCs w:val="24"/>
          <w:lang w:val="en-US" w:eastAsia="zh-CN"/>
        </w:rPr>
        <w:t>存在问题：一是信息公开机制需进一步完善；二是信息公开形式还需要进一步丰富。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lang w:val="en-US" w:eastAsia="zh-CN"/>
        </w:rPr>
      </w:pPr>
      <w:r>
        <w:rPr>
          <w:rFonts w:hint="eastAsia" w:ascii="微软雅黑" w:hAnsi="微软雅黑" w:eastAsia="微软雅黑" w:cs="微软雅黑"/>
          <w:b w:val="0"/>
          <w:i w:val="0"/>
          <w:caps w:val="0"/>
          <w:color w:val="333333"/>
          <w:spacing w:val="0"/>
          <w:sz w:val="24"/>
          <w:szCs w:val="24"/>
          <w:lang w:val="en-US" w:eastAsia="zh-CN"/>
        </w:rPr>
        <w:t>改进措施：一是进一步完善工作机制，加强信息公开组织保障。做好对相关工作人员的业务培训工作，做到机构健全、制度完善、责任到人，建立起各负其责、运转协调的政府信息公开长效机制。二是进一步丰富信息公开手段，建立多样化的公开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九、需要说明事项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无。</w:t>
      </w:r>
    </w:p>
    <w:p>
      <w:pPr>
        <w:keepNext w:val="0"/>
        <w:keepLines w:val="0"/>
        <w:widowControl/>
        <w:suppressLineNumbers w:val="0"/>
        <w:spacing w:before="0" w:beforeAutospacing="0" w:after="0" w:afterAutospacing="0"/>
        <w:ind w:left="0" w:right="0"/>
        <w:jc w:val="left"/>
        <w:rPr>
          <w:rFonts w:hint="eastAsia" w:ascii="仿宋" w:hAnsi="仿宋" w:eastAsia="仿宋" w:cs="仿宋"/>
          <w:color w:val="333333"/>
          <w:kern w:val="0"/>
          <w:sz w:val="32"/>
          <w:szCs w:val="32"/>
          <w:u w:val="none"/>
          <w:shd w:val="clear" w:fill="FFFFFF"/>
          <w:lang w:val="en-US" w:eastAsia="zh-CN" w:bidi="ar"/>
        </w:rPr>
      </w:pP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FangSong">
    <w:altName w:val="Courier New"/>
    <w:panose1 w:val="00000000000000000000"/>
    <w:charset w:val="00"/>
    <w:family w:val="auto"/>
    <w:pitch w:val="default"/>
    <w:sig w:usb0="00000000" w:usb1="00000000" w:usb2="00000000" w:usb3="00000000" w:csb0="00000000" w:csb1="00000000"/>
  </w:font>
  <w:font w:name="仿宋">
    <w:altName w:val="微软雅黑"/>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36D9E"/>
    <w:rsid w:val="0E844813"/>
    <w:rsid w:val="5D936D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Hyperlink"/>
    <w:basedOn w:val="4"/>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2020-06-29T07:33:00Z</dcterms:created>
  <dc:creator>芽</dc:creator>
  <cp:lastModifiedBy>芽</cp:lastModifiedBy>
  <dcterms:modified xsi:type="dcterms:W3CDTF">2020-06-29T08:31:19Z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