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789479">
      <w:pPr>
        <w:adjustRightInd w:val="0"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曲阜市南部新城核心片区(QF-07)东蓼河地块控制性详细规划公示文本（简本）</w:t>
      </w:r>
    </w:p>
    <w:p w14:paraId="40F6951A">
      <w:pPr>
        <w:adjustRightInd w:val="0"/>
        <w:snapToGrid w:val="0"/>
        <w:spacing w:line="360" w:lineRule="auto"/>
        <w:jc w:val="center"/>
        <w:rPr>
          <w:rFonts w:hint="default" w:ascii="Times New Roman" w:hAnsi="Times New Roman" w:eastAsia="黑体" w:cs="Times New Roman"/>
          <w:b/>
          <w:bCs w:val="0"/>
          <w:sz w:val="32"/>
          <w:szCs w:val="52"/>
        </w:rPr>
      </w:pPr>
    </w:p>
    <w:p w14:paraId="3C0FF6C9"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default" w:ascii="Times New Roman" w:hAnsi="Times New Roman" w:cs="Times New Roman"/>
          <w:b/>
          <w:bCs w:val="0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333333"/>
          <w:kern w:val="0"/>
          <w:sz w:val="32"/>
          <w:szCs w:val="32"/>
          <w:lang w:val="en-US" w:eastAsia="zh-CN" w:bidi="ar"/>
        </w:rPr>
        <w:t>为加强公众参与，发挥公众在我市规划管理中的作用，推进政务公开和依法行政，提高规划的科学性、可行性和可操作性，根据《中华人民共和国城乡规划法》《山东省城乡规划条例》等法律、法规和政务公开的有关规定，现依法对《曲阜市南部新城核心片区(QF-07)东蓼河地块控制性详细规划》（草案）规划内容进行社会公示，欢迎社会各界提出意见和建议。</w:t>
      </w:r>
      <w:r>
        <w:rPr>
          <w:rFonts w:hint="default" w:ascii="Times New Roman" w:hAnsi="Times New Roman" w:eastAsia="宋体" w:cs="Times New Roman"/>
          <w:b/>
          <w:bCs w:val="0"/>
          <w:color w:val="333333"/>
          <w:kern w:val="0"/>
          <w:sz w:val="16"/>
          <w:szCs w:val="16"/>
          <w:lang w:val="en-US" w:eastAsia="zh-CN" w:bidi="ar"/>
        </w:rPr>
        <w:t xml:space="preserve"> </w:t>
      </w:r>
    </w:p>
    <w:p w14:paraId="5548A9E4">
      <w:pPr>
        <w:adjustRightInd w:val="0"/>
        <w:snapToGrid w:val="0"/>
        <w:spacing w:line="360" w:lineRule="auto"/>
        <w:jc w:val="center"/>
        <w:rPr>
          <w:rFonts w:hint="default" w:ascii="Times New Roman" w:hAnsi="Times New Roman" w:eastAsia="黑体" w:cs="Times New Roman"/>
          <w:b/>
          <w:bCs w:val="0"/>
          <w:sz w:val="32"/>
          <w:szCs w:val="52"/>
        </w:rPr>
      </w:pPr>
    </w:p>
    <w:p w14:paraId="7349AC72">
      <w:pPr>
        <w:adjustRightInd w:val="0"/>
        <w:snapToGrid w:val="0"/>
        <w:spacing w:line="360" w:lineRule="auto"/>
        <w:rPr>
          <w:rFonts w:hint="default" w:ascii="Times New Roman" w:hAnsi="Times New Roman" w:eastAsia="方正黑体简体" w:cs="Times New Roman"/>
          <w:b/>
          <w:bCs w:val="0"/>
          <w:sz w:val="32"/>
          <w:szCs w:val="52"/>
        </w:rPr>
      </w:pPr>
      <w:r>
        <w:rPr>
          <w:rFonts w:hint="default" w:ascii="Times New Roman" w:hAnsi="Times New Roman" w:eastAsia="方正黑体简体" w:cs="Times New Roman"/>
          <w:b/>
          <w:bCs w:val="0"/>
          <w:sz w:val="32"/>
          <w:szCs w:val="52"/>
        </w:rPr>
        <w:t>一、公示内容</w:t>
      </w:r>
    </w:p>
    <w:p w14:paraId="56038C04">
      <w:pPr>
        <w:numPr>
          <w:ilvl w:val="0"/>
          <w:numId w:val="0"/>
        </w:numPr>
        <w:adjustRightInd w:val="0"/>
        <w:snapToGrid w:val="0"/>
        <w:spacing w:line="360" w:lineRule="auto"/>
        <w:ind w:firstLine="643" w:firstLineChars="200"/>
        <w:rPr>
          <w:rFonts w:hint="default" w:ascii="Times New Roman" w:hAnsi="Times New Roman" w:eastAsia="方正仿宋简体" w:cs="Times New Roman"/>
          <w:b/>
          <w:bCs w:val="0"/>
          <w:sz w:val="32"/>
          <w:szCs w:val="28"/>
        </w:rPr>
      </w:pPr>
      <w:r>
        <w:rPr>
          <w:rFonts w:hint="eastAsia" w:ascii="Times New Roman" w:hAnsi="Times New Roman" w:eastAsia="方正仿宋简体" w:cs="Times New Roman"/>
          <w:b/>
          <w:bCs w:val="0"/>
          <w:sz w:val="32"/>
          <w:szCs w:val="28"/>
          <w:lang w:val="en-US" w:eastAsia="zh-CN"/>
        </w:rPr>
        <w:t>1、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28"/>
        </w:rPr>
        <w:t>规划范围</w:t>
      </w:r>
    </w:p>
    <w:p w14:paraId="3FF3B1FA">
      <w:pPr>
        <w:adjustRightInd w:val="0"/>
        <w:snapToGrid w:val="0"/>
        <w:spacing w:line="360" w:lineRule="auto"/>
        <w:ind w:firstLine="643" w:firstLineChars="200"/>
        <w:rPr>
          <w:rFonts w:hint="default" w:ascii="Times New Roman" w:hAnsi="Times New Roman" w:eastAsia="方正仿宋简体" w:cs="Times New Roman"/>
          <w:b/>
          <w:bCs w:val="0"/>
          <w:sz w:val="32"/>
          <w:szCs w:val="28"/>
        </w:rPr>
      </w:pPr>
      <w:r>
        <w:rPr>
          <w:rFonts w:hint="default" w:ascii="Times New Roman" w:hAnsi="Times New Roman" w:eastAsia="方正仿宋简体" w:cs="Times New Roman"/>
          <w:b/>
          <w:bCs w:val="0"/>
          <w:sz w:val="32"/>
          <w:szCs w:val="28"/>
        </w:rPr>
        <w:t>北、东、南至城镇开发边界，西至铁西路道路中心线，全部位于城镇开发边界内，总面积约35.97公顷。</w:t>
      </w:r>
    </w:p>
    <w:p w14:paraId="591032D3">
      <w:pPr>
        <w:numPr>
          <w:ilvl w:val="0"/>
          <w:numId w:val="1"/>
        </w:numPr>
        <w:adjustRightInd w:val="0"/>
        <w:snapToGrid w:val="0"/>
        <w:spacing w:line="360" w:lineRule="auto"/>
        <w:ind w:firstLine="643" w:firstLineChars="200"/>
        <w:rPr>
          <w:rFonts w:hint="eastAsia" w:ascii="Times New Roman" w:hAnsi="Times New Roman" w:eastAsia="方正仿宋简体" w:cs="Times New Roman"/>
          <w:b/>
          <w:bCs w:val="0"/>
          <w:sz w:val="32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 w:val="0"/>
          <w:sz w:val="32"/>
          <w:szCs w:val="28"/>
          <w:lang w:val="en-US" w:eastAsia="zh-CN"/>
        </w:rPr>
        <w:t>目标定位</w:t>
      </w:r>
    </w:p>
    <w:p w14:paraId="397DD933">
      <w:pPr>
        <w:numPr>
          <w:ilvl w:val="0"/>
          <w:numId w:val="0"/>
        </w:numPr>
        <w:adjustRightInd w:val="0"/>
        <w:snapToGrid w:val="0"/>
        <w:spacing w:line="360" w:lineRule="auto"/>
        <w:ind w:firstLine="643" w:firstLineChars="200"/>
        <w:rPr>
          <w:rFonts w:hint="eastAsia" w:ascii="Times New Roman" w:hAnsi="Times New Roman" w:eastAsia="方正仿宋简体" w:cs="Times New Roman"/>
          <w:b/>
          <w:bCs w:val="0"/>
          <w:sz w:val="32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 w:val="0"/>
          <w:sz w:val="32"/>
          <w:szCs w:val="28"/>
          <w:lang w:val="en-US" w:eastAsia="zh-CN"/>
        </w:rPr>
        <w:t>以地块为中心的十五分钟生活圈范围内，打造一环两带多区的具有多层次的滨水空间，丰富的视线空间，适合全龄化的亲水空间，集康养、运动、休闲、娱乐游玩于一体的空间，以及具有独特的地域文化特色和趣味性空间的综合性滨水公园。</w:t>
      </w:r>
    </w:p>
    <w:p w14:paraId="10AD86FA">
      <w:pPr>
        <w:numPr>
          <w:ilvl w:val="0"/>
          <w:numId w:val="0"/>
        </w:numPr>
        <w:adjustRightInd w:val="0"/>
        <w:snapToGrid w:val="0"/>
        <w:spacing w:line="360" w:lineRule="auto"/>
        <w:ind w:firstLine="643" w:firstLineChars="200"/>
        <w:rPr>
          <w:rFonts w:hint="default" w:ascii="Times New Roman" w:hAnsi="Times New Roman" w:eastAsia="方正仿宋简体" w:cs="Times New Roman"/>
          <w:b/>
          <w:bCs w:val="0"/>
          <w:sz w:val="32"/>
          <w:szCs w:val="28"/>
        </w:rPr>
      </w:pPr>
      <w:r>
        <w:rPr>
          <w:rFonts w:hint="eastAsia" w:ascii="Times New Roman" w:hAnsi="Times New Roman" w:eastAsia="方正仿宋简体" w:cs="Times New Roman"/>
          <w:b/>
          <w:bCs w:val="0"/>
          <w:sz w:val="32"/>
          <w:szCs w:val="28"/>
          <w:lang w:val="en-US" w:eastAsia="zh-CN"/>
        </w:rPr>
        <w:t>3、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28"/>
        </w:rPr>
        <w:t>土地使用规划</w:t>
      </w:r>
    </w:p>
    <w:p w14:paraId="34ADC59E"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3" w:firstLineChars="200"/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28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28"/>
          <w:lang w:val="en-US" w:eastAsia="zh-CN" w:bidi="ar-SA"/>
        </w:rPr>
        <w:t>用地总面积35.97公顷，主要包括商业服务业用地、交通运输用地、绿地与开敞空间用地和陆地水域。</w:t>
      </w:r>
    </w:p>
    <w:p w14:paraId="2AF92FD8">
      <w:pPr>
        <w:numPr>
          <w:ilvl w:val="0"/>
          <w:numId w:val="0"/>
        </w:numPr>
        <w:adjustRightInd w:val="0"/>
        <w:snapToGrid w:val="0"/>
        <w:spacing w:line="360" w:lineRule="auto"/>
        <w:ind w:firstLine="643" w:firstLineChars="200"/>
        <w:rPr>
          <w:rFonts w:hint="default" w:ascii="Times New Roman" w:hAnsi="Times New Roman" w:eastAsia="方正仿宋简体" w:cs="Times New Roman"/>
          <w:b/>
          <w:bCs w:val="0"/>
          <w:sz w:val="32"/>
          <w:szCs w:val="28"/>
        </w:rPr>
      </w:pPr>
      <w:r>
        <w:rPr>
          <w:rFonts w:hint="eastAsia" w:ascii="Times New Roman" w:hAnsi="Times New Roman" w:eastAsia="方正仿宋简体" w:cs="Times New Roman"/>
          <w:b/>
          <w:bCs w:val="0"/>
          <w:sz w:val="32"/>
          <w:szCs w:val="28"/>
          <w:lang w:val="en-US" w:eastAsia="zh-CN"/>
        </w:rPr>
        <w:t>4、绿地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28"/>
        </w:rPr>
        <w:t>系统规划</w:t>
      </w:r>
    </w:p>
    <w:p w14:paraId="5EE80A50"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3" w:firstLineChars="200"/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28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28"/>
          <w:lang w:val="en-US" w:eastAsia="zh-CN" w:bidi="ar-SA"/>
        </w:rPr>
        <w:t>规划形成“一廊、三带、多点”的蓝绿景观系统。</w:t>
      </w:r>
    </w:p>
    <w:p w14:paraId="0B8C8E38"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3" w:firstLineChars="200"/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28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28"/>
          <w:lang w:val="en-US" w:eastAsia="zh-CN" w:bidi="ar-SA"/>
        </w:rPr>
        <w:t>一廊：铁西路景观廊。</w:t>
      </w:r>
    </w:p>
    <w:p w14:paraId="66E0BC94"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3" w:firstLineChars="200"/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28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28"/>
          <w:lang w:val="en-US" w:eastAsia="zh-CN" w:bidi="ar-SA"/>
        </w:rPr>
        <w:t>三带：沿盛文路、孔子大道和杏坛路形成三条道路绿带。</w:t>
      </w:r>
    </w:p>
    <w:p w14:paraId="46327163"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3" w:firstLineChars="200"/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28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28"/>
          <w:lang w:val="en-US" w:eastAsia="zh-CN" w:bidi="ar-SA"/>
        </w:rPr>
        <w:t>多点：规划多处街头绿地和一处综合公园。</w:t>
      </w:r>
    </w:p>
    <w:p w14:paraId="3F70D0E5"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3" w:firstLineChars="200"/>
        <w:rPr>
          <w:rFonts w:hint="default" w:ascii="Times New Roman" w:hAnsi="Times New Roman" w:eastAsia="方正仿宋简体" w:cs="Times New Roman"/>
          <w:b/>
          <w:bCs w:val="0"/>
          <w:sz w:val="32"/>
          <w:szCs w:val="28"/>
        </w:rPr>
      </w:pPr>
      <w:r>
        <w:rPr>
          <w:rFonts w:hint="default" w:ascii="Times New Roman" w:hAnsi="Times New Roman" w:eastAsia="方正仿宋简体" w:cs="Times New Roman"/>
          <w:b/>
          <w:bCs w:val="0"/>
          <w:sz w:val="32"/>
          <w:szCs w:val="28"/>
        </w:rPr>
        <w:br w:type="page"/>
      </w:r>
    </w:p>
    <w:p w14:paraId="1A6A75F7">
      <w:pPr>
        <w:numPr>
          <w:ilvl w:val="0"/>
          <w:numId w:val="2"/>
        </w:numPr>
        <w:adjustRightInd w:val="0"/>
        <w:snapToGrid w:val="0"/>
        <w:spacing w:line="360" w:lineRule="auto"/>
        <w:ind w:left="0" w:firstLine="643" w:firstLineChars="200"/>
        <w:rPr>
          <w:rFonts w:hint="default" w:ascii="Times New Roman" w:hAnsi="Times New Roman" w:eastAsia="方正仿宋简体" w:cs="Times New Roman"/>
          <w:b/>
          <w:bCs w:val="0"/>
          <w:sz w:val="32"/>
          <w:szCs w:val="28"/>
        </w:rPr>
      </w:pPr>
      <w:r>
        <w:rPr>
          <w:rFonts w:hint="default" w:ascii="Times New Roman" w:hAnsi="Times New Roman" w:eastAsia="方正仿宋简体" w:cs="Times New Roman"/>
          <w:b/>
          <w:bCs w:val="0"/>
          <w:sz w:val="32"/>
          <w:szCs w:val="28"/>
        </w:rPr>
        <w:t>相关规划图纸</w:t>
      </w:r>
    </w:p>
    <w:p w14:paraId="55CAAED5"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方正仿宋简体" w:cs="Times New Roman"/>
          <w:b/>
          <w:bCs w:val="0"/>
          <w:sz w:val="24"/>
          <w:lang w:eastAsia="zh-CN"/>
        </w:rPr>
      </w:pPr>
      <w:r>
        <w:rPr>
          <w:rFonts w:hint="eastAsia" w:ascii="Times New Roman" w:hAnsi="Times New Roman" w:eastAsia="方正仿宋简体" w:cs="Times New Roman"/>
          <w:b/>
          <w:bCs w:val="0"/>
          <w:sz w:val="24"/>
          <w:lang w:eastAsia="zh-CN"/>
        </w:rPr>
        <w:drawing>
          <wp:inline distT="0" distB="0" distL="114300" distR="114300">
            <wp:extent cx="5273040" cy="7451725"/>
            <wp:effectExtent l="0" t="0" r="0" b="635"/>
            <wp:docPr id="1" name="图片 1" descr="03土地使用现状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3土地使用现状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5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B4CB2"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方正仿宋简体" w:cs="Times New Roman"/>
          <w:b/>
          <w:bCs w:val="0"/>
          <w:sz w:val="24"/>
          <w:lang w:eastAsia="zh-CN"/>
        </w:rPr>
      </w:pPr>
      <w:r>
        <w:rPr>
          <w:rFonts w:hint="eastAsia" w:ascii="Times New Roman" w:hAnsi="Times New Roman" w:eastAsia="方正仿宋简体" w:cs="Times New Roman"/>
          <w:b/>
          <w:bCs w:val="0"/>
          <w:sz w:val="24"/>
          <w:lang w:eastAsia="zh-CN"/>
        </w:rPr>
        <w:drawing>
          <wp:inline distT="0" distB="0" distL="114300" distR="114300">
            <wp:extent cx="5273040" cy="7451725"/>
            <wp:effectExtent l="0" t="0" r="0" b="635"/>
            <wp:docPr id="2" name="图片 2" descr="08土地使用规划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8土地使用规划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5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2F66E">
      <w:pPr>
        <w:adjustRightInd w:val="0"/>
        <w:snapToGrid w:val="0"/>
        <w:spacing w:line="360" w:lineRule="auto"/>
        <w:jc w:val="center"/>
        <w:rPr>
          <w:rFonts w:hint="default" w:ascii="Times New Roman" w:hAnsi="Times New Roman" w:eastAsia="方正仿宋简体" w:cs="Times New Roman"/>
          <w:b/>
          <w:bCs w:val="0"/>
          <w:sz w:val="24"/>
        </w:rPr>
      </w:pPr>
    </w:p>
    <w:p w14:paraId="47FB5B72">
      <w:pPr>
        <w:adjustRightInd w:val="0"/>
        <w:snapToGrid w:val="0"/>
        <w:spacing w:line="360" w:lineRule="auto"/>
        <w:rPr>
          <w:rFonts w:hint="default" w:ascii="Times New Roman" w:hAnsi="Times New Roman" w:eastAsia="方正仿宋简体" w:cs="Times New Roman"/>
          <w:b/>
          <w:bCs w:val="0"/>
          <w:sz w:val="24"/>
        </w:rPr>
      </w:pPr>
    </w:p>
    <w:p w14:paraId="7BFD4882">
      <w:pPr>
        <w:adjustRightInd w:val="0"/>
        <w:snapToGrid w:val="0"/>
        <w:spacing w:line="360" w:lineRule="auto"/>
        <w:rPr>
          <w:rFonts w:hint="default" w:ascii="Times New Roman" w:hAnsi="Times New Roman" w:eastAsia="方正仿宋简体" w:cs="Times New Roman"/>
          <w:b/>
          <w:bCs w:val="0"/>
          <w:sz w:val="24"/>
        </w:rPr>
      </w:pPr>
    </w:p>
    <w:p w14:paraId="74E8488A">
      <w:pPr>
        <w:adjustRightInd w:val="0"/>
        <w:snapToGrid w:val="0"/>
        <w:spacing w:line="360" w:lineRule="auto"/>
        <w:rPr>
          <w:rFonts w:hint="default" w:ascii="Times New Roman" w:hAnsi="Times New Roman" w:eastAsia="方正仿宋简体" w:cs="Times New Roman"/>
          <w:b/>
          <w:bCs w:val="0"/>
          <w:sz w:val="24"/>
        </w:rPr>
      </w:pPr>
    </w:p>
    <w:p w14:paraId="7DB44525">
      <w:pPr>
        <w:adjustRightInd w:val="0"/>
        <w:snapToGrid w:val="0"/>
        <w:spacing w:line="360" w:lineRule="auto"/>
        <w:rPr>
          <w:rFonts w:hint="default" w:ascii="Times New Roman" w:hAnsi="Times New Roman" w:eastAsia="方正黑体简体" w:cs="Times New Roman"/>
          <w:b/>
          <w:bCs w:val="0"/>
          <w:sz w:val="32"/>
          <w:szCs w:val="52"/>
        </w:rPr>
      </w:pPr>
      <w:r>
        <w:rPr>
          <w:rFonts w:hint="default" w:ascii="Times New Roman" w:hAnsi="Times New Roman" w:eastAsia="方正黑体简体" w:cs="Times New Roman"/>
          <w:b/>
          <w:bCs w:val="0"/>
          <w:sz w:val="32"/>
          <w:szCs w:val="52"/>
        </w:rPr>
        <w:t>二、征集单位、设计单位</w:t>
      </w:r>
    </w:p>
    <w:p w14:paraId="1B85D80A">
      <w:pPr>
        <w:adjustRightInd w:val="0"/>
        <w:snapToGrid w:val="0"/>
        <w:spacing w:line="360" w:lineRule="auto"/>
        <w:ind w:firstLine="643" w:firstLineChars="200"/>
        <w:rPr>
          <w:rFonts w:hint="default" w:ascii="Times New Roman" w:hAnsi="Times New Roman" w:eastAsia="方正仿宋简体" w:cs="Times New Roman"/>
          <w:b/>
          <w:bCs w:val="0"/>
          <w:sz w:val="32"/>
          <w:szCs w:val="28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sz w:val="32"/>
          <w:szCs w:val="28"/>
        </w:rPr>
        <w:t>1.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28"/>
        </w:rPr>
        <w:t>征集单位：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28"/>
          <w:lang w:eastAsia="zh-CN"/>
        </w:rPr>
        <w:t>曲阜市城乡规划中心</w:t>
      </w:r>
    </w:p>
    <w:p w14:paraId="221B98D8">
      <w:pPr>
        <w:adjustRightInd w:val="0"/>
        <w:snapToGrid w:val="0"/>
        <w:spacing w:line="360" w:lineRule="auto"/>
        <w:ind w:firstLine="643" w:firstLineChars="200"/>
        <w:rPr>
          <w:rFonts w:hint="default" w:ascii="Times New Roman" w:hAnsi="Times New Roman" w:eastAsia="方正仿宋简体" w:cs="Times New Roman"/>
          <w:b/>
          <w:bCs w:val="0"/>
          <w:sz w:val="32"/>
          <w:szCs w:val="28"/>
          <w:highlight w:val="yellow"/>
          <w:lang w:val="en-US"/>
        </w:rPr>
      </w:pPr>
      <w:r>
        <w:rPr>
          <w:rFonts w:hint="default" w:ascii="Times New Roman" w:hAnsi="Times New Roman" w:eastAsia="方正仿宋简体" w:cs="Times New Roman"/>
          <w:b/>
          <w:bCs w:val="0"/>
          <w:sz w:val="32"/>
          <w:szCs w:val="28"/>
          <w:highlight w:val="none"/>
        </w:rPr>
        <w:t>2.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28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28"/>
          <w:highlight w:val="none"/>
        </w:rPr>
        <w:t>设计单位：</w:t>
      </w:r>
      <w:r>
        <w:rPr>
          <w:rFonts w:hint="eastAsia" w:ascii="Times New Roman" w:hAnsi="Times New Roman" w:eastAsia="方正仿宋简体" w:cs="Times New Roman"/>
          <w:b/>
          <w:bCs w:val="0"/>
          <w:sz w:val="32"/>
          <w:szCs w:val="28"/>
          <w:lang w:val="en-US" w:eastAsia="zh-CN"/>
        </w:rPr>
        <w:t>曲阜市名城设计院</w:t>
      </w:r>
    </w:p>
    <w:p w14:paraId="19C6E3D2">
      <w:pPr>
        <w:adjustRightInd w:val="0"/>
        <w:snapToGrid w:val="0"/>
        <w:spacing w:line="360" w:lineRule="auto"/>
        <w:rPr>
          <w:rFonts w:hint="default" w:ascii="Times New Roman" w:hAnsi="Times New Roman" w:eastAsia="方正黑体简体" w:cs="Times New Roman"/>
          <w:b/>
          <w:bCs w:val="0"/>
          <w:sz w:val="32"/>
          <w:szCs w:val="52"/>
        </w:rPr>
      </w:pPr>
      <w:r>
        <w:rPr>
          <w:rFonts w:hint="default" w:ascii="Times New Roman" w:hAnsi="Times New Roman" w:eastAsia="方正黑体简体" w:cs="Times New Roman"/>
          <w:b/>
          <w:bCs w:val="0"/>
          <w:sz w:val="32"/>
          <w:szCs w:val="52"/>
        </w:rPr>
        <w:t>三、公示时间、地点及方式</w:t>
      </w:r>
    </w:p>
    <w:p w14:paraId="3ABD5794">
      <w:pPr>
        <w:adjustRightInd w:val="0"/>
        <w:snapToGrid w:val="0"/>
        <w:spacing w:line="360" w:lineRule="auto"/>
        <w:ind w:firstLine="643" w:firstLineChars="200"/>
        <w:rPr>
          <w:rFonts w:hint="default" w:ascii="Times New Roman" w:hAnsi="Times New Roman" w:eastAsia="方正仿宋简体" w:cs="Times New Roman"/>
          <w:b/>
          <w:bCs w:val="0"/>
          <w:sz w:val="32"/>
          <w:szCs w:val="28"/>
        </w:rPr>
      </w:pPr>
      <w:r>
        <w:rPr>
          <w:rFonts w:hint="default" w:ascii="Times New Roman" w:hAnsi="Times New Roman" w:eastAsia="方正仿宋简体" w:cs="Times New Roman"/>
          <w:b/>
          <w:bCs w:val="0"/>
          <w:sz w:val="32"/>
          <w:szCs w:val="28"/>
        </w:rPr>
        <w:t>1.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28"/>
        </w:rPr>
        <w:t>公示时间</w:t>
      </w:r>
    </w:p>
    <w:p w14:paraId="215A55EC">
      <w:pPr>
        <w:adjustRightInd w:val="0"/>
        <w:snapToGrid w:val="0"/>
        <w:spacing w:line="360" w:lineRule="auto"/>
        <w:ind w:firstLine="643" w:firstLineChars="200"/>
        <w:rPr>
          <w:rFonts w:hint="default" w:ascii="Times New Roman" w:hAnsi="Times New Roman" w:eastAsia="方正仿宋简体" w:cs="Times New Roman"/>
          <w:b/>
          <w:bCs w:val="0"/>
          <w:sz w:val="32"/>
          <w:szCs w:val="28"/>
        </w:rPr>
      </w:pPr>
      <w:r>
        <w:rPr>
          <w:rFonts w:hint="default" w:ascii="Times New Roman" w:hAnsi="Times New Roman" w:eastAsia="方正仿宋简体" w:cs="Times New Roman"/>
          <w:b/>
          <w:bCs w:val="0"/>
          <w:sz w:val="32"/>
          <w:szCs w:val="28"/>
        </w:rPr>
        <w:t>202</w:t>
      </w:r>
      <w:r>
        <w:rPr>
          <w:rFonts w:hint="eastAsia" w:ascii="Times New Roman" w:hAnsi="Times New Roman" w:eastAsia="方正仿宋简体" w:cs="Times New Roman"/>
          <w:b/>
          <w:bCs w:val="0"/>
          <w:sz w:val="32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28"/>
        </w:rPr>
        <w:t>年1</w:t>
      </w:r>
      <w:r>
        <w:rPr>
          <w:rFonts w:hint="eastAsia" w:ascii="Times New Roman" w:hAnsi="Times New Roman" w:eastAsia="方正仿宋简体" w:cs="Times New Roman"/>
          <w:b/>
          <w:bCs w:val="0"/>
          <w:sz w:val="32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28"/>
        </w:rPr>
        <w:t>月</w:t>
      </w:r>
      <w:r>
        <w:rPr>
          <w:rFonts w:hint="eastAsia" w:ascii="Times New Roman" w:hAnsi="Times New Roman" w:eastAsia="方正仿宋简体" w:cs="Times New Roman"/>
          <w:b/>
          <w:bCs w:val="0"/>
          <w:sz w:val="32"/>
          <w:szCs w:val="28"/>
          <w:lang w:val="en-US" w:eastAsia="zh-CN"/>
        </w:rPr>
        <w:t>23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28"/>
        </w:rPr>
        <w:t>日-202</w:t>
      </w:r>
      <w:r>
        <w:rPr>
          <w:rFonts w:hint="eastAsia" w:ascii="Times New Roman" w:hAnsi="Times New Roman" w:eastAsia="方正仿宋简体" w:cs="Times New Roman"/>
          <w:b/>
          <w:bCs w:val="0"/>
          <w:sz w:val="32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28"/>
        </w:rPr>
        <w:t>年1月</w:t>
      </w:r>
      <w:r>
        <w:rPr>
          <w:rFonts w:hint="eastAsia" w:ascii="Times New Roman" w:hAnsi="Times New Roman" w:eastAsia="方正仿宋简体" w:cs="Times New Roman"/>
          <w:b/>
          <w:bCs w:val="0"/>
          <w:sz w:val="32"/>
          <w:szCs w:val="28"/>
          <w:lang w:val="en-US" w:eastAsia="zh-CN"/>
        </w:rPr>
        <w:t>21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28"/>
        </w:rPr>
        <w:t>日</w:t>
      </w:r>
    </w:p>
    <w:p w14:paraId="2FA94972">
      <w:pPr>
        <w:numPr>
          <w:ilvl w:val="0"/>
          <w:numId w:val="3"/>
        </w:numPr>
        <w:adjustRightInd w:val="0"/>
        <w:snapToGrid w:val="0"/>
        <w:spacing w:line="360" w:lineRule="auto"/>
        <w:ind w:firstLine="643" w:firstLineChars="200"/>
        <w:rPr>
          <w:rFonts w:hint="default" w:ascii="Times New Roman" w:hAnsi="Times New Roman" w:eastAsia="方正仿宋简体" w:cs="Times New Roman"/>
          <w:b/>
          <w:bCs w:val="0"/>
          <w:sz w:val="32"/>
          <w:szCs w:val="28"/>
        </w:rPr>
      </w:pPr>
      <w:r>
        <w:rPr>
          <w:rFonts w:hint="default" w:ascii="Times New Roman" w:hAnsi="Times New Roman" w:eastAsia="方正仿宋简体" w:cs="Times New Roman"/>
          <w:b/>
          <w:bCs w:val="0"/>
          <w:sz w:val="32"/>
          <w:szCs w:val="28"/>
        </w:rPr>
        <w:t>网上公示</w:t>
      </w:r>
    </w:p>
    <w:p w14:paraId="44FA7298">
      <w:pPr>
        <w:adjustRightInd w:val="0"/>
        <w:snapToGrid w:val="0"/>
        <w:spacing w:line="360" w:lineRule="auto"/>
        <w:ind w:firstLine="643" w:firstLineChars="200"/>
        <w:rPr>
          <w:rFonts w:hint="default" w:ascii="Times New Roman" w:hAnsi="Times New Roman" w:eastAsia="方正仿宋简体" w:cs="Times New Roman"/>
          <w:b/>
          <w:bCs w:val="0"/>
          <w:sz w:val="32"/>
          <w:szCs w:val="28"/>
        </w:rPr>
      </w:pPr>
      <w:r>
        <w:rPr>
          <w:rFonts w:hint="default" w:ascii="Times New Roman" w:hAnsi="Times New Roman" w:eastAsia="方正仿宋简体" w:cs="Times New Roman"/>
          <w:b/>
          <w:bCs w:val="0"/>
          <w:sz w:val="32"/>
          <w:szCs w:val="28"/>
          <w:lang w:eastAsia="zh-CN"/>
        </w:rPr>
        <w:t>曲阜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28"/>
        </w:rPr>
        <w:t>市自然资源和规划局政务网站</w:t>
      </w:r>
    </w:p>
    <w:p w14:paraId="48D7306B">
      <w:pPr>
        <w:adjustRightInd w:val="0"/>
        <w:snapToGrid w:val="0"/>
        <w:spacing w:line="360" w:lineRule="auto"/>
        <w:rPr>
          <w:rFonts w:hint="default" w:ascii="Times New Roman" w:hAnsi="Times New Roman" w:eastAsia="方正黑体简体" w:cs="Times New Roman"/>
          <w:b/>
          <w:bCs w:val="0"/>
          <w:sz w:val="32"/>
          <w:szCs w:val="52"/>
        </w:rPr>
      </w:pPr>
      <w:r>
        <w:rPr>
          <w:rFonts w:hint="default" w:ascii="Times New Roman" w:hAnsi="Times New Roman" w:eastAsia="方正黑体简体" w:cs="Times New Roman"/>
          <w:b/>
          <w:bCs w:val="0"/>
          <w:sz w:val="32"/>
          <w:szCs w:val="52"/>
        </w:rPr>
        <w:t>四、反馈方式</w:t>
      </w:r>
    </w:p>
    <w:p w14:paraId="5B81F986">
      <w:pPr>
        <w:adjustRightInd w:val="0"/>
        <w:snapToGrid w:val="0"/>
        <w:spacing w:line="360" w:lineRule="auto"/>
        <w:ind w:firstLine="643" w:firstLineChars="200"/>
        <w:rPr>
          <w:rFonts w:hint="default" w:ascii="Times New Roman" w:hAnsi="Times New Roman" w:eastAsia="方正仿宋简体" w:cs="Times New Roman"/>
          <w:b/>
          <w:bCs w:val="0"/>
          <w:sz w:val="32"/>
          <w:szCs w:val="28"/>
        </w:rPr>
      </w:pPr>
      <w:r>
        <w:rPr>
          <w:rFonts w:hint="default" w:ascii="Times New Roman" w:hAnsi="Times New Roman" w:eastAsia="方正仿宋简体" w:cs="Times New Roman"/>
          <w:b/>
          <w:bCs w:val="0"/>
          <w:sz w:val="32"/>
          <w:szCs w:val="28"/>
          <w:lang w:eastAsia="zh-CN"/>
        </w:rPr>
        <w:t>公示期内，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28"/>
        </w:rPr>
        <w:t>各单位和社会公众可以通过以下两种方式提出意见：</w:t>
      </w:r>
    </w:p>
    <w:p w14:paraId="0836236D">
      <w:pPr>
        <w:adjustRightInd w:val="0"/>
        <w:snapToGrid w:val="0"/>
        <w:spacing w:line="360" w:lineRule="auto"/>
        <w:ind w:firstLine="643" w:firstLineChars="200"/>
        <w:rPr>
          <w:rFonts w:hint="default" w:ascii="Times New Roman" w:hAnsi="Times New Roman" w:eastAsia="方正仿宋简体" w:cs="Times New Roman"/>
          <w:b/>
          <w:bCs w:val="0"/>
          <w:sz w:val="32"/>
          <w:szCs w:val="28"/>
        </w:rPr>
      </w:pPr>
      <w:r>
        <w:rPr>
          <w:rFonts w:hint="default" w:ascii="Times New Roman" w:hAnsi="Times New Roman" w:eastAsia="方正仿宋简体" w:cs="Times New Roman"/>
          <w:b/>
          <w:bCs w:val="0"/>
          <w:sz w:val="32"/>
          <w:szCs w:val="28"/>
        </w:rPr>
        <w:t>1、通过电子邮件将意见发送至：qufuguihua@qq.com</w:t>
      </w:r>
    </w:p>
    <w:p w14:paraId="01BAF467">
      <w:pPr>
        <w:adjustRightInd w:val="0"/>
        <w:snapToGrid w:val="0"/>
        <w:spacing w:line="360" w:lineRule="auto"/>
        <w:ind w:firstLine="643" w:firstLineChars="200"/>
        <w:rPr>
          <w:rFonts w:hint="default" w:ascii="Times New Roman" w:hAnsi="Times New Roman" w:eastAsia="方正仿宋简体" w:cs="Times New Roman"/>
          <w:b/>
          <w:bCs w:val="0"/>
          <w:sz w:val="32"/>
          <w:szCs w:val="28"/>
        </w:rPr>
      </w:pPr>
      <w:r>
        <w:rPr>
          <w:rFonts w:hint="default" w:ascii="Times New Roman" w:hAnsi="Times New Roman" w:eastAsia="方正仿宋简体" w:cs="Times New Roman"/>
          <w:b/>
          <w:bCs w:val="0"/>
          <w:sz w:val="32"/>
          <w:szCs w:val="28"/>
        </w:rPr>
        <w:t>2、通过信函方式寄至：曲阜市大同路5号自然资源和规划局312房间，邮编273100。联系电话：0537-3735803。</w:t>
      </w:r>
    </w:p>
    <w:p w14:paraId="4C883CBC">
      <w:pPr>
        <w:adjustRightInd w:val="0"/>
        <w:snapToGrid w:val="0"/>
        <w:spacing w:line="360" w:lineRule="auto"/>
        <w:ind w:firstLine="643" w:firstLineChars="200"/>
        <w:rPr>
          <w:rFonts w:hint="default" w:ascii="Times New Roman" w:hAnsi="Times New Roman" w:eastAsia="方正仿宋简体" w:cs="Times New Roman"/>
          <w:b/>
          <w:bCs w:val="0"/>
          <w:sz w:val="32"/>
          <w:szCs w:val="28"/>
        </w:rPr>
      </w:pPr>
      <w:r>
        <w:rPr>
          <w:rFonts w:hint="default" w:ascii="Times New Roman" w:hAnsi="Times New Roman" w:eastAsia="方正仿宋简体" w:cs="Times New Roman"/>
          <w:b/>
          <w:bCs w:val="0"/>
          <w:sz w:val="32"/>
          <w:szCs w:val="28"/>
        </w:rPr>
        <w:t>联系人：</w:t>
      </w:r>
      <w:r>
        <w:rPr>
          <w:rFonts w:hint="eastAsia" w:ascii="Times New Roman" w:hAnsi="Times New Roman" w:eastAsia="方正仿宋简体" w:cs="Times New Roman"/>
          <w:b/>
          <w:bCs w:val="0"/>
          <w:sz w:val="32"/>
          <w:szCs w:val="28"/>
          <w:lang w:val="en-US" w:eastAsia="zh-CN"/>
        </w:rPr>
        <w:t>牟寅水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28"/>
        </w:rPr>
        <w:t>，0537-3735803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28"/>
          <w:lang w:eastAsia="zh-CN"/>
        </w:rPr>
        <w:t>，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/>
          <w:bCs w:val="0"/>
          <w:sz w:val="32"/>
          <w:szCs w:val="28"/>
          <w:lang w:val="en-US" w:eastAsia="zh-CN"/>
        </w:rPr>
        <w:t>3735726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28"/>
        </w:rPr>
        <w:t>。</w:t>
      </w:r>
    </w:p>
    <w:p w14:paraId="64041A56">
      <w:pPr>
        <w:adjustRightInd w:val="0"/>
        <w:snapToGrid w:val="0"/>
        <w:spacing w:line="360" w:lineRule="auto"/>
        <w:ind w:firstLine="643" w:firstLineChars="200"/>
        <w:jc w:val="right"/>
        <w:rPr>
          <w:rFonts w:hint="default" w:ascii="Times New Roman" w:hAnsi="Times New Roman" w:eastAsia="方正仿宋简体" w:cs="Times New Roman"/>
          <w:b/>
          <w:bCs w:val="0"/>
          <w:sz w:val="32"/>
          <w:szCs w:val="28"/>
          <w:lang w:eastAsia="zh-CN"/>
        </w:rPr>
      </w:pPr>
    </w:p>
    <w:p w14:paraId="38931C59">
      <w:pPr>
        <w:adjustRightInd w:val="0"/>
        <w:snapToGrid w:val="0"/>
        <w:spacing w:line="360" w:lineRule="auto"/>
        <w:ind w:firstLine="643" w:firstLineChars="200"/>
        <w:jc w:val="right"/>
        <w:rPr>
          <w:rFonts w:hint="default" w:ascii="Times New Roman" w:hAnsi="Times New Roman" w:eastAsia="方正仿宋简体" w:cs="Times New Roman"/>
          <w:b/>
          <w:bCs w:val="0"/>
          <w:sz w:val="32"/>
          <w:szCs w:val="28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sz w:val="32"/>
          <w:szCs w:val="28"/>
          <w:lang w:eastAsia="zh-CN"/>
        </w:rPr>
        <w:t>曲阜市城乡规划中心</w:t>
      </w:r>
    </w:p>
    <w:p w14:paraId="3E05B13B">
      <w:pPr>
        <w:adjustRightInd w:val="0"/>
        <w:snapToGrid w:val="0"/>
        <w:spacing w:line="360" w:lineRule="auto"/>
        <w:ind w:firstLine="643" w:firstLineChars="200"/>
        <w:jc w:val="right"/>
        <w:rPr>
          <w:rFonts w:hint="default" w:ascii="Times New Roman" w:hAnsi="Times New Roman" w:eastAsia="方正仿宋简体" w:cs="Times New Roman"/>
          <w:b/>
          <w:bCs w:val="0"/>
          <w:sz w:val="32"/>
          <w:szCs w:val="28"/>
        </w:rPr>
      </w:pPr>
      <w:r>
        <w:rPr>
          <w:rFonts w:hint="default" w:ascii="Times New Roman" w:hAnsi="Times New Roman" w:eastAsia="方正仿宋简体" w:cs="Times New Roman"/>
          <w:b/>
          <w:bCs w:val="0"/>
          <w:sz w:val="32"/>
          <w:szCs w:val="28"/>
        </w:rPr>
        <w:t>202</w:t>
      </w:r>
      <w:r>
        <w:rPr>
          <w:rFonts w:hint="eastAsia" w:ascii="Times New Roman" w:hAnsi="Times New Roman" w:eastAsia="方正仿宋简体" w:cs="Times New Roman"/>
          <w:b/>
          <w:bCs w:val="0"/>
          <w:sz w:val="32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28"/>
        </w:rPr>
        <w:t>年1</w:t>
      </w:r>
      <w:r>
        <w:rPr>
          <w:rFonts w:hint="eastAsia" w:ascii="Times New Roman" w:hAnsi="Times New Roman" w:eastAsia="方正仿宋简体" w:cs="Times New Roman"/>
          <w:b/>
          <w:bCs w:val="0"/>
          <w:sz w:val="32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28"/>
        </w:rPr>
        <w:t>月</w:t>
      </w:r>
      <w:r>
        <w:rPr>
          <w:rFonts w:hint="eastAsia" w:ascii="Times New Roman" w:hAnsi="Times New Roman" w:eastAsia="方正仿宋简体" w:cs="Times New Roman"/>
          <w:b/>
          <w:bCs w:val="0"/>
          <w:sz w:val="32"/>
          <w:szCs w:val="28"/>
          <w:lang w:val="en-US" w:eastAsia="zh-CN"/>
        </w:rPr>
        <w:t>23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FD88BD"/>
    <w:multiLevelType w:val="singleLevel"/>
    <w:tmpl w:val="2CFD88BD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43B1B7B8"/>
    <w:multiLevelType w:val="singleLevel"/>
    <w:tmpl w:val="43B1B7B8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46B259C9"/>
    <w:multiLevelType w:val="multilevel"/>
    <w:tmpl w:val="46B259C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A3MjkxYjJhMzM1YzMxZjMyNmJkMGZkMjAwYzViMmEifQ=="/>
  </w:docVars>
  <w:rsids>
    <w:rsidRoot w:val="00482DD5"/>
    <w:rsid w:val="00037523"/>
    <w:rsid w:val="00044BA3"/>
    <w:rsid w:val="00044FE5"/>
    <w:rsid w:val="0004639F"/>
    <w:rsid w:val="00051690"/>
    <w:rsid w:val="00052C40"/>
    <w:rsid w:val="000A6AD2"/>
    <w:rsid w:val="000D7610"/>
    <w:rsid w:val="001049F5"/>
    <w:rsid w:val="00160BE5"/>
    <w:rsid w:val="00191DA7"/>
    <w:rsid w:val="001C1286"/>
    <w:rsid w:val="001C5BC1"/>
    <w:rsid w:val="001D7C02"/>
    <w:rsid w:val="00200665"/>
    <w:rsid w:val="00212F3B"/>
    <w:rsid w:val="00217FCB"/>
    <w:rsid w:val="00220DC5"/>
    <w:rsid w:val="002320EF"/>
    <w:rsid w:val="00240F89"/>
    <w:rsid w:val="002470A1"/>
    <w:rsid w:val="002653A7"/>
    <w:rsid w:val="002735AA"/>
    <w:rsid w:val="002B1BBE"/>
    <w:rsid w:val="002B4CF4"/>
    <w:rsid w:val="002D5D35"/>
    <w:rsid w:val="002E6BE9"/>
    <w:rsid w:val="00302F2B"/>
    <w:rsid w:val="00312979"/>
    <w:rsid w:val="00315A6B"/>
    <w:rsid w:val="0032119C"/>
    <w:rsid w:val="00330A92"/>
    <w:rsid w:val="003347FE"/>
    <w:rsid w:val="00347B8C"/>
    <w:rsid w:val="0035229F"/>
    <w:rsid w:val="00356563"/>
    <w:rsid w:val="003A7FAD"/>
    <w:rsid w:val="003B61BA"/>
    <w:rsid w:val="003E1A97"/>
    <w:rsid w:val="003F704D"/>
    <w:rsid w:val="004117D0"/>
    <w:rsid w:val="004314BD"/>
    <w:rsid w:val="00442CDB"/>
    <w:rsid w:val="00477E24"/>
    <w:rsid w:val="00482DD5"/>
    <w:rsid w:val="00485BF4"/>
    <w:rsid w:val="004B2960"/>
    <w:rsid w:val="004D67A4"/>
    <w:rsid w:val="004E0E80"/>
    <w:rsid w:val="005154DD"/>
    <w:rsid w:val="00543BAE"/>
    <w:rsid w:val="00543C48"/>
    <w:rsid w:val="00547587"/>
    <w:rsid w:val="00547A1A"/>
    <w:rsid w:val="00554811"/>
    <w:rsid w:val="005653E1"/>
    <w:rsid w:val="0058038D"/>
    <w:rsid w:val="00584E41"/>
    <w:rsid w:val="005B536B"/>
    <w:rsid w:val="005C1AD6"/>
    <w:rsid w:val="005E7758"/>
    <w:rsid w:val="005F2DBA"/>
    <w:rsid w:val="00615E8A"/>
    <w:rsid w:val="00637322"/>
    <w:rsid w:val="00657D12"/>
    <w:rsid w:val="00681071"/>
    <w:rsid w:val="006918B6"/>
    <w:rsid w:val="00693C14"/>
    <w:rsid w:val="00697CB5"/>
    <w:rsid w:val="006A7D01"/>
    <w:rsid w:val="006C4BB6"/>
    <w:rsid w:val="006F0A49"/>
    <w:rsid w:val="00753201"/>
    <w:rsid w:val="0075772B"/>
    <w:rsid w:val="00763BDA"/>
    <w:rsid w:val="007B3D0E"/>
    <w:rsid w:val="007C2F73"/>
    <w:rsid w:val="008023A5"/>
    <w:rsid w:val="00813F4F"/>
    <w:rsid w:val="008414CC"/>
    <w:rsid w:val="00867A8C"/>
    <w:rsid w:val="00877C9E"/>
    <w:rsid w:val="008B15D1"/>
    <w:rsid w:val="008F7927"/>
    <w:rsid w:val="00900F17"/>
    <w:rsid w:val="0094005E"/>
    <w:rsid w:val="0094461D"/>
    <w:rsid w:val="00961F40"/>
    <w:rsid w:val="009704E1"/>
    <w:rsid w:val="00976E16"/>
    <w:rsid w:val="009806F3"/>
    <w:rsid w:val="009933BA"/>
    <w:rsid w:val="009A35EF"/>
    <w:rsid w:val="009D32E8"/>
    <w:rsid w:val="009F0DFF"/>
    <w:rsid w:val="00A22072"/>
    <w:rsid w:val="00A250DF"/>
    <w:rsid w:val="00A53456"/>
    <w:rsid w:val="00A817CF"/>
    <w:rsid w:val="00A953DD"/>
    <w:rsid w:val="00AB1A01"/>
    <w:rsid w:val="00B15095"/>
    <w:rsid w:val="00B16CDD"/>
    <w:rsid w:val="00B17DFB"/>
    <w:rsid w:val="00B30A0C"/>
    <w:rsid w:val="00B46834"/>
    <w:rsid w:val="00B61328"/>
    <w:rsid w:val="00B61656"/>
    <w:rsid w:val="00BD37A3"/>
    <w:rsid w:val="00C02102"/>
    <w:rsid w:val="00C0286A"/>
    <w:rsid w:val="00C104C2"/>
    <w:rsid w:val="00C246F1"/>
    <w:rsid w:val="00C7386E"/>
    <w:rsid w:val="00CB3B49"/>
    <w:rsid w:val="00D20B7E"/>
    <w:rsid w:val="00D44992"/>
    <w:rsid w:val="00D82934"/>
    <w:rsid w:val="00D90930"/>
    <w:rsid w:val="00DA769B"/>
    <w:rsid w:val="00DC6701"/>
    <w:rsid w:val="00E05A91"/>
    <w:rsid w:val="00E06DFA"/>
    <w:rsid w:val="00E304DF"/>
    <w:rsid w:val="00E379FB"/>
    <w:rsid w:val="00E60A9C"/>
    <w:rsid w:val="00E67DEA"/>
    <w:rsid w:val="00EC0C08"/>
    <w:rsid w:val="00EC6A1A"/>
    <w:rsid w:val="00ED3EC5"/>
    <w:rsid w:val="00EE00D0"/>
    <w:rsid w:val="00EE32D0"/>
    <w:rsid w:val="00EE432B"/>
    <w:rsid w:val="00F045F3"/>
    <w:rsid w:val="00F864EA"/>
    <w:rsid w:val="00FA0750"/>
    <w:rsid w:val="00FA2885"/>
    <w:rsid w:val="00FA7E05"/>
    <w:rsid w:val="00FB73BD"/>
    <w:rsid w:val="00FF03DA"/>
    <w:rsid w:val="00FF636A"/>
    <w:rsid w:val="093C359F"/>
    <w:rsid w:val="0D27445C"/>
    <w:rsid w:val="1453548C"/>
    <w:rsid w:val="16E14249"/>
    <w:rsid w:val="1B9F4B59"/>
    <w:rsid w:val="217705CD"/>
    <w:rsid w:val="2217755B"/>
    <w:rsid w:val="22816A0A"/>
    <w:rsid w:val="24AB04CD"/>
    <w:rsid w:val="25B06D01"/>
    <w:rsid w:val="28090A2D"/>
    <w:rsid w:val="28A41B46"/>
    <w:rsid w:val="2C1C5DAF"/>
    <w:rsid w:val="2D0B76EC"/>
    <w:rsid w:val="2FD76051"/>
    <w:rsid w:val="323629ED"/>
    <w:rsid w:val="379B4207"/>
    <w:rsid w:val="3CBC3E83"/>
    <w:rsid w:val="3D4C5207"/>
    <w:rsid w:val="3E607478"/>
    <w:rsid w:val="40BB7662"/>
    <w:rsid w:val="47167EA8"/>
    <w:rsid w:val="4AD323C7"/>
    <w:rsid w:val="4CC26F13"/>
    <w:rsid w:val="4D6E3D93"/>
    <w:rsid w:val="50090B6C"/>
    <w:rsid w:val="57574D9F"/>
    <w:rsid w:val="585440BC"/>
    <w:rsid w:val="5D9548F7"/>
    <w:rsid w:val="63837D68"/>
    <w:rsid w:val="676B2A6D"/>
    <w:rsid w:val="695847ED"/>
    <w:rsid w:val="6A652063"/>
    <w:rsid w:val="6F370FC4"/>
    <w:rsid w:val="762C1BC5"/>
    <w:rsid w:val="7B664A8B"/>
    <w:rsid w:val="7CBC237B"/>
    <w:rsid w:val="7E7933A7"/>
    <w:rsid w:val="7F47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字符"/>
    <w:basedOn w:val="5"/>
    <w:link w:val="2"/>
    <w:semiHidden/>
    <w:qFormat/>
    <w:uiPriority w:val="99"/>
    <w:rPr>
      <w:sz w:val="18"/>
      <w:szCs w:val="18"/>
    </w:rPr>
  </w:style>
  <w:style w:type="paragraph" w:customStyle="1" w:styleId="9">
    <w:name w:val="样式 样式 宋体 小四 悬挂缩进: 0.04 字符 段前: 7.8 磅 行距: 固定值 26 磅 + 左侧:  4.24 字符..."/>
    <w:basedOn w:val="1"/>
    <w:qFormat/>
    <w:uiPriority w:val="0"/>
    <w:pPr>
      <w:spacing w:before="156" w:beforeLines="50" w:after="156" w:afterLines="50" w:line="360" w:lineRule="auto"/>
      <w:ind w:left="424" w:leftChars="424"/>
      <w:jc w:val="left"/>
    </w:pPr>
    <w:rPr>
      <w:rFonts w:ascii="宋体" w:hAnsi="宋体" w:cs="宋体"/>
      <w:sz w:val="24"/>
      <w:szCs w:val="20"/>
    </w:rPr>
  </w:style>
  <w:style w:type="paragraph" w:styleId="10">
    <w:name w:val="No Spacing"/>
    <w:basedOn w:val="1"/>
    <w:qFormat/>
    <w:uiPriority w:val="0"/>
    <w:pPr>
      <w:widowControl/>
      <w:jc w:val="left"/>
    </w:pPr>
    <w:rPr>
      <w:rFonts w:ascii="Calibri" w:hAnsi="Calibri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703</Words>
  <Characters>792</Characters>
  <Lines>4</Lines>
  <Paragraphs>1</Paragraphs>
  <TotalTime>0</TotalTime>
  <ScaleCrop>false</ScaleCrop>
  <LinksUpToDate>false</LinksUpToDate>
  <CharactersWithSpaces>796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2023-04-14T06:43:00Z</dcterms:created>
  <dc:creator>Administrator</dc:creator>
  <cp:lastModifiedBy>阿猫阿狗°</cp:lastModifiedBy>
  <cp:lastPrinted>2023-11-06T02:22:00Z</cp:lastPrinted>
  <dcterms:modified xsi:type="dcterms:W3CDTF">2024-12-26T09:00:53Z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0281935788814D2B810EF8FF05230C03_13</vt:lpwstr>
  </property>
</Properties>
</file>