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rPr>
          <w:rFonts w:ascii="Times New Roman" w:hAnsi="Times New Roman" w:eastAsiaTheme="majorEastAsia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/>
        <w:jc w:val="center"/>
        <w:rPr>
          <w:rFonts w:ascii="Times New Roman" w:hAnsi="Times New Roman" w:eastAsiaTheme="majorEastAsia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Theme="majorEastAsia"/>
          <w:b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曲阜市文化和旅游局</w:t>
      </w:r>
      <w:r>
        <w:rPr>
          <w:rFonts w:hint="eastAsia" w:ascii="Times New Roman" w:hAnsi="Times New Roman" w:eastAsiaTheme="majorEastAsia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2021年政府信息公开</w:t>
      </w:r>
    </w:p>
    <w:p>
      <w:pPr>
        <w:spacing w:line="590" w:lineRule="exact"/>
        <w:ind w:right="-100" w:rightChars="-50"/>
        <w:jc w:val="center"/>
        <w:rPr>
          <w:rFonts w:ascii="Times New Roman" w:hAnsi="Times New Roman" w:eastAsiaTheme="majorEastAsia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Theme="majorEastAsia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工作年度报告</w:t>
      </w:r>
    </w:p>
    <w:p>
      <w:pPr>
        <w:spacing w:line="590" w:lineRule="exact"/>
        <w:ind w:right="-100" w:rightChars="-50" w:firstLine="643" w:firstLineChars="200"/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ascii="Times New Roman" w:hAnsi="Times New Roman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本报告由</w:t>
      </w:r>
      <w:r>
        <w:rPr>
          <w:rFonts w:hint="eastAsia" w:ascii="Times New Roman" w:hAnsi="Times New Roman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曲阜市文化和旅游局</w:t>
      </w:r>
      <w:r>
        <w:rPr>
          <w:rFonts w:hint="eastAsia" w:ascii="Times New Roman" w:hAnsi="Times New Roman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按照《中</w:t>
      </w:r>
      <w:bookmarkStart w:id="0" w:name="_GoBack"/>
      <w:bookmarkEnd w:id="0"/>
      <w:r>
        <w:rPr>
          <w:rFonts w:hint="eastAsia" w:ascii="Times New Roman" w:hAnsi="Times New Roman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0" w:rightChars="-50" w:firstLine="643" w:firstLineChars="200"/>
        <w:rPr>
          <w:rFonts w:ascii="Times New Roman" w:hAnsi="Times New Roman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0" w:rightChars="-50" w:firstLine="643" w:firstLineChars="200"/>
        <w:rPr>
          <w:rFonts w:ascii="Times New Roman" w:hAnsi="Times New Roman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本报告所列数据的统计期限自2021年1月1日起至2021年12月31日止。本报告电子版可在“中国·</w:t>
      </w:r>
      <w:r>
        <w:rPr>
          <w:rFonts w:hint="eastAsia" w:ascii="Times New Roman" w:hAnsi="Times New Roman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曲阜</w:t>
      </w:r>
      <w:r>
        <w:rPr>
          <w:rFonts w:hint="eastAsia" w:ascii="Times New Roman" w:hAnsi="Times New Roman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”政府门户网站（</w:t>
      </w:r>
      <w:r>
        <w:rPr>
          <w:rStyle w:val="5"/>
          <w:rFonts w:hint="default" w:ascii="Times New Roman" w:hAnsi="Times New Roman" w:eastAsia="仿宋" w:cs="Times New Roman"/>
          <w:b/>
          <w:i w:val="0"/>
          <w:iCs w:val="0"/>
          <w:caps w:val="0"/>
          <w:color w:val="333333"/>
          <w:spacing w:val="0"/>
          <w:sz w:val="28"/>
          <w:szCs w:val="28"/>
        </w:rPr>
        <w:t>www.qufu.gov.cn</w:t>
      </w:r>
      <w:r>
        <w:rPr>
          <w:rFonts w:hint="eastAsia" w:ascii="Times New Roman" w:hAnsi="Times New Roman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）查阅或下载。如对本报告有疑问，请与</w:t>
      </w:r>
      <w:r>
        <w:rPr>
          <w:rFonts w:hint="eastAsia" w:ascii="Times New Roman" w:hAnsi="Times New Roman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曲阜市文化和旅游局</w:t>
      </w:r>
      <w:r>
        <w:rPr>
          <w:rFonts w:hint="eastAsia" w:ascii="Times New Roman" w:hAnsi="Times New Roman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联系（地址：</w:t>
      </w:r>
      <w:r>
        <w:rPr>
          <w:rFonts w:hint="eastAsia" w:ascii="Times New Roman" w:hAnsi="Times New Roman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曲阜市鼓楼北街18号</w:t>
      </w:r>
      <w:r>
        <w:rPr>
          <w:rFonts w:hint="eastAsia" w:ascii="Times New Roman" w:hAnsi="Times New Roman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，联系电话：0537-</w:t>
      </w:r>
      <w:r>
        <w:rPr>
          <w:rFonts w:hint="eastAsia" w:ascii="Times New Roman" w:hAnsi="Times New Roman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4498361</w:t>
      </w:r>
      <w:r>
        <w:rPr>
          <w:rFonts w:hint="eastAsia" w:ascii="Times New Roman" w:hAnsi="Times New Roman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spacing w:line="590" w:lineRule="exact"/>
        <w:ind w:right="-100" w:rightChars="-50"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一、总体情况</w:t>
      </w:r>
    </w:p>
    <w:p>
      <w:pPr>
        <w:spacing w:line="590" w:lineRule="exact"/>
        <w:ind w:right="-100" w:rightChars="-50" w:firstLine="643" w:firstLineChars="200"/>
        <w:rPr>
          <w:rFonts w:hint="eastAsia" w:ascii="Times New Roman" w:hAnsi="Times New Roman" w:eastAsia="仿宋" w:cs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，曲阜市文化和旅游局以习近平新时代中国特色社会主义思想为指导，认真贯彻落实《条例》和上级政务公开工作相关安排部署，紧紧围绕曲阜市委、市政府中心工作及群众关注关切，始终坚持“公开为常态，不公开为例外”原则，有序推进政务公开各项工作。</w:t>
      </w:r>
    </w:p>
    <w:p>
      <w:pPr>
        <w:spacing w:line="590" w:lineRule="exact"/>
        <w:ind w:right="-100" w:rightChars="-50" w:firstLine="643" w:firstLineChars="200"/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，我局主动公开政府信息31件，其中，履职依据文件1件（其中部门文件1件）；政策解读4件（其中机构职能4件：领导信息1件，基本信息1件，主要职责1件，内设机构1件）；规划计划2件（其中年度工作计划1件，区域规划1件）；财政信息6件（其中预算信息2件，决算信息4件）；公共文化服务8件（其中公共文化机构名录2件，公共文化活动6件）；建议提案办理5件（其中政协提案结果公开4件，建议提案办理总体情况1件）；行政执法公示5件（其中执法指南公示1件，执法主体资格清单1件，执法人员资格清单1件，重大执法决定法治审核目录1件，执法结果公示1件）。以上信息均通过曲阜市人民政府政务公开网站（www.qufu.gov.cn）政务公开栏目予以公开。</w:t>
      </w:r>
    </w:p>
    <w:p>
      <w:pPr>
        <w:spacing w:line="240" w:lineRule="auto"/>
        <w:ind w:right="-100" w:rightChars="-5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宋体"/>
          <w:lang w:eastAsia="zh-CN"/>
        </w:rPr>
        <w:drawing>
          <wp:inline distT="0" distB="0" distL="114300" distR="114300">
            <wp:extent cx="5400675" cy="3246120"/>
            <wp:effectExtent l="0" t="0" r="0" b="11430"/>
            <wp:docPr id="2" name="图片 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24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90" w:lineRule="exact"/>
        <w:ind w:right="-100" w:rightChars="-50" w:firstLine="643" w:firstLineChars="200"/>
        <w:rPr>
          <w:rFonts w:hint="eastAsia" w:ascii="Times New Roman" w:hAnsi="Times New Roman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eastAsia" w:ascii="Times New Roman" w:hAnsi="Times New Roman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二、主动公开政府信息情况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三、收到和处理政府信息公开申请情况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Times New Roman" w:hAnsi="Times New Roman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四、政府信息公开行政复议、行政诉讼情况</w:t>
      </w:r>
    </w:p>
    <w:tbl>
      <w:tblPr>
        <w:tblStyle w:val="3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五、存在的主要问题及改进情况</w:t>
      </w:r>
    </w:p>
    <w:p>
      <w:pPr>
        <w:spacing w:line="590" w:lineRule="exact"/>
        <w:ind w:right="-100" w:rightChars="-50" w:firstLine="643" w:firstLineChars="200"/>
        <w:rPr>
          <w:rFonts w:hint="eastAsia"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2021年市文旅局政府信息公开取得了一定的成效，但在工作中仍然存在一些问题。一是单位内部的政务公开认识仍然不强，有待继续加强责任感和使命感；二是主动公开信息的质量仍然不高；三是单位内部协作程度不高，个别信息更新滞后，工作队伍建设仍有待进一步加强。</w:t>
      </w:r>
    </w:p>
    <w:p>
      <w:pPr>
        <w:spacing w:line="590" w:lineRule="exact"/>
        <w:ind w:right="-100" w:rightChars="-50" w:firstLine="643" w:firstLineChars="200"/>
        <w:rPr>
          <w:rFonts w:hint="eastAsia"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为此，我局将采取以下改进措施：一是继续抓好全面推进政务公开工作，进一步提高思想认识。继续认真学习贯彻落实《条例》，增强工作的主动性和责任意识，及时主动发布可公开的信息，切实提升信息质量，增强公开效果。二是进一步丰富信息公开内容，提高公开质量。不断拓展和丰富政府信息公开内容，各科室加强信息收集和报送，严把信息公开质量，不断提高政府信息公开工作水平。三是加强单位内部协作能力。按照标准化规范化要求开展政务公开工作，强化协作配合，提高工作规范性、及时性、主动性和自觉性，同时不断完善政务公开常态化机制。</w:t>
      </w:r>
    </w:p>
    <w:p>
      <w:pPr>
        <w:spacing w:line="590" w:lineRule="exact"/>
        <w:ind w:right="-100" w:rightChars="-50"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六、其他需要报告的事项</w:t>
      </w:r>
    </w:p>
    <w:p>
      <w:pPr>
        <w:spacing w:line="590" w:lineRule="exact"/>
        <w:ind w:right="-100" w:rightChars="-50" w:firstLine="643" w:firstLineChars="200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无。</w:t>
      </w:r>
    </w:p>
    <w:p>
      <w:pPr>
        <w:spacing w:line="590" w:lineRule="exact"/>
        <w:ind w:right="-100" w:rightChars="-50" w:firstLine="643" w:firstLineChars="200"/>
        <w:rPr>
          <w:rFonts w:ascii="Times New Roman" w:hAnsi="Times New Roman" w:eastAsia="方正仿宋简体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Times New Roman" w:hAnsi="Times New Roman" w:eastAsia="方正仿宋简体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Times New Roman" w:hAnsi="Times New Roman" w:eastAsia="方正仿宋简体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Times New Roman" w:hAnsi="Times New Roman" w:eastAsia="方正仿宋简体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Times New Roman" w:hAnsi="Times New Roman" w:eastAsia="方正仿宋简体"/>
          <w:b/>
          <w:sz w:val="32"/>
          <w:szCs w:val="32"/>
        </w:rPr>
      </w:pPr>
    </w:p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D5F12"/>
    <w:rsid w:val="00EB0136"/>
    <w:rsid w:val="427D5F12"/>
    <w:rsid w:val="5BC8194D"/>
    <w:rsid w:val="6EA12D56"/>
    <w:rsid w:val="71A811D2"/>
    <w:rsid w:val="72832D9E"/>
    <w:rsid w:val="7D38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2022-01-11T02:12:00Z</dcterms:created>
  <dc:creator>柚子</dc:creator>
  <cp:lastModifiedBy>柚子</cp:lastModifiedBy>
  <dcterms:modified xsi:type="dcterms:W3CDTF">2022-01-28T07:02:21Z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67AB2AA99B274C1C84449517BE99822D</vt:lpwstr>
  </property>
</Properties>
</file>