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eastAsia="zh-CN"/>
        </w:rPr>
        <w:t>曲阜市农业农村局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w:t>
      </w: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eastAsia="zh-CN"/>
        </w:rPr>
        <w:t>曲阜市农业农村局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eastAsia="zh-CN"/>
        </w:rPr>
        <w:t>曲阜市农业农村局</w:t>
      </w:r>
      <w:r>
        <w:rPr>
          <w:rFonts w:hint="default" w:ascii="Times New Roman" w:hAnsi="Times New Roman" w:eastAsia="方正仿宋简体" w:cs="Times New Roman"/>
          <w:b/>
          <w:color w:val="000000"/>
          <w:sz w:val="32"/>
          <w:szCs w:val="32"/>
        </w:rPr>
        <w:t>联系（地址：曲阜市静轩东路151号，联系电话：0537—</w:t>
      </w:r>
      <w:r>
        <w:rPr>
          <w:rFonts w:hint="eastAsia" w:eastAsia="方正仿宋简体" w:cs="Times New Roman"/>
          <w:b/>
          <w:color w:val="000000"/>
          <w:sz w:val="32"/>
          <w:szCs w:val="32"/>
          <w:lang w:val="en-US" w:eastAsia="zh-CN"/>
        </w:rPr>
        <w:t>4411415</w:t>
      </w:r>
      <w:r>
        <w:rPr>
          <w:rFonts w:hint="default" w:ascii="Times New Roman" w:hAnsi="Times New Roman" w:eastAsia="方正仿宋简体" w:cs="Times New Roman"/>
          <w:b/>
          <w:color w:val="000000"/>
          <w:sz w:val="32"/>
          <w:szCs w:val="32"/>
        </w:rPr>
        <w:t>）。</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2023年，曲阜市</w:t>
      </w:r>
      <w:r>
        <w:rPr>
          <w:rFonts w:hint="eastAsia" w:eastAsia="方正仿宋简体" w:cs="Times New Roman"/>
          <w:b/>
          <w:color w:val="000000"/>
          <w:sz w:val="32"/>
          <w:szCs w:val="32"/>
          <w:lang w:eastAsia="zh-CN"/>
        </w:rPr>
        <w:t>农业农村局</w:t>
      </w:r>
      <w:r>
        <w:rPr>
          <w:rFonts w:hint="default" w:ascii="Times New Roman" w:hAnsi="Times New Roman" w:eastAsia="方正仿宋简体" w:cs="Times New Roman"/>
          <w:b/>
          <w:color w:val="000000"/>
          <w:sz w:val="32"/>
          <w:szCs w:val="32"/>
        </w:rPr>
        <w:t>信息公开工作以《条例》为法律依据，认真贯彻落实国家、省</w:t>
      </w:r>
      <w:r>
        <w:rPr>
          <w:rFonts w:hint="eastAsia" w:eastAsia="方正仿宋简体" w:cs="Times New Roman"/>
          <w:b/>
          <w:color w:val="000000"/>
          <w:sz w:val="32"/>
          <w:szCs w:val="32"/>
          <w:lang w:eastAsia="zh-CN"/>
        </w:rPr>
        <w:t>市</w:t>
      </w:r>
      <w:r>
        <w:rPr>
          <w:rFonts w:hint="default" w:ascii="Times New Roman" w:hAnsi="Times New Roman" w:eastAsia="方正仿宋简体" w:cs="Times New Roman"/>
          <w:b/>
          <w:color w:val="000000"/>
          <w:sz w:val="32"/>
          <w:szCs w:val="32"/>
        </w:rPr>
        <w:t>有关政务公开工作部署和要求，深入开展政府信息公开工作，以增强信息公开实效、提高工作透明度、提升公信力为重点，不断推动信息公开工作迈上新台阶。</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pPr>
      <w:r>
        <w:drawing>
          <wp:inline distT="0" distB="0" distL="114300" distR="114300">
            <wp:extent cx="4810125" cy="27241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810125" cy="27241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年度我局主动公开信息</w:t>
      </w:r>
      <w:r>
        <w:rPr>
          <w:rFonts w:hint="eastAsia" w:eastAsia="方正仿宋简体" w:cs="Times New Roman"/>
          <w:b/>
          <w:color w:val="000000"/>
          <w:sz w:val="32"/>
          <w:szCs w:val="32"/>
          <w:lang w:val="en-US" w:eastAsia="zh-CN"/>
        </w:rPr>
        <w:t>95</w:t>
      </w:r>
      <w:r>
        <w:rPr>
          <w:rFonts w:hint="default" w:ascii="Times New Roman" w:hAnsi="Times New Roman" w:eastAsia="方正仿宋简体" w:cs="Times New Roman"/>
          <w:b/>
          <w:color w:val="000000"/>
          <w:sz w:val="32"/>
          <w:szCs w:val="32"/>
        </w:rPr>
        <w:t>条，其中公示公告</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8条、行政执法公示</w:t>
      </w:r>
      <w:r>
        <w:rPr>
          <w:rFonts w:hint="eastAsia" w:eastAsia="方正仿宋简体" w:cs="Times New Roman"/>
          <w:b/>
          <w:color w:val="000000"/>
          <w:sz w:val="32"/>
          <w:szCs w:val="32"/>
          <w:lang w:val="en-US" w:eastAsia="zh-CN"/>
        </w:rPr>
        <w:t>25</w:t>
      </w:r>
      <w:r>
        <w:rPr>
          <w:rFonts w:hint="default" w:ascii="Times New Roman" w:hAnsi="Times New Roman" w:eastAsia="方正仿宋简体" w:cs="Times New Roman"/>
          <w:b/>
          <w:color w:val="000000"/>
          <w:sz w:val="32"/>
          <w:szCs w:val="32"/>
        </w:rPr>
        <w:t>条、</w:t>
      </w:r>
      <w:r>
        <w:rPr>
          <w:rFonts w:hint="eastAsia" w:eastAsia="方正仿宋简体" w:cs="Times New Roman"/>
          <w:b/>
          <w:color w:val="000000"/>
          <w:sz w:val="32"/>
          <w:szCs w:val="32"/>
          <w:lang w:eastAsia="zh-CN"/>
        </w:rPr>
        <w:t>重大项目建设</w:t>
      </w:r>
      <w:r>
        <w:rPr>
          <w:rFonts w:hint="eastAsia" w:eastAsia="方正仿宋简体" w:cs="Times New Roman"/>
          <w:b/>
          <w:color w:val="000000"/>
          <w:sz w:val="32"/>
          <w:szCs w:val="32"/>
          <w:lang w:val="en-US" w:eastAsia="zh-CN"/>
        </w:rPr>
        <w:t>7</w:t>
      </w:r>
      <w:r>
        <w:rPr>
          <w:rFonts w:hint="default" w:ascii="Times New Roman" w:hAnsi="Times New Roman" w:eastAsia="方正仿宋简体" w:cs="Times New Roman"/>
          <w:b/>
          <w:color w:val="000000"/>
          <w:sz w:val="32"/>
          <w:szCs w:val="32"/>
        </w:rPr>
        <w:t>条、会议公开</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条、涉农补贴</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条。共收到人大代表建议</w:t>
      </w:r>
      <w:r>
        <w:rPr>
          <w:rFonts w:hint="eastAsia" w:eastAsia="方正仿宋简体" w:cs="Times New Roman"/>
          <w:b/>
          <w:color w:val="000000"/>
          <w:sz w:val="32"/>
          <w:szCs w:val="32"/>
          <w:lang w:val="en-US" w:eastAsia="zh-CN"/>
        </w:rPr>
        <w:t>5</w:t>
      </w:r>
      <w:r>
        <w:rPr>
          <w:rFonts w:hint="default" w:ascii="Times New Roman" w:hAnsi="Times New Roman" w:eastAsia="方正仿宋简体" w:cs="Times New Roman"/>
          <w:b/>
          <w:color w:val="000000"/>
          <w:sz w:val="32"/>
          <w:szCs w:val="32"/>
        </w:rPr>
        <w:t>件，政协委员提案</w:t>
      </w:r>
      <w:r>
        <w:rPr>
          <w:rFonts w:hint="eastAsia" w:eastAsia="方正仿宋简体" w:cs="Times New Roman"/>
          <w:b/>
          <w:color w:val="000000"/>
          <w:sz w:val="32"/>
          <w:szCs w:val="32"/>
          <w:lang w:val="en-US" w:eastAsia="zh-CN"/>
        </w:rPr>
        <w:t>16</w:t>
      </w:r>
      <w:r>
        <w:rPr>
          <w:rFonts w:hint="default" w:ascii="Times New Roman" w:hAnsi="Times New Roman" w:eastAsia="方正仿宋简体" w:cs="Times New Roman"/>
          <w:b/>
          <w:color w:val="000000"/>
          <w:sz w:val="32"/>
          <w:szCs w:val="32"/>
        </w:rPr>
        <w:t>件，已及时回复，建议和提案的见面率、答复率、满意率均达100%。</w:t>
      </w:r>
    </w:p>
    <w:p>
      <w:pPr>
        <w:numPr>
          <w:ilvl w:val="0"/>
          <w:numId w:val="0"/>
        </w:num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eastAsia" w:ascii="Times New Roman" w:hAnsi="Times New Roman" w:eastAsia="方正楷体简体" w:cs="Times New Roman"/>
          <w:b/>
          <w:color w:val="000000"/>
          <w:sz w:val="32"/>
          <w:szCs w:val="32"/>
          <w:lang w:val="en-US" w:eastAsia="zh-CN" w:bidi="ar-SA"/>
        </w:rPr>
        <w:t>（二）</w:t>
      </w:r>
      <w:r>
        <w:rPr>
          <w:rFonts w:hint="default" w:ascii="Times New Roman" w:hAnsi="Times New Roman" w:eastAsia="方正楷体简体" w:cs="Times New Roman"/>
          <w:b/>
          <w:color w:val="000000"/>
          <w:sz w:val="32"/>
          <w:szCs w:val="32"/>
        </w:rPr>
        <w:t>依申请公开情况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1.收到和处理政府信息公开申请情况：202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年，曲阜市</w:t>
      </w:r>
      <w:r>
        <w:rPr>
          <w:rFonts w:hint="eastAsia" w:eastAsia="方正仿宋简体" w:cs="Times New Roman"/>
          <w:b/>
          <w:color w:val="000000"/>
          <w:sz w:val="32"/>
          <w:szCs w:val="32"/>
          <w:lang w:eastAsia="zh-CN"/>
        </w:rPr>
        <w:t>农业农村</w:t>
      </w:r>
      <w:r>
        <w:rPr>
          <w:rFonts w:hint="default" w:ascii="Times New Roman" w:hAnsi="Times New Roman" w:eastAsia="方正仿宋简体" w:cs="Times New Roman"/>
          <w:b/>
          <w:color w:val="000000"/>
          <w:sz w:val="32"/>
          <w:szCs w:val="32"/>
        </w:rPr>
        <w:t>局未收到政府信息公开申请。</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2.收费减免情况：202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年，曲阜市</w:t>
      </w:r>
      <w:r>
        <w:rPr>
          <w:rFonts w:hint="eastAsia" w:eastAsia="方正仿宋简体" w:cs="Times New Roman"/>
          <w:b/>
          <w:color w:val="000000"/>
          <w:sz w:val="32"/>
          <w:szCs w:val="32"/>
          <w:lang w:eastAsia="zh-CN"/>
        </w:rPr>
        <w:t>农业农村</w:t>
      </w:r>
      <w:r>
        <w:rPr>
          <w:rFonts w:hint="default" w:ascii="Times New Roman" w:hAnsi="Times New Roman" w:eastAsia="方正仿宋简体" w:cs="Times New Roman"/>
          <w:b/>
          <w:color w:val="000000"/>
          <w:sz w:val="32"/>
          <w:szCs w:val="32"/>
        </w:rPr>
        <w:t>局未收取关于政府信息公开任何费用。</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3.政府信息公开行政复议、行政诉讼情况：202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年，曲阜市</w:t>
      </w:r>
      <w:r>
        <w:rPr>
          <w:rFonts w:hint="eastAsia" w:eastAsia="方正仿宋简体" w:cs="Times New Roman"/>
          <w:b/>
          <w:color w:val="000000"/>
          <w:sz w:val="32"/>
          <w:szCs w:val="32"/>
          <w:lang w:eastAsia="zh-CN"/>
        </w:rPr>
        <w:t>农业农村</w:t>
      </w:r>
      <w:r>
        <w:rPr>
          <w:rFonts w:hint="default" w:ascii="Times New Roman" w:hAnsi="Times New Roman" w:eastAsia="方正仿宋简体" w:cs="Times New Roman"/>
          <w:b/>
          <w:color w:val="000000"/>
          <w:sz w:val="32"/>
          <w:szCs w:val="32"/>
        </w:rPr>
        <w:t>局未收到以政府信息公开为由提起的行政复议和行政诉讼。</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spacing w:line="590" w:lineRule="exact"/>
        <w:ind w:right="-100" w:rightChars="-50" w:firstLine="611" w:firstLineChars="200"/>
        <w:rPr>
          <w:rFonts w:hint="eastAsia" w:ascii="Times New Roman" w:hAnsi="Times New Roman" w:eastAsia="方正仿宋简体" w:cs="Times New Roman"/>
          <w:b/>
          <w:color w:val="000000"/>
          <w:spacing w:val="-8"/>
          <w:sz w:val="32"/>
          <w:szCs w:val="32"/>
          <w:lang w:eastAsia="zh-CN"/>
        </w:rPr>
      </w:pPr>
      <w:r>
        <w:rPr>
          <w:rFonts w:hint="eastAsia" w:eastAsia="方正仿宋简体" w:cs="Times New Roman"/>
          <w:b/>
          <w:color w:val="000000"/>
          <w:spacing w:val="-8"/>
          <w:sz w:val="32"/>
          <w:szCs w:val="32"/>
          <w:lang w:eastAsia="zh-CN"/>
        </w:rPr>
        <w:t>我</w:t>
      </w:r>
      <w:r>
        <w:rPr>
          <w:rFonts w:hint="default" w:ascii="Times New Roman" w:hAnsi="Times New Roman" w:eastAsia="方正仿宋简体" w:cs="Times New Roman"/>
          <w:b/>
          <w:color w:val="000000"/>
          <w:spacing w:val="-8"/>
          <w:sz w:val="32"/>
          <w:szCs w:val="32"/>
        </w:rPr>
        <w:t>局主要负责人</w:t>
      </w:r>
      <w:r>
        <w:rPr>
          <w:rFonts w:hint="eastAsia" w:eastAsia="方正仿宋简体" w:cs="Times New Roman"/>
          <w:b/>
          <w:color w:val="000000"/>
          <w:spacing w:val="-8"/>
          <w:sz w:val="32"/>
          <w:szCs w:val="32"/>
          <w:lang w:eastAsia="zh-CN"/>
        </w:rPr>
        <w:t>为</w:t>
      </w:r>
      <w:r>
        <w:rPr>
          <w:rFonts w:hint="default" w:ascii="Times New Roman" w:hAnsi="Times New Roman" w:eastAsia="方正仿宋简体" w:cs="Times New Roman"/>
          <w:b/>
          <w:color w:val="000000"/>
          <w:spacing w:val="-8"/>
          <w:sz w:val="32"/>
          <w:szCs w:val="32"/>
        </w:rPr>
        <w:t>信息公开工作领导小组</w:t>
      </w:r>
      <w:r>
        <w:rPr>
          <w:rFonts w:hint="eastAsia" w:eastAsia="方正仿宋简体" w:cs="Times New Roman"/>
          <w:b/>
          <w:color w:val="000000"/>
          <w:spacing w:val="-8"/>
          <w:sz w:val="32"/>
          <w:szCs w:val="32"/>
          <w:lang w:eastAsia="zh-CN"/>
        </w:rPr>
        <w:t>组长，</w:t>
      </w:r>
      <w:r>
        <w:rPr>
          <w:rFonts w:hint="default" w:ascii="Times New Roman" w:hAnsi="Times New Roman" w:eastAsia="方正仿宋简体" w:cs="Times New Roman"/>
          <w:b/>
          <w:color w:val="000000"/>
          <w:spacing w:val="-8"/>
          <w:sz w:val="32"/>
          <w:szCs w:val="32"/>
        </w:rPr>
        <w:t>高度重视、密切关注，提出政府网站工作发展目标、方向、任务和规划</w:t>
      </w:r>
      <w:r>
        <w:rPr>
          <w:rFonts w:hint="eastAsia" w:eastAsia="方正仿宋简体" w:cs="Times New Roman"/>
          <w:b/>
          <w:color w:val="000000"/>
          <w:spacing w:val="-8"/>
          <w:sz w:val="32"/>
          <w:szCs w:val="32"/>
          <w:lang w:eastAsia="zh-CN"/>
        </w:rPr>
        <w:t>。</w:t>
      </w:r>
      <w:r>
        <w:rPr>
          <w:rFonts w:hint="default" w:ascii="Times New Roman" w:hAnsi="Times New Roman" w:eastAsia="方正仿宋简体" w:cs="Times New Roman"/>
          <w:b/>
          <w:color w:val="000000"/>
          <w:spacing w:val="-8"/>
          <w:sz w:val="32"/>
          <w:szCs w:val="32"/>
        </w:rPr>
        <w:t>局办公室负责政府网站日常运营，安排专人负责编辑、发布、审核、技术支持</w:t>
      </w:r>
      <w:r>
        <w:rPr>
          <w:rFonts w:hint="eastAsia" w:eastAsia="方正仿宋简体" w:cs="Times New Roman"/>
          <w:b/>
          <w:color w:val="000000"/>
          <w:spacing w:val="-8"/>
          <w:sz w:val="32"/>
          <w:szCs w:val="32"/>
          <w:lang w:eastAsia="zh-CN"/>
        </w:rPr>
        <w:t>等日常工作，</w:t>
      </w:r>
      <w:r>
        <w:rPr>
          <w:rFonts w:hint="default" w:ascii="Times New Roman" w:hAnsi="Times New Roman" w:eastAsia="方正仿宋简体" w:cs="Times New Roman"/>
          <w:b/>
          <w:color w:val="000000"/>
          <w:spacing w:val="-8"/>
          <w:sz w:val="32"/>
          <w:szCs w:val="32"/>
        </w:rPr>
        <w:t>严格政府信息公开审核发布机制，加强对已发布信息的日常监督检查，发现问题及时整改。</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w:t>
      </w:r>
      <w:r>
        <w:rPr>
          <w:rFonts w:hint="eastAsia" w:eastAsia="方正仿宋简体" w:cs="Times New Roman"/>
          <w:b/>
          <w:color w:val="000000"/>
          <w:sz w:val="32"/>
          <w:szCs w:val="32"/>
          <w:lang w:eastAsia="zh-CN"/>
        </w:rPr>
        <w:t>我局以政府网站为信息公开平台，</w:t>
      </w:r>
      <w:r>
        <w:rPr>
          <w:rFonts w:hint="default" w:ascii="Times New Roman" w:hAnsi="Times New Roman" w:eastAsia="方正仿宋简体" w:cs="Times New Roman"/>
          <w:b/>
          <w:color w:val="000000"/>
          <w:sz w:val="32"/>
          <w:szCs w:val="32"/>
        </w:rPr>
        <w:t>局办公室是本机关的政府信息公开工作机构，现有专职工作人员1人，负责受理信息公开申请、网站子点新闻</w:t>
      </w:r>
      <w:r>
        <w:rPr>
          <w:rFonts w:hint="eastAsia" w:eastAsia="方正仿宋简体" w:cs="Times New Roman"/>
          <w:b/>
          <w:color w:val="000000"/>
          <w:sz w:val="32"/>
          <w:szCs w:val="32"/>
          <w:lang w:eastAsia="zh-CN"/>
        </w:rPr>
        <w:t>撰稿及</w:t>
      </w:r>
      <w:r>
        <w:rPr>
          <w:rFonts w:hint="default" w:ascii="Times New Roman" w:hAnsi="Times New Roman" w:eastAsia="方正仿宋简体" w:cs="Times New Roman"/>
          <w:b/>
          <w:color w:val="000000"/>
          <w:sz w:val="32"/>
          <w:szCs w:val="32"/>
        </w:rPr>
        <w:t>发布、</w:t>
      </w:r>
      <w:r>
        <w:rPr>
          <w:rFonts w:hint="eastAsia" w:eastAsia="方正仿宋简体" w:cs="Times New Roman"/>
          <w:b/>
          <w:color w:val="000000"/>
          <w:sz w:val="32"/>
          <w:szCs w:val="32"/>
          <w:lang w:eastAsia="zh-CN"/>
        </w:rPr>
        <w:t>操作管理</w:t>
      </w:r>
      <w:r>
        <w:rPr>
          <w:rFonts w:hint="default" w:ascii="Times New Roman" w:hAnsi="Times New Roman" w:eastAsia="方正仿宋简体" w:cs="Times New Roman"/>
          <w:b/>
          <w:color w:val="000000"/>
          <w:sz w:val="32"/>
          <w:szCs w:val="32"/>
        </w:rPr>
        <w:t>政务信息公开</w:t>
      </w:r>
      <w:r>
        <w:rPr>
          <w:rFonts w:hint="eastAsia" w:eastAsia="方正仿宋简体" w:cs="Times New Roman"/>
          <w:b/>
          <w:color w:val="000000"/>
          <w:sz w:val="32"/>
          <w:szCs w:val="32"/>
          <w:lang w:eastAsia="zh-CN"/>
        </w:rPr>
        <w:t>等日常工作</w:t>
      </w:r>
      <w:r>
        <w:rPr>
          <w:rFonts w:hint="default" w:ascii="Times New Roman" w:hAnsi="Times New Roman" w:eastAsia="方正仿宋简体" w:cs="Times New Roman"/>
          <w:b/>
          <w:color w:val="000000"/>
          <w:sz w:val="32"/>
          <w:szCs w:val="32"/>
        </w:rPr>
        <w:t>。</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我局始终把做好政府信息公开工作作为农业农村事业改革发展的重要基础工作</w:t>
      </w:r>
      <w:r>
        <w:rPr>
          <w:rFonts w:hint="eastAsia" w:eastAsia="方正仿宋简体" w:cs="Times New Roman"/>
          <w:b/>
          <w:color w:val="000000"/>
          <w:sz w:val="32"/>
          <w:szCs w:val="32"/>
          <w:lang w:eastAsia="zh-CN"/>
        </w:rPr>
        <w:t>，一是</w:t>
      </w:r>
      <w:r>
        <w:rPr>
          <w:rFonts w:hint="default" w:ascii="Times New Roman" w:hAnsi="Times New Roman" w:eastAsia="方正仿宋简体" w:cs="Times New Roman"/>
          <w:b/>
          <w:color w:val="000000"/>
          <w:sz w:val="32"/>
          <w:szCs w:val="32"/>
        </w:rPr>
        <w:t>强化组织领导，完善工作机制，成立由局主要负责人任组长，分管领导任副组长，局机关各科室负责人以及局机关办公室</w:t>
      </w:r>
      <w:r>
        <w:rPr>
          <w:rFonts w:hint="eastAsia" w:eastAsia="方正仿宋简体" w:cs="Times New Roman"/>
          <w:b/>
          <w:color w:val="000000"/>
          <w:sz w:val="32"/>
          <w:szCs w:val="32"/>
          <w:lang w:eastAsia="zh-CN"/>
        </w:rPr>
        <w:t>工作人员</w:t>
      </w:r>
      <w:r>
        <w:rPr>
          <w:rFonts w:hint="default" w:ascii="Times New Roman" w:hAnsi="Times New Roman" w:eastAsia="方正仿宋简体" w:cs="Times New Roman"/>
          <w:b/>
          <w:color w:val="000000"/>
          <w:sz w:val="32"/>
          <w:szCs w:val="32"/>
        </w:rPr>
        <w:t>为成员的政务公开工作领导小组，统一负责局政府信息公开工作的组织实施，落实政府信息公开的各项要求，认真做好市</w:t>
      </w:r>
      <w:r>
        <w:rPr>
          <w:rFonts w:hint="eastAsia" w:eastAsia="方正仿宋简体" w:cs="Times New Roman"/>
          <w:b/>
          <w:color w:val="000000"/>
          <w:sz w:val="32"/>
          <w:szCs w:val="32"/>
          <w:lang w:eastAsia="zh-CN"/>
        </w:rPr>
        <w:t>农业农村</w:t>
      </w:r>
      <w:r>
        <w:rPr>
          <w:rFonts w:hint="default" w:ascii="Times New Roman" w:hAnsi="Times New Roman" w:eastAsia="方正仿宋简体" w:cs="Times New Roman"/>
          <w:b/>
          <w:color w:val="000000"/>
          <w:sz w:val="32"/>
          <w:szCs w:val="32"/>
        </w:rPr>
        <w:t>局的政府信息公开工作</w:t>
      </w:r>
      <w:r>
        <w:rPr>
          <w:rFonts w:hint="eastAsia" w:eastAsia="方正仿宋简体" w:cs="Times New Roman"/>
          <w:b/>
          <w:color w:val="000000"/>
          <w:sz w:val="32"/>
          <w:szCs w:val="32"/>
          <w:lang w:eastAsia="zh-CN"/>
        </w:rPr>
        <w:t>。二是严格工作流程</w:t>
      </w:r>
      <w:r>
        <w:rPr>
          <w:rFonts w:hint="default" w:ascii="Times New Roman" w:hAnsi="Times New Roman" w:eastAsia="方正仿宋简体" w:cs="Times New Roman"/>
          <w:b/>
          <w:color w:val="000000"/>
          <w:sz w:val="32"/>
          <w:szCs w:val="32"/>
        </w:rPr>
        <w:t>，确保责任落实。不断规范信息公开、公文处理等工作流程，</w:t>
      </w:r>
      <w:r>
        <w:rPr>
          <w:rFonts w:hint="eastAsia" w:eastAsia="方正仿宋简体" w:cs="Times New Roman"/>
          <w:b/>
          <w:color w:val="000000"/>
          <w:sz w:val="32"/>
          <w:szCs w:val="32"/>
          <w:lang w:eastAsia="zh-CN"/>
        </w:rPr>
        <w:t>要求填报保密审查表，明确由撰稿科室负责人</w:t>
      </w:r>
      <w:r>
        <w:rPr>
          <w:rFonts w:hint="default" w:ascii="Times New Roman" w:hAnsi="Times New Roman" w:eastAsia="方正仿宋简体" w:cs="Times New Roman"/>
          <w:b/>
          <w:color w:val="000000"/>
          <w:sz w:val="32"/>
          <w:szCs w:val="32"/>
        </w:rPr>
        <w:t>、分管领导、局领导</w:t>
      </w:r>
      <w:r>
        <w:rPr>
          <w:rFonts w:hint="eastAsia" w:eastAsia="方正仿宋简体" w:cs="Times New Roman"/>
          <w:b/>
          <w:color w:val="000000"/>
          <w:sz w:val="32"/>
          <w:szCs w:val="32"/>
          <w:lang w:eastAsia="zh-CN"/>
        </w:rPr>
        <w:t>逐级</w:t>
      </w:r>
      <w:r>
        <w:rPr>
          <w:rFonts w:hint="default" w:ascii="Times New Roman" w:hAnsi="Times New Roman" w:eastAsia="方正仿宋简体" w:cs="Times New Roman"/>
          <w:b/>
          <w:color w:val="000000"/>
          <w:sz w:val="32"/>
          <w:szCs w:val="32"/>
        </w:rPr>
        <w:t>审核流程，确保信息公开规范、准确。</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9060" w:type="dxa"/>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48</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r>
    </w:tbl>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2023年我局政府信息公开工作日益完善，但是还存在着一些问题和不足，主要包括：一是政府信息公开队伍能力建设不够，队伍的专业化、理论化水平还有待进一步提高；二是信息报送的内容不够创新，新形势新政策下的新内容更新不及时，对公众关注的热点，焦点问题信息关注度和回应度不够；三是科室人员主动报送挖掘信息的意识还需加强，发布内容的质量不高。</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2023年，我们将从以下几方面进行改进：一是加强工作人员业务培训，提升政府信息公开工作人员的政策把握能力、舆情研判能力、信息处理能力。二是严格落实信息公开发布三审制度，细化公开目录，聚焦热点问题，加强交流互动，提高公开时效性，不断提高政府信息公开的范围和质量。三是进一步规范管理，加强检查。提高采集业务数据的及时性、准确性，优化发布内容的质量，对语句、标点符号的使用进行再规范、再确认，促进市农业农村局信息公开工作创新发展和整体提升。</w:t>
      </w: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（一）依据《政府信息公开信息处理费管理办法》</w:t>
      </w:r>
      <w:r>
        <w:rPr>
          <w:rFonts w:hint="eastAsia" w:eastAsia="方正仿宋简体" w:cs="Times New Roman"/>
          <w:b/>
          <w:sz w:val="32"/>
          <w:szCs w:val="32"/>
          <w:lang w:eastAsia="zh-CN"/>
        </w:rPr>
        <w:t>规定，</w:t>
      </w:r>
      <w:r>
        <w:rPr>
          <w:rFonts w:hint="default" w:ascii="Times New Roman" w:hAnsi="Times New Roman" w:eastAsia="方正仿宋简体" w:cs="Times New Roman"/>
          <w:b/>
          <w:sz w:val="32"/>
          <w:szCs w:val="32"/>
        </w:rPr>
        <w:t>本年度依申请公开政府信息未收取任何费用;</w:t>
      </w:r>
    </w:p>
    <w:p>
      <w:pPr>
        <w:spacing w:line="590" w:lineRule="exact"/>
        <w:ind w:right="-100" w:rightChars="-50" w:firstLine="643" w:firstLineChars="20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（二）</w:t>
      </w:r>
      <w:r>
        <w:rPr>
          <w:rFonts w:hint="eastAsia" w:eastAsia="方正仿宋简体" w:cs="Times New Roman"/>
          <w:b/>
          <w:sz w:val="32"/>
          <w:szCs w:val="32"/>
          <w:lang w:eastAsia="zh-CN"/>
        </w:rPr>
        <w:t>落实上级年度政务公开工作要点情况</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w:t>
      </w:r>
      <w:r>
        <w:rPr>
          <w:rFonts w:hint="eastAsia" w:eastAsia="方正仿宋简体" w:cs="Times New Roman"/>
          <w:b/>
          <w:sz w:val="32"/>
          <w:szCs w:val="32"/>
          <w:lang w:val="en-US" w:eastAsia="zh-CN"/>
        </w:rPr>
        <w:t>3</w:t>
      </w:r>
      <w:r>
        <w:rPr>
          <w:rFonts w:hint="default" w:ascii="Times New Roman" w:hAnsi="Times New Roman" w:eastAsia="方正仿宋简体" w:cs="Times New Roman"/>
          <w:b/>
          <w:sz w:val="32"/>
          <w:szCs w:val="32"/>
        </w:rPr>
        <w:t>年，曲阜市农业农村局严格按照济宁市曲阜市人民政府办公室年度政务公开工作要点要求，认真对照农业农村部门承担的政务公开重点任务，进一步细化分解，将任务责任到人，确保应公开尽公开，不断提升政务公开能力水平；</w:t>
      </w:r>
    </w:p>
    <w:p>
      <w:pPr>
        <w:numPr>
          <w:ilvl w:val="0"/>
          <w:numId w:val="0"/>
        </w:numPr>
        <w:spacing w:line="590" w:lineRule="exact"/>
        <w:ind w:right="-100" w:rightChars="-50" w:firstLine="643" w:firstLineChars="200"/>
        <w:rPr>
          <w:rFonts w:hint="eastAsia" w:eastAsia="方正仿宋简体" w:cs="Times New Roman"/>
          <w:b/>
          <w:sz w:val="32"/>
          <w:szCs w:val="32"/>
          <w:lang w:eastAsia="zh-CN"/>
        </w:rPr>
      </w:pPr>
      <w:r>
        <w:rPr>
          <w:rFonts w:hint="eastAsia" w:ascii="Times New Roman" w:hAnsi="Times New Roman" w:eastAsia="方正仿宋简体" w:cs="Times New Roman"/>
          <w:b/>
          <w:sz w:val="32"/>
          <w:szCs w:val="32"/>
          <w:lang w:val="en-US" w:eastAsia="zh-CN" w:bidi="ar-SA"/>
        </w:rPr>
        <w:t>（三）</w:t>
      </w:r>
      <w:r>
        <w:rPr>
          <w:rFonts w:hint="eastAsia" w:eastAsia="方正仿宋简体" w:cs="Times New Roman"/>
          <w:b/>
          <w:sz w:val="32"/>
          <w:szCs w:val="32"/>
          <w:lang w:eastAsia="zh-CN"/>
        </w:rPr>
        <w:t>人大代表建议和政协提案办理结果公开情况</w:t>
      </w:r>
    </w:p>
    <w:p>
      <w:pPr>
        <w:numPr>
          <w:ilvl w:val="0"/>
          <w:numId w:val="0"/>
        </w:num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近年来，曲阜市农业农村局高度重视人大建议、政协提案的办理工作，把其作为为民办实事、解难题的具体体现。202</w:t>
      </w:r>
      <w:r>
        <w:rPr>
          <w:rFonts w:hint="eastAsia" w:eastAsia="方正仿宋简体" w:cs="Times New Roman"/>
          <w:b/>
          <w:sz w:val="32"/>
          <w:szCs w:val="32"/>
          <w:lang w:val="en-US" w:eastAsia="zh-CN"/>
        </w:rPr>
        <w:t>3</w:t>
      </w:r>
      <w:r>
        <w:rPr>
          <w:rFonts w:hint="default" w:ascii="Times New Roman" w:hAnsi="Times New Roman" w:eastAsia="方正仿宋简体" w:cs="Times New Roman"/>
          <w:b/>
          <w:sz w:val="32"/>
          <w:szCs w:val="32"/>
        </w:rPr>
        <w:t>共公开人大代表建议和政协提案办理结果</w:t>
      </w:r>
      <w:r>
        <w:rPr>
          <w:rFonts w:hint="eastAsia" w:eastAsia="方正仿宋简体" w:cs="Times New Roman"/>
          <w:b/>
          <w:sz w:val="32"/>
          <w:szCs w:val="32"/>
          <w:lang w:val="en-US" w:eastAsia="zh-CN"/>
        </w:rPr>
        <w:t>2</w:t>
      </w:r>
      <w:bookmarkStart w:id="10" w:name="_GoBack"/>
      <w:bookmarkEnd w:id="10"/>
      <w:r>
        <w:rPr>
          <w:rFonts w:hint="default" w:ascii="Times New Roman" w:hAnsi="Times New Roman" w:eastAsia="方正仿宋简体" w:cs="Times New Roman"/>
          <w:b/>
          <w:sz w:val="32"/>
          <w:szCs w:val="32"/>
        </w:rPr>
        <w:t>件，办复率达100%，满意率达100%；</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eastAsia="zh-CN"/>
        </w:rPr>
        <w:t>四</w:t>
      </w:r>
      <w:r>
        <w:rPr>
          <w:rFonts w:hint="default" w:ascii="Times New Roman" w:hAnsi="Times New Roman" w:eastAsia="方正仿宋简体" w:cs="Times New Roman"/>
          <w:b/>
          <w:sz w:val="32"/>
          <w:szCs w:val="32"/>
        </w:rPr>
        <w:t>）本行政机关年度政务公开工作创新情况</w:t>
      </w:r>
      <w:r>
        <w:rPr>
          <w:rFonts w:hint="eastAsia" w:eastAsia="方正仿宋简体" w:cs="Times New Roman"/>
          <w:b/>
          <w:sz w:val="32"/>
          <w:szCs w:val="32"/>
          <w:lang w:eastAsia="zh-CN"/>
        </w:rPr>
        <w:t>：无</w:t>
      </w:r>
      <w:r>
        <w:rPr>
          <w:rFonts w:hint="default" w:ascii="Times New Roman" w:hAnsi="Times New Roman" w:eastAsia="方正仿宋简体" w:cs="Times New Roman"/>
          <w:b/>
          <w:sz w:val="32"/>
          <w:szCs w:val="32"/>
        </w:rPr>
        <w:t>；</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eastAsia="zh-CN"/>
        </w:rPr>
        <w:t>五</w:t>
      </w:r>
      <w:r>
        <w:rPr>
          <w:rFonts w:hint="default" w:ascii="Times New Roman" w:hAnsi="Times New Roman" w:eastAsia="方正仿宋简体" w:cs="Times New Roman"/>
          <w:b/>
          <w:sz w:val="32"/>
          <w:szCs w:val="32"/>
        </w:rPr>
        <w:t>）本行政机关认为需要报告的其他事项</w:t>
      </w:r>
      <w:r>
        <w:rPr>
          <w:rFonts w:hint="eastAsia" w:eastAsia="方正仿宋简体" w:cs="Times New Roman"/>
          <w:b/>
          <w:sz w:val="32"/>
          <w:szCs w:val="32"/>
          <w:lang w:eastAsia="zh-CN"/>
        </w:rPr>
        <w:t>：无</w:t>
      </w:r>
      <w:r>
        <w:rPr>
          <w:rFonts w:hint="default" w:ascii="Times New Roman" w:hAnsi="Times New Roman" w:eastAsia="方正仿宋简体" w:cs="Times New Roman"/>
          <w:b/>
          <w:sz w:val="32"/>
          <w:szCs w:val="32"/>
        </w:rPr>
        <w:t>；</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eastAsia="zh-CN"/>
        </w:rPr>
        <w:t>六</w:t>
      </w:r>
      <w:r>
        <w:rPr>
          <w:rFonts w:hint="default" w:ascii="Times New Roman" w:hAnsi="Times New Roman" w:eastAsia="方正仿宋简体" w:cs="Times New Roman"/>
          <w:b/>
          <w:sz w:val="32"/>
          <w:szCs w:val="32"/>
        </w:rPr>
        <w:t>）其他有关文件专门要求通过政府信息公开工作年度报告予以报告的事项</w:t>
      </w:r>
      <w:r>
        <w:rPr>
          <w:rFonts w:hint="eastAsia" w:eastAsia="方正仿宋简体" w:cs="Times New Roman"/>
          <w:b/>
          <w:sz w:val="32"/>
          <w:szCs w:val="32"/>
          <w:lang w:eastAsia="zh-CN"/>
        </w:rPr>
        <w:t>：无</w:t>
      </w:r>
      <w:r>
        <w:rPr>
          <w:rFonts w:hint="default" w:ascii="Times New Roman" w:hAnsi="Times New Roman" w:eastAsia="方正仿宋简体" w:cs="Times New Roman"/>
          <w:b/>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MjA1ZWMzNGU3NDFmYzNmNTU4ZDdkYWE2ZDU0ZTUifQ=="/>
  </w:docVars>
  <w:rsids>
    <w:rsidRoot w:val="2FA86B8D"/>
    <w:rsid w:val="10411717"/>
    <w:rsid w:val="19292809"/>
    <w:rsid w:val="2623278C"/>
    <w:rsid w:val="2FA86B8D"/>
    <w:rsid w:val="431F7EBD"/>
    <w:rsid w:val="6A780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2024-01-17T08:07:00Z</dcterms:created>
  <dc:creator>包包大人</dc:creator>
  <cp:lastModifiedBy>包包大人</cp:lastModifiedBy>
  <dcterms:modified xsi:type="dcterms:W3CDTF">2024-02-22T02:19:58Z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6698AFCA205644E58DECFC992B91F237_11</vt:lpwstr>
  </property>
</Properties>
</file>