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420" w:lineRule="atLeast"/>
        <w:ind w:left="0" w:right="0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9"/>
          <w:rFonts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关于</w:t>
      </w:r>
      <w:r>
        <w:rPr>
          <w:rStyle w:val="9"/>
          <w:rFonts w:hint="eastAsia"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曲阜市消费者协会拟任负责人</w:t>
      </w:r>
      <w:r>
        <w:rPr>
          <w:rStyle w:val="9"/>
          <w:rFonts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人选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420" w:lineRule="atLeast"/>
        <w:ind w:left="0" w:right="0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9"/>
          <w:rFonts w:ascii="方正小标宋简体" w:hAnsi="方正小标宋简体" w:eastAsia="方正小标宋简体"/>
          <w:b w:val="0"/>
          <w:i w:val="0"/>
          <w:i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公示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根据《曲阜市社会组织负责人人选审核办法（试行）》等有关文件规定，现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将曲阜市消费者协会拟任负责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人进行任前公示，公示期限为2022年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6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月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21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日—2022年6月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27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日。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张桂森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1979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年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曲阜市市场监督管理局党组书记、局长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拟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任曲阜市消费者协会会长。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董其东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，男，汉族，1967年8月出生，现为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曲阜市市场监督管理局党组成员、市委非公有制经济组织和社会组织党工委副书记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副会长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孔强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，男，汉族，1983年11月出生，现为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中共曲阜市委宣传部舆情信息研判中心主任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乔桂军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，男，汉族，1975年10月出生，现为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曲阜市人大常委会委员、财政经济工作室主任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，拟任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王存玉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，男，汉族，1967年8月出生，现为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曲阜市政协经济工作室副主任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王勇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，男，汉族，1971年7月出生，现为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曲阜市人民法院审判委员会专职委员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徐涛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，男，汉族，1972年2月出生，现为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曲阜市人民检察院党组成员、副检察长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徐博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，男，汉族，1982年4月出生，现为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曲阜市发展和改革局党组成员、副局长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曾宪芳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，男，汉族，1968年2月出生，现为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曲阜市公安局党委委员、副局长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宋汝军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，男，汉族，1974年10月出生，现为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曲阜市司法局法律援助中心主任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韩素宏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，男，汉族，1969年1月出生，现为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曲阜市财政局党组成员、副局长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颜民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，男，汉族，1973年2月出生，现为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曲阜市建设系统党委委员、曲阜市住房和城乡建设局党组成员、一级主任科员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李衍国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，男，汉族，1976年1月出生，现为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曲阜市文化和旅游局文化市场综合执法大队大队长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房昭臣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，男，汉族，1978年12月出生，现为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曲阜市商务局二级主任科员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毛长山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，男，汉族，1978年5月出生，现为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曲阜市教育和体育局党组成员、教育总督学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徐丙龙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，男，汉族，1970年3月出生，现为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曲阜市卫健监督执法大队大队长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邢洪彬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，男，汉族，1968年6月出生，现为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曲阜市民政局党组成员、市委非公有制经济组织和社会组织党工委副书记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陶衡琰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，女，汉族，1976年3月出生，现为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曲阜市劳动者权益保障服务中心主任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李涛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，男，汉族，1984年4月出生，现为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曲阜市社会治理服务中心副主任、曲阜市政务热线服务中心主任、曲阜市社情民意服务中心主任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，拟任曲阜市消费者协会副会长。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80" w:lineRule="exact"/>
        <w:ind w:left="0" w:leftChars="0" w:right="0" w:firstLine="640" w:firstLineChars="200"/>
        <w:jc w:val="both"/>
        <w:textAlignment w:val="baseline"/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胡兵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，男，汉族，1975年1月出生，现为</w:t>
      </w:r>
      <w:r>
        <w:rPr>
          <w:rStyle w:val="9"/>
          <w:rFonts w:hint="default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曲阜市市场监管服务中心主任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-20"/>
          <w:w w:val="100"/>
          <w:kern w:val="0"/>
          <w:sz w:val="32"/>
          <w:szCs w:val="32"/>
          <w:lang w:val="en-US" w:eastAsia="zh-CN"/>
        </w:rPr>
        <w:t>拟任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曲阜市消费者协会副会长。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对上述拟任职人选如有情况和问题，可在公示期内反映。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受理单位：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曲阜市市场监督管理局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电  话：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6509009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邮  箱：</w:t>
      </w:r>
      <w:r>
        <w:rPr>
          <w:rStyle w:val="8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u w:val="single" w:color="333333"/>
          <w:lang w:val="en-US" w:eastAsia="zh-CN"/>
        </w:rPr>
        <w:t>qfs</w:t>
      </w:r>
      <w:r>
        <w:rPr>
          <w:rStyle w:val="8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u w:val="single" w:color="333333"/>
          <w:lang w:val="en-US" w:eastAsia="zh-CN"/>
        </w:rPr>
        <w:t>xfzxh</w:t>
      </w:r>
      <w:r>
        <w:rPr>
          <w:rStyle w:val="8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u w:val="single" w:color="333333"/>
          <w:lang w:val="en-US" w:eastAsia="zh-CN"/>
        </w:rPr>
        <w:t>@163.com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right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曲阜市市场监督管理局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center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 xml:space="preserve">2022年 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6</w:t>
      </w: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月</w:t>
      </w:r>
      <w:r>
        <w:rPr>
          <w:rStyle w:val="9"/>
          <w:rFonts w:hint="eastAsia"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日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附：根据《曲阜市社会组织负责人人选审核办法（试行）》第六条，有下列情形之一的，不得作为社会组织负责人：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（一） 无民事行为能力或者限制民事行为能力；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（二） 正在或者曾经受到剥夺政治权利的刑事处罚；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（三） 因故意犯罪被判处刑罚，自刑罚执行完毕之日起未满5年；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（四） 在被撤销登记或者被取缔的社会组织担任负责人，自该组织被撤销登记或者被取缔之日未满5年；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（五） 被列入严重违法失信名单；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1" w:after="0" w:afterAutospacing="1" w:line="580" w:lineRule="exact"/>
        <w:ind w:left="0" w:right="0" w:firstLine="420"/>
        <w:jc w:val="both"/>
        <w:textAlignment w:val="baseline"/>
        <w:rPr>
          <w:rStyle w:val="9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方正仿宋简体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（六） 不符合国家公职人员在社会组织兼职任职有关政策规定的。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WM1YmRiOTVjYjIwYWZjMWFhZWQ4YTA1OGM2NWEifQ=="/>
  </w:docVars>
  <w:rsids>
    <w:rsidRoot w:val="00000000"/>
    <w:rsid w:val="04342ED3"/>
    <w:rsid w:val="0C22011A"/>
    <w:rsid w:val="15C01FCE"/>
    <w:rsid w:val="20E7657D"/>
    <w:rsid w:val="251F0A20"/>
    <w:rsid w:val="54C036B9"/>
    <w:rsid w:val="55C56E33"/>
    <w:rsid w:val="5BC31196"/>
    <w:rsid w:val="5DC546C0"/>
    <w:rsid w:val="5E3D4116"/>
    <w:rsid w:val="65924391"/>
    <w:rsid w:val="702F6435"/>
    <w:rsid w:val="721B766E"/>
    <w:rsid w:val="7ADF2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ind w:firstLine="420" w:firstLineChars="200"/>
    </w:pPr>
  </w:style>
  <w:style w:type="paragraph" w:customStyle="1" w:styleId="3">
    <w:name w:val="正文文本缩进1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8">
    <w:name w:val="Hyperlink"/>
    <w:basedOn w:val="9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1422</Words>
  <Characters>1520</Characters>
  <TotalTime>9</TotalTime>
  <ScaleCrop>false</ScaleCrop>
  <LinksUpToDate>false</LinksUpToDate>
  <CharactersWithSpaces>1559</CharactersWithSpaces>
  <Application>WPS Office_11.1.0.11805_F1E327BC-269C-435d-A152-05C5408002CA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2022-06-15T02:58:00Z</dcterms:created>
  <dc:creator>Administrator</dc:creator>
  <cp:lastModifiedBy>Administrator</cp:lastModifiedBy>
  <dcterms:modified xsi:type="dcterms:W3CDTF">2022-06-21T01:11:10Z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31E54FC504C340BCB25A4044051CD029</vt:lpwstr>
  </property>
</Properties>
</file>