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曲阜市金融工作办公室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201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按照《中华人民共和国政府信息公开条例》（以下简称《条例》）和《山东省政府信息公开办法》（以下简称《办法》）及市政府相关文件通知要求，我办编制了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2016年度政府信息公开工作年度报告。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一、概述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，市金融办深入贯彻落实《条例》和《办法》，按照省、市关于政府信息公开工作的相关要求，加强组织领导，健全制度保障，深化平台建设，积极、主动、及时公开政府信息。2016年，市金融办共主动公开政府信息45条(次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二、政府信息公开的组织领导和制度建设情况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（一）强化组织领导。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办领导对政府信息公开工作高度重视，2016年初，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召开专门部署会议，明确了分管政府信息公开的负责同志，并对外进行了公布。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确定综合科为政府信息公开工作具体工作科室，主要职责包括具体承办信息公开事项、维护和更新政府信息、编制信息公开指南、公开目录和年度报告、进行保密审查等。在年中和年末，召开主任办公会，主要领导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听取2016年上半年和全年我办政府信息公开工作情况汇报，并对下一步公开工作进行部署安排。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（二）健全制度保障。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研究下发了市金融办《关于进一步加强政府信息公开工作实施方案》，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建立了组织协调机制，明确专门工作机构，配齐专职工作人员。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对各项政府信息公开制度措施进行完善，先后出台或修订了政府信息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公开发布协调、公文类信息公开审核、保密审查、澄清、责任追究办法等各项制度，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政府信息公开工作顺利开展提供了制度保障。政府信息公开工作指南和目录不断完善，定期进行检查，及时更新。严格落实政府信息公开保密审查制度，规范审查流程，对拟公开的政府信息实行科室负责人、分管领导、保密工作领导小组组长三重把关，确保涉密信息不公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（三）深入开展培训。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年初制定了政府信息公开业务培训计划，组织进行集中培训，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传达了省、市政府信息工作培训会有关精神，对我办贯彻落实意见进行了分解部署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，并对实际工作中遇到的问题进行了交流探讨。2016年，共举办政府信息公开专题培训1次。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三、重点领域政府信息公开工作推进情况和公开情况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我办积极配合各重点领域信息公开牵头部门工作，积极主动公开涉及本单位的重点领域政府信息。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（一）主动公开行政权力运行信息。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设立权力与服务清单，动态发布我办权力与服务信息，同时设立办事指南和表格下载专栏，动态发布我办各项服务事项的实施依据、申请条件、申请材料、基本流程、承诺期限等。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（二）主动公开财政资金信息。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在市政府信息公开平台同步发布我办财政预算、决算和三公经费等财政资金信息。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四、主动公开政府信息情况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我办积极拓展主动公开内容，完善公开目录，实施动态更新，应当主动公开的政府信息全部纳入目录并主动公开。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>2016年，市金融办共主动公开政府信息45条(次)。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五、政府信息公开申请办理情况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我办依申请接收渠道便捷（含网上申请）、程序规范，在门户网站设立专栏发布，2016年未收到依申请公开事项。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六、政府信息公开的收费及减免情况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我办受理依申请公开全部为免费提供信息，公开信息均无偿提供。2016年，未发生政府信息公开收费及减免项目。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七、因政府信息公开申请提起行政复议、行政诉讼情况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2016年，我办未发生因政府信息公开申请提起行政复议、行政诉讼情况。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八、政府信息公开保密审查及监督检查情况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（一）严格落实保密审查。2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016年，我办政府信息公开工作严格执行保密审查制度，按照“公开为原则，不公开为例外”的总体要求，妥善处理公开与保密的关系，合理界定信息公开范围。每条公开信息都要填写《政府信息公开保密审查表》，经过拟稿科室负责人、分管领导、保密工作领导小组三重把关，确保信息公开工作无泄密事件发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    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（二）强化监督检查。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将政府信息公开工作列入全年工作任务考核目标。综合科对各科室政府信息公开实施情况进行监督检查，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组织对科室政府信息公开工作进行考核，考核结果作为年度绩效考核的内容之一，予以公布，并在单位内部进行通报。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九、政府信息公开工作存在的主要问题及改进情况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Style w:val="4"/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2016年，我办政府信息公开工作虽然取得了一定的成绩，但是与中央、省、市相关要求还存在一定差距，主要表现在：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政府信息公开工作由综合科人员兼职，且人少事多，专业性方面有所欠缺；政府信息公开平台还不够丰富，政务微博微信还没有建立；信息公开的内容有待进一步充实。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今后的工作中，我办将严格按照政府信息公开相关文件规定和要求，加强相关知识的培训和学习，在工作中不断提高业务水平，切实丰富政府信息公开的内容，持续加大公开力度，推动我办政府信息公开工作再上新台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十、需要说明的事项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rFonts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7">
    <w:name w:val="year1"/>
    <w:basedOn w:val="3"/>
    <w:uiPriority w:val="0"/>
    <w:rPr>
      <w:b/>
      <w:color w:val="BF0C0D"/>
      <w:sz w:val="27"/>
      <w:szCs w:val="27"/>
    </w:rPr>
  </w:style>
  <w:style w:type="character" w:customStyle="1" w:styleId="8">
    <w:name w:val="gb-title"/>
    <w:basedOn w:val="3"/>
    <w:uiPriority w:val="0"/>
    <w:rPr>
      <w:rFonts w:hint="eastAsia" w:ascii="宋体" w:hAnsi="宋体" w:eastAsia="宋体" w:cs="宋体"/>
      <w:color w:val="BF0C0D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长大以后</cp:lastModifiedBy>
  <dcterms:modified xsi:type="dcterms:W3CDTF">2020-06-29T05:05:38Z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