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曲阜市退役军人就业创业之星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推荐对象情况汇总表</w:t>
      </w:r>
    </w:p>
    <w:p>
      <w:pPr>
        <w:spacing w:line="6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推荐单位（盖章）：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填表时间：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7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97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行政级别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技术等级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所属行业</w:t>
            </w:r>
          </w:p>
        </w:tc>
        <w:tc>
          <w:tcPr>
            <w:tcW w:w="998" w:type="dxa"/>
            <w:vAlign w:val="center"/>
          </w:tcPr>
          <w:p>
            <w:pPr>
              <w:spacing w:line="6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7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998" w:type="dxa"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备注：职务、行政级别、职称、技术等级等分别按有关机关确认的标准填写；所属行业分别按党委、政府有关部门及所属机构，街道（乡镇）、社区（村）基层组织, 群团组织，高等院校，金融机构，创业园区，社会组织，企业等填写；上述推荐对象按推荐顺序填写。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DRiN2ZkYWM3NTc1NGI3M2QzZTVjYjE2NDU3ODAifQ=="/>
  </w:docVars>
  <w:rsids>
    <w:rsidRoot w:val="477C5795"/>
    <w:rsid w:val="477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2022-05-23T09:26:00Z</dcterms:created>
  <dc:creator>柴可夫斯基</dc:creator>
  <cp:lastModifiedBy>柴可夫斯基</cp:lastModifiedBy>
  <dcterms:modified xsi:type="dcterms:W3CDTF">2022-05-23T09:26:55Z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7A438620979F43B7A66C25293DA21037</vt:lpwstr>
  </property>
</Properties>
</file>