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5F5B">
      <w:pPr>
        <w:spacing w:line="590" w:lineRule="exact"/>
        <w:ind w:right="-96" w:rightChars="-50"/>
        <w:outlineLvl w:val="0"/>
        <w:rPr>
          <w:rFonts w:hint="default" w:ascii="Times New Roman" w:hAnsi="Times New Roman" w:eastAsia="方正黑体简体" w:cs="Times New Roman"/>
          <w:b/>
          <w:color w:val="000000"/>
          <w:sz w:val="32"/>
          <w:szCs w:val="32"/>
        </w:rPr>
      </w:pPr>
    </w:p>
    <w:p w14:paraId="49E7E52F">
      <w:pPr>
        <w:spacing w:line="590" w:lineRule="exact"/>
        <w:ind w:right="-96" w:rightChars="-50"/>
        <w:rPr>
          <w:rFonts w:hint="default" w:ascii="Times New Roman" w:hAnsi="Times New Roman" w:eastAsia="方正仿宋简体" w:cs="Times New Roman"/>
          <w:b/>
          <w:color w:val="000000"/>
          <w:sz w:val="32"/>
          <w:szCs w:val="32"/>
        </w:rPr>
      </w:pPr>
    </w:p>
    <w:p w14:paraId="58B91BBB">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w:t>
      </w:r>
      <w:r>
        <w:rPr>
          <w:rFonts w:hint="default" w:ascii="Times New Roman" w:hAnsi="Times New Roman" w:eastAsia="方正小标宋简体" w:cs="Times New Roman"/>
          <w:b/>
          <w:color w:val="000000"/>
          <w:sz w:val="44"/>
          <w:szCs w:val="44"/>
          <w:lang w:val="en-US" w:eastAsia="zh-CN"/>
        </w:rPr>
        <w:t>时庄街道</w:t>
      </w:r>
      <w:r>
        <w:rPr>
          <w:rFonts w:hint="eastAsia" w:eastAsia="方正小标宋简体" w:cs="Times New Roman"/>
          <w:b/>
          <w:color w:val="000000"/>
          <w:sz w:val="44"/>
          <w:szCs w:val="44"/>
          <w:lang w:val="en-US" w:eastAsia="zh-CN"/>
        </w:rPr>
        <w:t>办事处</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w:t>
      </w:r>
    </w:p>
    <w:p w14:paraId="2CC456C0">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14:paraId="23B4C3D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w:t>
      </w:r>
      <w:bookmarkStart w:id="10" w:name="_GoBack"/>
      <w:bookmarkEnd w:id="10"/>
      <w:r>
        <w:rPr>
          <w:rFonts w:hint="default" w:ascii="Times New Roman" w:hAnsi="Times New Roman" w:eastAsia="方正仿宋简体" w:cs="Times New Roman"/>
          <w:b/>
          <w:color w:val="000000"/>
          <w:sz w:val="32"/>
          <w:szCs w:val="32"/>
          <w:lang w:val="en-US" w:eastAsia="zh-CN"/>
        </w:rPr>
        <w:t>时庄街道办事处</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4147D0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）查阅或下载。如对本报告有疑问，请与曲阜市时庄街道办事处党政办公室联系（地址：曲阜市圣时路9号；邮编：273100；电话</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0537-4531088）。</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5D346FBA">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val="en-US" w:eastAsia="zh-CN"/>
        </w:rPr>
        <w:t>时庄街道</w:t>
      </w:r>
      <w:r>
        <w:rPr>
          <w:rFonts w:hint="default" w:ascii="Times New Roman" w:hAnsi="Times New Roman" w:eastAsia="方正仿宋简体" w:cs="Times New Roman"/>
          <w:b/>
          <w:color w:val="000000"/>
          <w:sz w:val="32"/>
          <w:szCs w:val="32"/>
        </w:rPr>
        <w:t>认真贯彻《中华人民共和国政府信息公开条例》，按照省市委决策部署，深入推进法治政府建设，加大政府信息公开力度，不断改进工作方法，加强组织领导，明确责任、强化监督，积极拓展信息公开领域，确保</w:t>
      </w:r>
      <w:r>
        <w:rPr>
          <w:rFonts w:hint="default" w:ascii="Times New Roman" w:hAnsi="Times New Roman" w:eastAsia="方正仿宋简体" w:cs="Times New Roman"/>
          <w:b/>
          <w:color w:val="000000"/>
          <w:sz w:val="32"/>
          <w:szCs w:val="32"/>
          <w:lang w:val="en-US" w:eastAsia="zh-CN"/>
        </w:rPr>
        <w:t>街道办事处</w:t>
      </w:r>
      <w:r>
        <w:rPr>
          <w:rFonts w:hint="default" w:ascii="Times New Roman" w:hAnsi="Times New Roman" w:eastAsia="方正仿宋简体" w:cs="Times New Roman"/>
          <w:b/>
          <w:color w:val="000000"/>
          <w:sz w:val="32"/>
          <w:szCs w:val="32"/>
        </w:rPr>
        <w:t>信息公开工作取得新进展。</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70FEDA09">
      <w:pPr>
        <w:spacing w:line="590" w:lineRule="exact"/>
        <w:ind w:right="-96" w:rightChars="-50" w:firstLine="624" w:firstLineChars="200"/>
        <w:rPr>
          <w:rFonts w:hint="eastAsia" w:eastAsia="方正仿宋简体" w:cs="Times New Roman"/>
          <w:b/>
          <w:color w:val="000000"/>
          <w:sz w:val="32"/>
          <w:szCs w:val="32"/>
          <w:highlight w:val="none"/>
          <w:lang w:val="en-US" w:eastAsia="zh-CN"/>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时庄街道</w:t>
      </w:r>
      <w:r>
        <w:rPr>
          <w:rFonts w:hint="default" w:ascii="Times New Roman" w:hAnsi="Times New Roman" w:eastAsia="方正仿宋简体" w:cs="Times New Roman"/>
          <w:b/>
          <w:color w:val="000000"/>
          <w:sz w:val="32"/>
          <w:szCs w:val="32"/>
        </w:rPr>
        <w:t>积极做好政务信息公开工作，严格履行审批程序，按照全面、准确的原则公布有关内容</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全年共主动公开信息</w:t>
      </w:r>
      <w:r>
        <w:rPr>
          <w:rFonts w:hint="eastAsia" w:eastAsia="方正仿宋简体" w:cs="Times New Roman"/>
          <w:b/>
          <w:color w:val="000000"/>
          <w:sz w:val="32"/>
          <w:szCs w:val="32"/>
          <w:lang w:val="en-US" w:eastAsia="zh-CN"/>
        </w:rPr>
        <w:t>37</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highlight w:val="none"/>
          <w:lang w:val="en-US" w:eastAsia="zh-CN"/>
        </w:rPr>
        <w:t>其中</w:t>
      </w:r>
      <w:r>
        <w:rPr>
          <w:rFonts w:hint="eastAsia" w:eastAsia="方正仿宋简体" w:cs="Times New Roman"/>
          <w:b/>
          <w:color w:val="000000"/>
          <w:sz w:val="32"/>
          <w:szCs w:val="32"/>
          <w:lang w:val="en-US" w:eastAsia="zh-CN"/>
        </w:rPr>
        <w:t>履职依据</w:t>
      </w:r>
      <w:r>
        <w:rPr>
          <w:rFonts w:hint="eastAsia" w:eastAsia="方正仿宋简体" w:cs="Times New Roman"/>
          <w:b/>
          <w:color w:val="000000"/>
          <w:sz w:val="32"/>
          <w:szCs w:val="32"/>
          <w:highlight w:val="none"/>
          <w:lang w:val="en-US" w:eastAsia="zh-CN"/>
        </w:rPr>
        <w:t>信息1条</w:t>
      </w:r>
      <w:r>
        <w:rPr>
          <w:rFonts w:hint="eastAsia" w:eastAsia="方正仿宋简体" w:cs="Times New Roman"/>
          <w:b/>
          <w:color w:val="000000"/>
          <w:sz w:val="32"/>
          <w:szCs w:val="32"/>
          <w:highlight w:val="none"/>
          <w:lang w:eastAsia="zh-CN"/>
        </w:rPr>
        <w:t>，</w:t>
      </w:r>
      <w:r>
        <w:rPr>
          <w:rFonts w:hint="eastAsia" w:eastAsia="方正仿宋简体" w:cs="Times New Roman"/>
          <w:b/>
          <w:color w:val="000000"/>
          <w:sz w:val="32"/>
          <w:szCs w:val="32"/>
          <w:highlight w:val="none"/>
          <w:lang w:val="en-US" w:eastAsia="zh-CN"/>
        </w:rPr>
        <w:t>走进时庄栏目18条，经济发展3条，要闻推荐3条，基层党建2件，关爱民生10件</w:t>
      </w:r>
      <w:r>
        <w:rPr>
          <w:rFonts w:hint="eastAsia" w:eastAsia="方正仿宋简体" w:cs="Times New Roman"/>
          <w:b/>
          <w:color w:val="000000"/>
          <w:sz w:val="32"/>
          <w:szCs w:val="32"/>
          <w:highlight w:val="none"/>
          <w:lang w:eastAsia="zh-CN"/>
        </w:rPr>
        <w:t>。</w:t>
      </w:r>
    </w:p>
    <w:p w14:paraId="78F6E6E0">
      <w:pPr>
        <w:spacing w:line="590" w:lineRule="exact"/>
        <w:ind w:right="-96" w:rightChars="-50" w:firstLine="384" w:firstLineChars="200"/>
        <w:rPr>
          <w:rFonts w:hint="default" w:ascii="Times New Roman" w:hAnsi="Times New Roman" w:eastAsia="方正楷体简体" w:cs="Times New Roman"/>
          <w:b/>
          <w:color w:val="000000"/>
          <w:sz w:val="32"/>
          <w:szCs w:val="32"/>
        </w:rPr>
      </w:pPr>
      <w:r>
        <w:drawing>
          <wp:anchor distT="0" distB="0" distL="114300" distR="114300" simplePos="0" relativeHeight="251660288" behindDoc="0" locked="0" layoutInCell="1" allowOverlap="1">
            <wp:simplePos x="0" y="0"/>
            <wp:positionH relativeFrom="column">
              <wp:posOffset>960120</wp:posOffset>
            </wp:positionH>
            <wp:positionV relativeFrom="paragraph">
              <wp:posOffset>173355</wp:posOffset>
            </wp:positionV>
            <wp:extent cx="3721100" cy="27495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721100" cy="2749550"/>
                    </a:xfrm>
                    <a:prstGeom prst="rect">
                      <a:avLst/>
                    </a:prstGeom>
                    <a:noFill/>
                    <a:ln>
                      <a:noFill/>
                    </a:ln>
                  </pic:spPr>
                </pic:pic>
              </a:graphicData>
            </a:graphic>
          </wp:anchor>
        </w:drawing>
      </w:r>
      <w:r>
        <w:rPr>
          <w:rFonts w:hint="default" w:ascii="Times New Roman" w:hAnsi="Times New Roman" w:eastAsia="方正楷体简体" w:cs="Times New Roman"/>
          <w:b/>
          <w:color w:val="000000"/>
          <w:sz w:val="32"/>
          <w:szCs w:val="32"/>
        </w:rPr>
        <w:t>（二）依申请公开情况</w:t>
      </w:r>
    </w:p>
    <w:p w14:paraId="5D90120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29"/>
        <w:textAlignment w:val="auto"/>
        <w:rPr>
          <w:rFonts w:hint="default" w:ascii="Times New Roman" w:hAnsi="Times New Roman" w:eastAsia="方正仿宋简体" w:cs="Times New Roman"/>
          <w:b/>
          <w:color w:val="000000"/>
          <w:kern w:val="0"/>
          <w:sz w:val="32"/>
          <w:szCs w:val="32"/>
          <w:lang w:val="en-US" w:eastAsia="zh-CN" w:bidi="ar-SA"/>
        </w:rPr>
      </w:pPr>
      <w:r>
        <w:drawing>
          <wp:anchor distT="0" distB="0" distL="114300" distR="114300" simplePos="0" relativeHeight="251659264" behindDoc="0" locked="0" layoutInCell="1" allowOverlap="1">
            <wp:simplePos x="0" y="0"/>
            <wp:positionH relativeFrom="column">
              <wp:posOffset>921385</wp:posOffset>
            </wp:positionH>
            <wp:positionV relativeFrom="paragraph">
              <wp:posOffset>1548765</wp:posOffset>
            </wp:positionV>
            <wp:extent cx="3582670" cy="2444115"/>
            <wp:effectExtent l="0" t="0" r="11430" b="698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582670" cy="2444115"/>
                    </a:xfrm>
                    <a:prstGeom prst="rect">
                      <a:avLst/>
                    </a:prstGeom>
                    <a:noFill/>
                    <a:ln>
                      <a:noFill/>
                    </a:ln>
                  </pic:spPr>
                </pic:pic>
              </a:graphicData>
            </a:graphic>
          </wp:anchor>
        </w:drawing>
      </w:r>
      <w:r>
        <w:rPr>
          <w:rFonts w:hint="default" w:ascii="Times New Roman" w:hAnsi="Times New Roman" w:eastAsia="方正仿宋简体" w:cs="Times New Roman"/>
          <w:b/>
          <w:color w:val="000000"/>
          <w:kern w:val="0"/>
          <w:sz w:val="32"/>
          <w:szCs w:val="32"/>
          <w:lang w:val="en-US" w:eastAsia="zh-CN" w:bidi="ar-SA"/>
        </w:rPr>
        <w:t>202</w:t>
      </w:r>
      <w:r>
        <w:rPr>
          <w:rFonts w:hint="eastAsia" w:ascii="Times New Roman" w:hAnsi="Times New Roman" w:eastAsia="方正仿宋简体" w:cs="Times New Roman"/>
          <w:b/>
          <w:color w:val="000000"/>
          <w:kern w:val="0"/>
          <w:sz w:val="32"/>
          <w:szCs w:val="32"/>
          <w:lang w:val="en-US" w:eastAsia="zh-CN" w:bidi="ar-SA"/>
        </w:rPr>
        <w:t>4</w:t>
      </w:r>
      <w:r>
        <w:rPr>
          <w:rFonts w:hint="default" w:ascii="Times New Roman" w:hAnsi="Times New Roman" w:eastAsia="方正仿宋简体" w:cs="Times New Roman"/>
          <w:b/>
          <w:color w:val="000000"/>
          <w:kern w:val="0"/>
          <w:sz w:val="32"/>
          <w:szCs w:val="32"/>
          <w:lang w:val="en-US" w:eastAsia="zh-CN" w:bidi="ar-SA"/>
        </w:rPr>
        <w:t>年度，我街道共</w:t>
      </w:r>
      <w:r>
        <w:rPr>
          <w:rFonts w:hint="default" w:ascii="Times New Roman" w:hAnsi="Times New Roman" w:eastAsia="方正仿宋简体" w:cs="Times New Roman"/>
          <w:b/>
          <w:color w:val="000000"/>
          <w:kern w:val="0"/>
          <w:sz w:val="32"/>
          <w:szCs w:val="32"/>
          <w:highlight w:val="none"/>
          <w:lang w:val="en-US" w:eastAsia="zh-CN" w:bidi="ar-SA"/>
        </w:rPr>
        <w:t>收到</w:t>
      </w:r>
      <w:r>
        <w:rPr>
          <w:rFonts w:hint="eastAsia" w:ascii="Times New Roman" w:hAnsi="Times New Roman" w:eastAsia="方正仿宋简体" w:cs="Times New Roman"/>
          <w:b/>
          <w:color w:val="000000"/>
          <w:kern w:val="0"/>
          <w:sz w:val="32"/>
          <w:szCs w:val="32"/>
          <w:highlight w:val="none"/>
          <w:lang w:val="en-US" w:eastAsia="zh-CN" w:bidi="ar-SA"/>
        </w:rPr>
        <w:t>9</w:t>
      </w:r>
      <w:r>
        <w:rPr>
          <w:rFonts w:hint="default" w:ascii="Times New Roman" w:hAnsi="Times New Roman" w:eastAsia="方正仿宋简体" w:cs="Times New Roman"/>
          <w:b/>
          <w:color w:val="000000"/>
          <w:kern w:val="0"/>
          <w:sz w:val="32"/>
          <w:szCs w:val="32"/>
          <w:highlight w:val="none"/>
          <w:lang w:val="en-US" w:eastAsia="zh-CN" w:bidi="ar-SA"/>
        </w:rPr>
        <w:t>条</w:t>
      </w:r>
      <w:r>
        <w:rPr>
          <w:rFonts w:hint="default" w:ascii="Times New Roman" w:hAnsi="Times New Roman" w:eastAsia="方正仿宋简体" w:cs="Times New Roman"/>
          <w:b/>
          <w:color w:val="000000"/>
          <w:kern w:val="0"/>
          <w:sz w:val="32"/>
          <w:szCs w:val="32"/>
          <w:lang w:val="en-US" w:eastAsia="zh-CN" w:bidi="ar-SA"/>
        </w:rPr>
        <w:t>要求公开政府信息的申请，已按照要求在规定时限内予以回复</w:t>
      </w:r>
      <w:r>
        <w:rPr>
          <w:rFonts w:hint="eastAsia" w:ascii="Times New Roman" w:hAnsi="Times New Roman" w:eastAsia="方正仿宋简体" w:cs="Times New Roman"/>
          <w:b/>
          <w:color w:val="000000"/>
          <w:kern w:val="0"/>
          <w:sz w:val="32"/>
          <w:szCs w:val="32"/>
          <w:lang w:val="en-US" w:eastAsia="zh-CN" w:bidi="ar-SA"/>
        </w:rPr>
        <w:t>，依法依规答复率100%。下一步</w:t>
      </w:r>
      <w:r>
        <w:rPr>
          <w:rFonts w:hint="default" w:ascii="Times New Roman" w:hAnsi="Times New Roman" w:eastAsia="方正仿宋简体" w:cs="Times New Roman"/>
          <w:b/>
          <w:color w:val="000000"/>
          <w:kern w:val="0"/>
          <w:sz w:val="32"/>
          <w:szCs w:val="32"/>
          <w:lang w:val="en-US" w:eastAsia="zh-CN" w:bidi="ar-SA"/>
        </w:rPr>
        <w:t>我街道将持续完善依申请公开工作机制，按程序进行受理、答复。</w:t>
      </w:r>
    </w:p>
    <w:p w14:paraId="2180FC3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0DE48CA4">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kern w:val="0"/>
          <w:sz w:val="32"/>
          <w:szCs w:val="32"/>
          <w:lang w:val="en-US" w:eastAsia="zh-CN" w:bidi="ar-SA"/>
        </w:rPr>
        <w:t>2024年，我街道紧跟市政府的高标准要求，全方位深化政府信息公开发布的管理体系与审核流程</w:t>
      </w:r>
      <w:r>
        <w:rPr>
          <w:rFonts w:hint="eastAsia" w:eastAsia="方正仿宋简体" w:cs="Times New Roman"/>
          <w:b/>
          <w:color w:val="000000"/>
          <w:kern w:val="0"/>
          <w:sz w:val="32"/>
          <w:szCs w:val="32"/>
          <w:lang w:val="en-US" w:eastAsia="zh-CN" w:bidi="ar-SA"/>
        </w:rPr>
        <w:t>，</w:t>
      </w:r>
      <w:r>
        <w:rPr>
          <w:rFonts w:hint="default" w:ascii="Times New Roman" w:hAnsi="Times New Roman" w:eastAsia="方正仿宋简体" w:cs="Times New Roman"/>
          <w:b/>
          <w:color w:val="000000"/>
          <w:kern w:val="0"/>
          <w:sz w:val="32"/>
          <w:szCs w:val="32"/>
          <w:lang w:val="en-US" w:eastAsia="zh-CN" w:bidi="ar-SA"/>
        </w:rPr>
        <w:t>秉持高效原则，第一时间将涉及民生福祉、政策解读、工作动态等相关信息准确无误地上传，保障居民能及时获取关键资讯。严格执行政府信息公开保密审查工作，依据相关保密法规，对拟公开信息进行多轮次严格审查，在保障信息安全的前提下，做到应公开尽公开。并且持续对公开内容进行动态管理，从信息的准确性、时效性等多维度进行跟踪评估，确保信息公开工作既及时又规范，主动接受群众的全方位监督，切实增强政府工作透明度。</w:t>
      </w:r>
    </w:p>
    <w:p w14:paraId="6B79B97A">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7E00AEA6">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2024年，时庄街道依托政府网站与微信公众平台拓展宣传。选专人负责内容编辑，从源头把控质量</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且经领导审阅通过才可发布。借助“曲阜头条”“曲阜融媒”等公众号，利用微信平台优势，采用多样形式发布信息。针对居民、企业群体实施分众化传播，如向居民发布民生政策等，向企业聚焦产业扶持政策等，开创信息公开新格局，提升信息传递针对性与实效性。</w:t>
      </w:r>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27ED0E4B">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年，时庄街道</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严格执行《条例》的相关要求，从多方面强化政府信息公开监督保障工作。在监督指导上，</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街道办事处</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成立监督小组，定期检查信息的完整性、准确性和及时性，以及互动交流回复情况，依据结果奖惩并接受社会监督，反馈改进工作。</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在</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人员机构设置方面，配备专职人员，建立沟通协调机制，且将工作绩效纳入考核。业务培训层面，通过定期集中培训，邀请专家和上级骨干授课，开展个性化一对一指导，并鼓励自主学习，涵盖法规、政策解读、平台操作等内容，提升工作人员的业务能力，保障信息公开工作的高质量开展。</w:t>
      </w: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4" w:space="0"/>
              <w:right w:val="single" w:color="auto" w:sz="8" w:space="0"/>
            </w:tcBorders>
            <w:shd w:val="clear" w:color="auto" w:fill="auto"/>
            <w:vAlign w:val="center"/>
          </w:tcPr>
          <w:p w14:paraId="6033BFD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4" w:space="0"/>
              <w:right w:val="single" w:color="000000" w:sz="8" w:space="0"/>
            </w:tcBorders>
            <w:shd w:val="clear" w:color="auto" w:fill="auto"/>
            <w:vAlign w:val="center"/>
          </w:tcPr>
          <w:p w14:paraId="27FF6459">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single" w:color="auto" w:sz="4" w:space="0"/>
              <w:left w:val="single" w:color="auto" w:sz="4" w:space="0"/>
              <w:bottom w:val="single" w:color="auto" w:sz="4" w:space="0"/>
              <w:right w:val="single" w:color="auto" w:sz="8" w:space="0"/>
            </w:tcBorders>
            <w:shd w:val="clear" w:color="auto" w:fill="auto"/>
            <w:vAlign w:val="center"/>
          </w:tcPr>
          <w:p w14:paraId="5BDD718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795" w:type="dxa"/>
            <w:gridSpan w:val="3"/>
            <w:tcBorders>
              <w:top w:val="single" w:color="auto" w:sz="4" w:space="0"/>
              <w:left w:val="nil"/>
              <w:bottom w:val="single" w:color="auto" w:sz="4" w:space="0"/>
              <w:right w:val="single" w:color="auto" w:sz="4" w:space="0"/>
            </w:tcBorders>
            <w:shd w:val="clear" w:color="auto" w:fill="auto"/>
            <w:vAlign w:val="center"/>
          </w:tcPr>
          <w:p w14:paraId="560CBDB6">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4"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37BBBF8">
        <w:tblPrEx>
          <w:tblCellMar>
            <w:top w:w="0" w:type="dxa"/>
            <w:left w:w="108" w:type="dxa"/>
            <w:bottom w:w="0" w:type="dxa"/>
            <w:right w:w="108" w:type="dxa"/>
          </w:tblCellMar>
        </w:tblPrEx>
        <w:trPr>
          <w:trHeight w:val="61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14:paraId="20E2D07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14:paraId="13B7EE49">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14:paraId="38E82C0D">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14:paraId="22FA2037">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14:paraId="361189B5">
            <w:pPr>
              <w:jc w:val="center"/>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14:paraId="49502253">
            <w:pPr>
              <w:jc w:val="center"/>
              <w:rPr>
                <w:rFonts w:hint="default" w:ascii="Times New Roman" w:hAnsi="Times New Roman" w:eastAsia="仿宋_GB2312" w:cs="Times New Roman"/>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line="300" w:lineRule="exact"/>
              <w:jc w:val="center"/>
              <w:rPr>
                <w:rFonts w:hint="eastAsia" w:ascii="Times New Roman" w:hAnsi="Times New Roman" w:eastAsia="仿宋_GB2312" w:cs="Times New Roman"/>
                <w:szCs w:val="21"/>
                <w:lang w:val="en-US" w:eastAsia="zh-CN"/>
              </w:rPr>
            </w:pPr>
            <w:r>
              <w:rPr>
                <w:rFonts w:hint="eastAsia" w:eastAsia="方正仿宋简体" w:cs="Times New Roman"/>
                <w:b/>
                <w:sz w:val="21"/>
                <w:szCs w:val="21"/>
                <w:lang w:val="en-US" w:eastAsia="zh-CN"/>
              </w:rPr>
              <w:t>9</w:t>
            </w:r>
          </w:p>
        </w:tc>
        <w:tc>
          <w:tcPr>
            <w:tcW w:w="567" w:type="dxa"/>
            <w:shd w:val="clear" w:color="auto" w:fill="auto"/>
            <w:tcMar>
              <w:left w:w="108" w:type="dxa"/>
              <w:right w:w="108" w:type="dxa"/>
            </w:tcMar>
            <w:vAlign w:val="center"/>
          </w:tcPr>
          <w:p w14:paraId="13AA59B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5AD8CF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D6BB4D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0EB87A3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384A251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3201F72F">
            <w:pPr>
              <w:widowControl/>
              <w:spacing w:line="240" w:lineRule="auto"/>
              <w:jc w:val="center"/>
              <w:rPr>
                <w:rFonts w:hint="eastAsia" w:ascii="Times New Roman" w:hAnsi="Times New Roman" w:eastAsia="仿宋_GB2312" w:cs="Times New Roman"/>
                <w:szCs w:val="21"/>
                <w:lang w:val="en-US" w:eastAsia="zh-CN"/>
              </w:rPr>
            </w:pPr>
            <w:r>
              <w:rPr>
                <w:rFonts w:hint="eastAsia" w:eastAsia="方正仿宋简体" w:cs="Times New Roman"/>
                <w:b/>
                <w:sz w:val="21"/>
                <w:szCs w:val="21"/>
                <w:lang w:val="en-US" w:eastAsia="zh-CN"/>
              </w:rPr>
              <w:t>9</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6823187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663A808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21B7B8C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6F4D6CC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6C28B49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2F939B1F">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14:paraId="69C645EF">
            <w:pPr>
              <w:widowControl/>
              <w:spacing w:line="300" w:lineRule="exact"/>
              <w:jc w:val="center"/>
              <w:rPr>
                <w:rFonts w:hint="default" w:ascii="Times New Roman" w:hAnsi="Times New Roman" w:eastAsia="仿宋_GB2312" w:cs="Times New Roman"/>
                <w:szCs w:val="21"/>
              </w:rPr>
            </w:pPr>
            <w:r>
              <w:rPr>
                <w:rFonts w:hint="default" w:eastAsia="方正仿宋简体" w:cs="Times New Roman"/>
                <w:b/>
                <w:sz w:val="21"/>
                <w:szCs w:val="21"/>
                <w:lang w:eastAsia="zh-CN" w:bidi="ar"/>
              </w:rPr>
              <w:t>1</w:t>
            </w:r>
          </w:p>
        </w:tc>
        <w:tc>
          <w:tcPr>
            <w:tcW w:w="567" w:type="dxa"/>
            <w:shd w:val="clear" w:color="auto" w:fill="auto"/>
            <w:tcMar>
              <w:left w:w="108" w:type="dxa"/>
              <w:right w:w="108" w:type="dxa"/>
            </w:tcMar>
            <w:vAlign w:val="center"/>
          </w:tcPr>
          <w:p w14:paraId="12B68B6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26BCF0A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4F6AD0A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2C26197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42C916C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197E0D53">
            <w:pPr>
              <w:widowControl/>
              <w:spacing w:line="240" w:lineRule="auto"/>
              <w:jc w:val="center"/>
              <w:rPr>
                <w:rFonts w:hint="default" w:ascii="Times New Roman" w:hAnsi="Times New Roman" w:eastAsia="仿宋_GB2312" w:cs="Times New Roman"/>
                <w:szCs w:val="21"/>
              </w:rPr>
            </w:pPr>
            <w:r>
              <w:rPr>
                <w:rFonts w:hint="default" w:eastAsia="方正仿宋简体" w:cs="Times New Roman"/>
                <w:b/>
                <w:sz w:val="21"/>
                <w:szCs w:val="21"/>
                <w:lang w:eastAsia="zh-CN" w:bidi="ar"/>
              </w:rPr>
              <w:t>1</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14:paraId="40A5916C">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14:paraId="0E368931">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rPr>
              <w:t>1</w:t>
            </w:r>
          </w:p>
        </w:tc>
        <w:tc>
          <w:tcPr>
            <w:tcW w:w="567" w:type="dxa"/>
            <w:shd w:val="clear" w:color="auto" w:fill="auto"/>
            <w:tcMar>
              <w:left w:w="108" w:type="dxa"/>
              <w:right w:w="108" w:type="dxa"/>
            </w:tcMar>
            <w:vAlign w:val="center"/>
          </w:tcPr>
          <w:p w14:paraId="07D5902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5D9366F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center"/>
          </w:tcPr>
          <w:p w14:paraId="7755003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center"/>
          </w:tcPr>
          <w:p w14:paraId="0FEFDAB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center"/>
          </w:tcPr>
          <w:p w14:paraId="329D476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center"/>
          </w:tcPr>
          <w:p w14:paraId="565E3389">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1</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top"/>
          </w:tcPr>
          <w:p w14:paraId="2C9A9D3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18E8F2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CBF218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3DB2A4E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9020E2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7936F8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085EA48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06B5A263">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205B5F3F">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shd w:val="clear" w:color="auto" w:fill="auto"/>
            <w:tcMar>
              <w:left w:w="108" w:type="dxa"/>
              <w:right w:w="108" w:type="dxa"/>
            </w:tcMar>
            <w:vAlign w:val="top"/>
          </w:tcPr>
          <w:p w14:paraId="67E8C9F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9F677F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020E46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101359F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004DE8C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58D5E1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7E2D8E6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32657B5A">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2008A4AE">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top"/>
          </w:tcPr>
          <w:p w14:paraId="1B005CE6">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523CCA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DE31FB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7582A1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5BFB2D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5D57D1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3C85886D">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301F73E6">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48981E3C">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shd w:val="clear" w:color="auto" w:fill="auto"/>
            <w:tcMar>
              <w:left w:w="108" w:type="dxa"/>
              <w:right w:w="108" w:type="dxa"/>
            </w:tcMar>
            <w:vAlign w:val="top"/>
          </w:tcPr>
          <w:p w14:paraId="5E73A876">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1</w:t>
            </w:r>
          </w:p>
        </w:tc>
        <w:tc>
          <w:tcPr>
            <w:tcW w:w="567" w:type="dxa"/>
            <w:shd w:val="clear" w:color="auto" w:fill="auto"/>
            <w:tcMar>
              <w:left w:w="108" w:type="dxa"/>
              <w:right w:w="108" w:type="dxa"/>
            </w:tcMar>
            <w:vAlign w:val="top"/>
          </w:tcPr>
          <w:p w14:paraId="0066FD6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C2A9B0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77EFBBC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3E4A29B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51DA37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7C9CF12A">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1</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37199C05">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48680BD6">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top"/>
          </w:tcPr>
          <w:p w14:paraId="2A159162">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0CCAFDA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2655EA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22E81F7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F9FE68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B30505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5BCEADDB">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4D9B1B42">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36A21748">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shd w:val="clear" w:color="auto" w:fill="auto"/>
            <w:tcMar>
              <w:left w:w="108" w:type="dxa"/>
              <w:right w:w="108" w:type="dxa"/>
            </w:tcMar>
            <w:vAlign w:val="top"/>
          </w:tcPr>
          <w:p w14:paraId="20394E3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1C431E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24F38F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4810DA8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C68C33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687F8FF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023C4B9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74351E61">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59D77022">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top"/>
          </w:tcPr>
          <w:p w14:paraId="4B90773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FAC8FC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62A17DC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2B0BC2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07416B6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E73CCE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6596B10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2C8B8459">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34A285DB">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shd w:val="clear" w:color="auto" w:fill="auto"/>
            <w:tcMar>
              <w:left w:w="108" w:type="dxa"/>
              <w:right w:w="108" w:type="dxa"/>
            </w:tcMar>
            <w:vAlign w:val="top"/>
          </w:tcPr>
          <w:p w14:paraId="0B0BCBA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F8962C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68BE66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4024BBE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AD5EFB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46A1F7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6D4C366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top"/>
          </w:tcPr>
          <w:p w14:paraId="19C3DA54">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6</w:t>
            </w:r>
          </w:p>
        </w:tc>
        <w:tc>
          <w:tcPr>
            <w:tcW w:w="567" w:type="dxa"/>
            <w:shd w:val="clear" w:color="auto" w:fill="auto"/>
            <w:tcMar>
              <w:left w:w="108" w:type="dxa"/>
              <w:right w:w="108" w:type="dxa"/>
            </w:tcMar>
            <w:vAlign w:val="top"/>
          </w:tcPr>
          <w:p w14:paraId="1F8F57E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329C64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19B7F7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4BF5D94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902BC7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02D76760">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6</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69F89517">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shd w:val="clear" w:color="auto" w:fill="auto"/>
            <w:tcMar>
              <w:left w:w="108" w:type="dxa"/>
              <w:right w:w="108" w:type="dxa"/>
            </w:tcMar>
            <w:vAlign w:val="top"/>
          </w:tcPr>
          <w:p w14:paraId="16721B2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61B6A8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C9FBEE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B4B385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263D267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A209C2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58F6E2A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53C64E36">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shd w:val="clear" w:color="auto" w:fill="auto"/>
            <w:tcMar>
              <w:left w:w="108" w:type="dxa"/>
              <w:right w:w="108" w:type="dxa"/>
            </w:tcMar>
            <w:vAlign w:val="top"/>
          </w:tcPr>
          <w:p w14:paraId="34E6073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034F8D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4C9263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40D4474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64AFED2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08EFD9E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76B6272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shd w:val="clear" w:color="auto" w:fill="auto"/>
            <w:tcMar>
              <w:left w:w="108" w:type="dxa"/>
              <w:right w:w="108" w:type="dxa"/>
            </w:tcMar>
            <w:vAlign w:val="top"/>
          </w:tcPr>
          <w:p w14:paraId="3820984B">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0B636B64">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434FF68">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E3CFFBE">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004A5247">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BEFDFCC">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2D5C0FEC">
            <w:pPr>
              <w:widowControl/>
              <w:spacing w:line="300" w:lineRule="exact"/>
              <w:jc w:val="center"/>
              <w:rPr>
                <w:rFonts w:hint="default" w:ascii="Times New Roman" w:hAnsi="Times New Roman" w:eastAsia="仿宋_GB2312" w:cs="Times New Roman"/>
                <w:szCs w:val="21"/>
                <w:lang w:val="en-US" w:eastAsia="zh-CN" w:bidi="ar-SA"/>
              </w:rPr>
            </w:pPr>
            <w:r>
              <w:rPr>
                <w:rFonts w:hint="default" w:ascii="Times New Roman" w:hAnsi="Times New Roman" w:eastAsia="方正仿宋简体" w:cs="Times New Roman"/>
                <w:b/>
                <w:sz w:val="21"/>
                <w:szCs w:val="21"/>
                <w:lang w:val="en-US" w:eastAsia="zh-CN" w:bidi="ar"/>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67BDC1A5">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2894B364">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top"/>
          </w:tcPr>
          <w:p w14:paraId="77B9CAE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F9B321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F962F3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45A7FCE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395AA2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04AFC0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5C24F66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15D2EE2B">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30B4E91E">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top"/>
          </w:tcPr>
          <w:p w14:paraId="3B1FF63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084FB4A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E8BB6B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75E9939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2A6D411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726AF0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3ACECDE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2132E336">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0F46674F">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top"/>
          </w:tcPr>
          <w:p w14:paraId="2409B12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321DE9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FA1DFD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2AAB405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0D7804FD">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61FE52D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611A44E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7F166DBC">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14:paraId="0E6BF84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14:paraId="4C8BF222">
            <w:pPr>
              <w:widowControl/>
              <w:spacing w:line="300" w:lineRule="exact"/>
              <w:ind w:firstLine="192"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top"/>
          </w:tcPr>
          <w:p w14:paraId="5F8DE787">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3BF6EF0">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6725380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0D91A63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14C62DA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C86A5E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608F4CB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14:paraId="344D56F0">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top"/>
          </w:tcPr>
          <w:p w14:paraId="296BF3E0">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5C97D5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26CBC9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2DEDC522">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7A4581C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2118862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4F5CE13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14:paraId="22C1ADD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top"/>
          </w:tcPr>
          <w:p w14:paraId="6BFE4D2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A7D78B9">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BA2965B">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62BF505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0373C7C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D60A66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527A308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14:paraId="1BA20D4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top"/>
          </w:tcPr>
          <w:p w14:paraId="2B8126B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5FD717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48EF3545">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19251DE0">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6136429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51E33A4A">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0E2DBB4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top"/>
          </w:tcPr>
          <w:p w14:paraId="68099DBB">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9</w:t>
            </w:r>
          </w:p>
        </w:tc>
        <w:tc>
          <w:tcPr>
            <w:tcW w:w="567" w:type="dxa"/>
            <w:shd w:val="clear" w:color="auto" w:fill="auto"/>
            <w:tcMar>
              <w:left w:w="108" w:type="dxa"/>
              <w:right w:w="108" w:type="dxa"/>
            </w:tcMar>
            <w:vAlign w:val="top"/>
          </w:tcPr>
          <w:p w14:paraId="4166649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1AA6F664">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7D6ABED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498BF86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3131743">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37D8E53A">
            <w:pPr>
              <w:widowControl/>
              <w:spacing w:line="300" w:lineRule="exact"/>
              <w:jc w:val="center"/>
              <w:rPr>
                <w:rFonts w:hint="default" w:ascii="Times New Roman" w:hAnsi="Times New Roman" w:eastAsia="仿宋_GB2312" w:cs="Times New Roman"/>
                <w:szCs w:val="21"/>
              </w:rPr>
            </w:pPr>
            <w:r>
              <w:rPr>
                <w:rFonts w:hint="eastAsia" w:eastAsia="方正仿宋简体" w:cs="Times New Roman"/>
                <w:b/>
                <w:sz w:val="21"/>
                <w:szCs w:val="21"/>
                <w:lang w:val="en-US" w:eastAsia="zh-CN" w:bidi="ar"/>
              </w:rPr>
              <w:t>9</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top"/>
          </w:tcPr>
          <w:p w14:paraId="1F020A28">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09A3725C">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397B127F">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31" w:type="dxa"/>
            <w:shd w:val="clear" w:color="auto" w:fill="auto"/>
            <w:tcMar>
              <w:left w:w="108" w:type="dxa"/>
              <w:right w:w="108" w:type="dxa"/>
            </w:tcMar>
            <w:vAlign w:val="top"/>
          </w:tcPr>
          <w:p w14:paraId="209DD1B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708" w:type="dxa"/>
            <w:shd w:val="clear" w:color="auto" w:fill="auto"/>
            <w:tcMar>
              <w:left w:w="108" w:type="dxa"/>
              <w:right w:w="108" w:type="dxa"/>
            </w:tcMar>
            <w:vAlign w:val="top"/>
          </w:tcPr>
          <w:p w14:paraId="36F0FC46">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567" w:type="dxa"/>
            <w:shd w:val="clear" w:color="auto" w:fill="auto"/>
            <w:tcMar>
              <w:left w:w="108" w:type="dxa"/>
              <w:right w:w="108" w:type="dxa"/>
            </w:tcMar>
            <w:vAlign w:val="top"/>
          </w:tcPr>
          <w:p w14:paraId="73279D5E">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c>
          <w:tcPr>
            <w:tcW w:w="851" w:type="dxa"/>
            <w:shd w:val="clear" w:color="auto" w:fill="auto"/>
            <w:tcMar>
              <w:left w:w="108" w:type="dxa"/>
              <w:right w:w="108" w:type="dxa"/>
            </w:tcMar>
            <w:vAlign w:val="top"/>
          </w:tcPr>
          <w:p w14:paraId="2D723621">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方正仿宋简体" w:cs="Times New Roman"/>
                <w:b/>
                <w:sz w:val="21"/>
                <w:szCs w:val="21"/>
                <w:lang w:val="en-US" w:eastAsia="zh-CN" w:bidi="ar"/>
              </w:rPr>
              <w:t>0</w:t>
            </w:r>
          </w:p>
        </w:tc>
      </w:tr>
    </w:tbl>
    <w:p w14:paraId="545B51EC">
      <w:pPr>
        <w:spacing w:line="590" w:lineRule="exact"/>
        <w:ind w:right="-96" w:rightChars="-50" w:firstLine="624" w:firstLineChars="200"/>
        <w:rPr>
          <w:rFonts w:hint="default" w:ascii="Times New Roman" w:hAnsi="Times New Roman" w:eastAsia="方正黑体简体" w:cs="Times New Roman"/>
          <w:b/>
          <w:sz w:val="32"/>
          <w:szCs w:val="32"/>
        </w:rPr>
      </w:pPr>
    </w:p>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532070CF">
            <w:pPr>
              <w:widowControl/>
              <w:ind w:left="-136" w:leftChars="-71" w:right="-155"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1D8A24A5">
            <w:pPr>
              <w:widowControl/>
              <w:ind w:left="-107" w:leftChars="-56" w:right="-107"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14:paraId="22B98169">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2FACB3BC">
            <w:pPr>
              <w:widowControl/>
              <w:ind w:left="-115" w:leftChars="-60" w:right="-124"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2CE937D1">
            <w:pPr>
              <w:widowControl/>
              <w:ind w:left="-149" w:leftChars="-78" w:right="-140"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371D9597">
            <w:pPr>
              <w:widowControl/>
              <w:ind w:left="-124" w:leftChars="-65" w:right="-113"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4C984D10">
            <w:pPr>
              <w:widowControl/>
              <w:ind w:left="-158" w:leftChars="-83" w:right="-122"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default" w:ascii="Times New Roman" w:hAnsi="Times New Roman" w:cs="Times New Roman"/>
              </w:rPr>
            </w:pPr>
            <w:r>
              <w:rPr>
                <w:rFonts w:hint="default" w:cs="Times New Roma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default" w:ascii="Times New Roman" w:hAnsi="Times New Roman" w:cs="Times New Roman"/>
              </w:rPr>
            </w:pPr>
            <w:r>
              <w:rPr>
                <w:rFonts w:hint="default" w:cs="Times New Roma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default" w:ascii="Times New Roman" w:hAnsi="Times New Roman" w:cs="Times New Roman"/>
              </w:rPr>
            </w:pPr>
            <w:r>
              <w:rPr>
                <w:rFonts w:hint="default" w:cs="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default" w:ascii="Times New Roman" w:hAnsi="Times New Roman" w:cs="Times New Roman"/>
              </w:rPr>
            </w:pPr>
            <w:r>
              <w:rPr>
                <w:rFonts w:hint="default" w:cs="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default" w:ascii="Times New Roman" w:hAnsi="Times New Roman" w:cs="Times New Roman"/>
              </w:rPr>
            </w:pPr>
            <w:r>
              <w:rPr>
                <w:rFonts w:hint="default" w:cs="Times New Roma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default" w:ascii="Times New Roman" w:hAnsi="Times New Roman" w:cs="Times New Roman"/>
              </w:rPr>
            </w:pPr>
            <w:r>
              <w:rPr>
                <w:rFonts w:hint="default" w:cs="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default" w:ascii="Times New Roman" w:hAnsi="Times New Roman" w:cs="Times New Roman"/>
              </w:rPr>
            </w:pPr>
            <w:r>
              <w:rPr>
                <w:rFonts w:hint="default" w:cs="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default" w:ascii="Times New Roman" w:hAnsi="Times New Roman" w:cs="Times New Roman"/>
              </w:rPr>
            </w:pPr>
            <w:r>
              <w:rPr>
                <w:rFonts w:hint="default" w:cs="Times New Roma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default" w:ascii="Times New Roman" w:hAnsi="Times New Roman" w:cs="Times New Roman"/>
              </w:rPr>
            </w:pPr>
            <w:r>
              <w:rPr>
                <w:rFonts w:hint="default" w:cs="Times New Roman"/>
              </w:rPr>
              <w:t>0</w:t>
            </w:r>
          </w:p>
        </w:tc>
      </w:tr>
    </w:tbl>
    <w:p w14:paraId="2C4FBFB5">
      <w:pPr>
        <w:spacing w:line="590" w:lineRule="exact"/>
        <w:ind w:right="-96" w:rightChars="-50" w:firstLine="624" w:firstLineChars="200"/>
        <w:rPr>
          <w:rFonts w:hint="default" w:ascii="Times New Roman" w:hAnsi="Times New Roman" w:eastAsia="方正黑体简体" w:cs="Times New Roman"/>
          <w:b/>
          <w:sz w:val="32"/>
          <w:szCs w:val="32"/>
        </w:rPr>
      </w:pPr>
    </w:p>
    <w:p w14:paraId="44604081">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1344BFE2">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4</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val="en-US" w:eastAsia="zh-CN"/>
        </w:rPr>
        <w:t>我街道</w:t>
      </w:r>
      <w:r>
        <w:rPr>
          <w:rFonts w:hint="default" w:ascii="Times New Roman" w:hAnsi="Times New Roman" w:eastAsia="方正仿宋简体" w:cs="Times New Roman"/>
          <w:b/>
          <w:sz w:val="32"/>
          <w:szCs w:val="32"/>
        </w:rPr>
        <w:t>信息公开工作虽取得了明显成效，但也存在一些不足：一是政府信息公开的深度和广度有待进一步拓展；二是政府信息公开业务培训工作有待进一步加强；三是信息安全意识有待加强。</w:t>
      </w:r>
    </w:p>
    <w:p w14:paraId="0E1DD196">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下一步，我</w:t>
      </w:r>
      <w:r>
        <w:rPr>
          <w:rFonts w:hint="default" w:ascii="Times New Roman" w:hAnsi="Times New Roman" w:eastAsia="方正仿宋简体" w:cs="Times New Roman"/>
          <w:b/>
          <w:sz w:val="32"/>
          <w:szCs w:val="32"/>
          <w:lang w:val="en-US" w:eastAsia="zh-CN"/>
        </w:rPr>
        <w:t>街道</w:t>
      </w:r>
      <w:r>
        <w:rPr>
          <w:rFonts w:hint="default" w:ascii="Times New Roman" w:hAnsi="Times New Roman" w:eastAsia="方正仿宋简体" w:cs="Times New Roman"/>
          <w:b/>
          <w:sz w:val="32"/>
          <w:szCs w:val="32"/>
        </w:rPr>
        <w:t>将从以下几个方面加强和改进政府信息公开工作：一是加强对信息公开工作的组织领导，继续完善政府信息公开的发布机制，促进</w:t>
      </w:r>
      <w:r>
        <w:rPr>
          <w:rFonts w:hint="default" w:ascii="Times New Roman" w:hAnsi="Times New Roman" w:eastAsia="方正仿宋简体" w:cs="Times New Roman"/>
          <w:b/>
          <w:sz w:val="32"/>
          <w:szCs w:val="32"/>
          <w:lang w:val="en-US" w:eastAsia="zh-CN"/>
        </w:rPr>
        <w:t>街道</w:t>
      </w:r>
      <w:r>
        <w:rPr>
          <w:rFonts w:hint="default" w:ascii="Times New Roman" w:hAnsi="Times New Roman" w:eastAsia="方正仿宋简体" w:cs="Times New Roman"/>
          <w:b/>
          <w:sz w:val="32"/>
          <w:szCs w:val="32"/>
        </w:rPr>
        <w:t>政府信息公开工作常态化、规范化。二是科学界定公开内容，正确把握公开范围。按照凡是运用行政权力办理的各类事项，除国家秘密、商业秘密、个人隐私外，涉及公民、法人或者其他组织切身利益的，以及依照</w:t>
      </w:r>
      <w:r>
        <w:rPr>
          <w:rFonts w:hint="eastAsia" w:eastAsia="方正仿宋简体" w:cs="Times New Roman"/>
          <w:b/>
          <w:sz w:val="32"/>
          <w:szCs w:val="32"/>
          <w:lang w:eastAsia="zh-CN"/>
        </w:rPr>
        <w:t>法律法规</w:t>
      </w:r>
      <w:r>
        <w:rPr>
          <w:rFonts w:hint="default" w:ascii="Times New Roman" w:hAnsi="Times New Roman" w:eastAsia="方正仿宋简体" w:cs="Times New Roman"/>
          <w:b/>
          <w:sz w:val="32"/>
          <w:szCs w:val="32"/>
        </w:rPr>
        <w:t>和国家有关规定应当主动公开的，做到真实准确公开。三是强化业务学习和培训，适时组织业务人员参加政府信息公开学习和培训，不断提高业务能力和水平。</w:t>
      </w:r>
    </w:p>
    <w:p w14:paraId="05C480A9">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1212629C">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hint="default" w:ascii="Times New Roman" w:hAnsi="Times New Roman" w:eastAsia="方正仿宋简体" w:cs="Times New Roman"/>
          <w:b/>
          <w:kern w:val="0"/>
          <w:sz w:val="32"/>
          <w:szCs w:val="32"/>
          <w:lang w:val="en-US" w:eastAsia="zh-CN" w:bidi="ar"/>
        </w:rPr>
      </w:pPr>
      <w:r>
        <w:rPr>
          <w:rFonts w:hint="default" w:ascii="Times New Roman" w:hAnsi="Times New Roman" w:eastAsia="方正仿宋简体" w:cs="Times New Roman"/>
          <w:b/>
          <w:sz w:val="32"/>
          <w:szCs w:val="32"/>
          <w:lang w:val="en-US" w:eastAsia="zh-CN" w:bidi="ar-SA"/>
        </w:rPr>
        <w:t>（一）</w:t>
      </w:r>
      <w:r>
        <w:rPr>
          <w:rFonts w:hint="default" w:ascii="Times New Roman" w:hAnsi="Times New Roman" w:eastAsia="方正仿宋简体" w:cs="Times New Roman"/>
          <w:b/>
          <w:sz w:val="32"/>
          <w:szCs w:val="32"/>
        </w:rPr>
        <w:t>依据《政府信息公开信息处理费管理办法》</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kern w:val="0"/>
          <w:sz w:val="32"/>
          <w:szCs w:val="32"/>
          <w:lang w:val="en-US" w:eastAsia="zh-CN" w:bidi="ar"/>
        </w:rPr>
        <w:t>本单位年内未收取任何政府信息公开信息处理费。</w:t>
      </w:r>
    </w:p>
    <w:p w14:paraId="32432FA5">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val="en-US" w:eastAsia="zh-CN" w:bidi="ar-SA"/>
        </w:rPr>
        <w:t>（二）</w:t>
      </w:r>
      <w:r>
        <w:rPr>
          <w:rFonts w:hint="default" w:ascii="Times New Roman" w:hAnsi="Times New Roman" w:eastAsia="方正仿宋简体" w:cs="Times New Roman"/>
          <w:b/>
          <w:sz w:val="32"/>
          <w:szCs w:val="32"/>
        </w:rPr>
        <w:t>落实年度政务公开工作要点情况</w:t>
      </w:r>
      <w:r>
        <w:rPr>
          <w:rFonts w:hint="default" w:ascii="Times New Roman" w:hAnsi="Times New Roman" w:eastAsia="方正仿宋简体" w:cs="Times New Roman"/>
          <w:b/>
          <w:sz w:val="32"/>
          <w:szCs w:val="32"/>
          <w:lang w:eastAsia="zh-CN"/>
        </w:rPr>
        <w:t>：</w:t>
      </w:r>
    </w:p>
    <w:p w14:paraId="23170B36">
      <w:pPr>
        <w:numPr>
          <w:ilvl w:val="0"/>
          <w:numId w:val="0"/>
        </w:numPr>
        <w:spacing w:line="590" w:lineRule="exact"/>
        <w:ind w:right="-96" w:rightChars="-50" w:firstLine="624" w:firstLineChars="200"/>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kern w:val="0"/>
          <w:sz w:val="32"/>
          <w:szCs w:val="32"/>
          <w:lang w:val="en-US" w:eastAsia="zh-CN" w:bidi="ar-SA"/>
        </w:rPr>
        <w:t>时庄街道全力落实年度政务公开工作要点。在政策解读与回应关切上，快速响应公众热点问题</w:t>
      </w:r>
      <w:r>
        <w:rPr>
          <w:rFonts w:hint="eastAsia" w:eastAsia="方正仿宋简体" w:cs="Times New Roman"/>
          <w:b/>
          <w:kern w:val="0"/>
          <w:sz w:val="32"/>
          <w:szCs w:val="32"/>
          <w:lang w:val="en-US" w:eastAsia="zh-CN" w:bidi="ar-SA"/>
        </w:rPr>
        <w:t>；在</w:t>
      </w:r>
      <w:r>
        <w:rPr>
          <w:rFonts w:hint="default" w:ascii="Times New Roman" w:hAnsi="Times New Roman" w:eastAsia="方正仿宋简体" w:cs="Times New Roman"/>
          <w:b/>
          <w:kern w:val="0"/>
          <w:sz w:val="32"/>
          <w:szCs w:val="32"/>
          <w:lang w:val="en-US" w:eastAsia="zh-CN" w:bidi="ar-SA"/>
        </w:rPr>
        <w:t>重点领域信息公开方面，围绕民生、项目、财政等细化内容并大量公开</w:t>
      </w:r>
      <w:r>
        <w:rPr>
          <w:rFonts w:hint="eastAsia" w:eastAsia="方正仿宋简体" w:cs="Times New Roman"/>
          <w:b/>
          <w:kern w:val="0"/>
          <w:sz w:val="32"/>
          <w:szCs w:val="32"/>
          <w:lang w:val="en-US" w:eastAsia="zh-CN" w:bidi="ar-SA"/>
        </w:rPr>
        <w:t>；在</w:t>
      </w:r>
      <w:r>
        <w:rPr>
          <w:rFonts w:hint="default" w:ascii="Times New Roman" w:hAnsi="Times New Roman" w:eastAsia="方正仿宋简体" w:cs="Times New Roman"/>
          <w:b/>
          <w:kern w:val="0"/>
          <w:sz w:val="32"/>
          <w:szCs w:val="32"/>
          <w:lang w:val="en-US" w:eastAsia="zh-CN" w:bidi="ar-SA"/>
        </w:rPr>
        <w:t>政务公开队伍建设上，配备专兼职人员并定期培训。</w:t>
      </w:r>
    </w:p>
    <w:p w14:paraId="5A9C11BE">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bidi="ar-SA"/>
        </w:rPr>
        <w:t>（三）</w:t>
      </w:r>
      <w:r>
        <w:rPr>
          <w:rFonts w:hint="default" w:ascii="Times New Roman" w:hAnsi="Times New Roman" w:eastAsia="方正仿宋简体" w:cs="Times New Roman"/>
          <w:b/>
          <w:sz w:val="32"/>
          <w:szCs w:val="32"/>
        </w:rPr>
        <w:t>人大代表建议和政协提案办理结果公开情况</w:t>
      </w:r>
      <w:r>
        <w:rPr>
          <w:rFonts w:hint="default" w:ascii="Times New Roman" w:hAnsi="Times New Roman" w:eastAsia="方正仿宋简体" w:cs="Times New Roman"/>
          <w:b/>
          <w:sz w:val="32"/>
          <w:szCs w:val="32"/>
          <w:lang w:eastAsia="zh-CN"/>
        </w:rPr>
        <w:t>：</w:t>
      </w:r>
    </w:p>
    <w:p w14:paraId="03ADAAFF">
      <w:pPr>
        <w:pStyle w:val="3"/>
        <w:keepNext w:val="0"/>
        <w:keepLines w:val="0"/>
        <w:widowControl/>
        <w:suppressLineNumbers w:val="0"/>
        <w:spacing w:before="0" w:beforeAutospacing="0" w:after="0" w:afterAutospacing="0" w:line="420" w:lineRule="atLeast"/>
        <w:ind w:right="0" w:firstLine="624" w:firstLineChars="200"/>
        <w:jc w:val="lef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kern w:val="0"/>
          <w:sz w:val="32"/>
          <w:szCs w:val="32"/>
          <w:lang w:val="en-US" w:eastAsia="zh-CN" w:bidi="ar-SA"/>
        </w:rPr>
        <w:t>2024年时庄街道未收到需要承办的人大代表建议和政协委员提案。</w:t>
      </w:r>
    </w:p>
    <w:p w14:paraId="395B2451">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四</w:t>
      </w:r>
      <w:r>
        <w:rPr>
          <w:rFonts w:hint="default"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r>
        <w:rPr>
          <w:rFonts w:hint="default" w:ascii="Times New Roman" w:hAnsi="Times New Roman" w:eastAsia="方正仿宋简体" w:cs="Times New Roman"/>
          <w:b/>
          <w:sz w:val="32"/>
          <w:szCs w:val="32"/>
          <w:lang w:eastAsia="zh-CN"/>
        </w:rPr>
        <w:t>：</w:t>
      </w:r>
    </w:p>
    <w:p w14:paraId="6D615D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580"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pacing w:val="-11"/>
          <w:sz w:val="32"/>
          <w:szCs w:val="32"/>
          <w:lang w:eastAsia="zh-CN"/>
        </w:rPr>
        <w:t>时庄街道依托曲阜市门户网站“政务公开栏目</w:t>
      </w:r>
      <w:r>
        <w:rPr>
          <w:rFonts w:hint="eastAsia" w:eastAsia="方正仿宋简体" w:cs="Times New Roman"/>
          <w:b/>
          <w:spacing w:val="-11"/>
          <w:sz w:val="32"/>
          <w:szCs w:val="32"/>
          <w:lang w:eastAsia="zh-CN"/>
        </w:rPr>
        <w:t>”“</w:t>
      </w:r>
      <w:r>
        <w:rPr>
          <w:rFonts w:hint="default" w:ascii="Times New Roman" w:hAnsi="Times New Roman" w:eastAsia="方正仿宋简体" w:cs="Times New Roman"/>
          <w:b/>
          <w:spacing w:val="-11"/>
          <w:sz w:val="32"/>
          <w:szCs w:val="32"/>
          <w:lang w:eastAsia="zh-CN"/>
        </w:rPr>
        <w:t>曲阜</w:t>
      </w:r>
      <w:r>
        <w:rPr>
          <w:rFonts w:hint="default" w:ascii="Times New Roman" w:hAnsi="Times New Roman" w:eastAsia="方正仿宋简体" w:cs="Times New Roman"/>
          <w:b/>
          <w:spacing w:val="-11"/>
          <w:sz w:val="32"/>
          <w:szCs w:val="32"/>
          <w:lang w:val="en-US" w:eastAsia="zh-CN"/>
        </w:rPr>
        <w:t>头条</w:t>
      </w:r>
      <w:r>
        <w:rPr>
          <w:rFonts w:hint="default" w:ascii="Times New Roman" w:hAnsi="Times New Roman" w:eastAsia="方正仿宋简体" w:cs="Times New Roman"/>
          <w:b/>
          <w:spacing w:val="-11"/>
          <w:sz w:val="32"/>
          <w:szCs w:val="32"/>
          <w:lang w:eastAsia="zh-CN"/>
        </w:rPr>
        <w:t>”</w:t>
      </w:r>
      <w:r>
        <w:rPr>
          <w:rFonts w:hint="default" w:ascii="Times New Roman" w:hAnsi="Times New Roman" w:eastAsia="方正仿宋简体" w:cs="Times New Roman"/>
          <w:b/>
          <w:spacing w:val="-11"/>
          <w:sz w:val="32"/>
          <w:szCs w:val="32"/>
          <w:lang w:val="en-US" w:eastAsia="zh-CN"/>
        </w:rPr>
        <w:t>和“曲阜融媒”等</w:t>
      </w:r>
      <w:r>
        <w:rPr>
          <w:rFonts w:hint="default" w:ascii="Times New Roman" w:hAnsi="Times New Roman" w:eastAsia="方正仿宋简体" w:cs="Times New Roman"/>
          <w:b/>
          <w:spacing w:val="-11"/>
          <w:sz w:val="32"/>
          <w:szCs w:val="32"/>
          <w:lang w:eastAsia="zh-CN"/>
        </w:rPr>
        <w:t>微信公众号，做好政策发布解读，畅通互通联络渠道。</w:t>
      </w:r>
    </w:p>
    <w:p w14:paraId="7EBDDCC4">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五</w:t>
      </w:r>
      <w:r>
        <w:rPr>
          <w:rFonts w:hint="default"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本年度信息公开工作年度报告数据统计需要说明的事项</w:t>
      </w:r>
      <w:r>
        <w:rPr>
          <w:rFonts w:hint="default" w:ascii="Times New Roman" w:hAnsi="Times New Roman" w:eastAsia="方正仿宋简体" w:cs="Times New Roman"/>
          <w:b/>
          <w:sz w:val="32"/>
          <w:szCs w:val="32"/>
          <w:lang w:eastAsia="zh-CN"/>
        </w:rPr>
        <w:t>：</w:t>
      </w:r>
    </w:p>
    <w:p w14:paraId="67420432">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无</w:t>
      </w:r>
    </w:p>
    <w:p w14:paraId="2FFD08C6">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六</w:t>
      </w:r>
      <w:r>
        <w:rPr>
          <w:rFonts w:hint="default"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需要报告的其他事项</w:t>
      </w:r>
      <w:r>
        <w:rPr>
          <w:rFonts w:hint="default" w:ascii="Times New Roman" w:hAnsi="Times New Roman" w:eastAsia="方正仿宋简体" w:cs="Times New Roman"/>
          <w:b/>
          <w:sz w:val="32"/>
          <w:szCs w:val="32"/>
          <w:lang w:eastAsia="zh-CN"/>
        </w:rPr>
        <w:t>：</w:t>
      </w:r>
    </w:p>
    <w:p w14:paraId="24F958C0">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无</w:t>
      </w:r>
    </w:p>
    <w:p w14:paraId="2440960B">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七</w:t>
      </w:r>
      <w:r>
        <w:rPr>
          <w:rFonts w:hint="default"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default" w:ascii="Times New Roman" w:hAnsi="Times New Roman" w:eastAsia="方正仿宋简体" w:cs="Times New Roman"/>
          <w:b/>
          <w:sz w:val="32"/>
          <w:szCs w:val="32"/>
          <w:lang w:eastAsia="zh-CN"/>
        </w:rPr>
        <w:t>：</w:t>
      </w:r>
    </w:p>
    <w:p w14:paraId="76E98749">
      <w:pPr>
        <w:numPr>
          <w:ilvl w:val="0"/>
          <w:numId w:val="0"/>
        </w:num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无</w:t>
      </w:r>
    </w:p>
    <w:p w14:paraId="30055619">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463B989">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2C52B7-E062-4674-BC41-099619BB35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embedRegular r:id="rId2" w:fontKey="{2A640597-6A58-4B22-9C65-92BC749897FF}"/>
  </w:font>
  <w:font w:name="方正仿宋简体">
    <w:panose1 w:val="02000000000000000000"/>
    <w:charset w:val="86"/>
    <w:family w:val="auto"/>
    <w:pitch w:val="default"/>
    <w:sig w:usb0="A00002BF" w:usb1="184F6CFA" w:usb2="00000012" w:usb3="00000000" w:csb0="00040001" w:csb1="00000000"/>
    <w:embedRegular r:id="rId3" w:fontKey="{F5C5123C-5D7D-4CBF-8F51-7DA81B54659F}"/>
  </w:font>
  <w:font w:name="方正小标宋简体">
    <w:panose1 w:val="02000000000000000000"/>
    <w:charset w:val="86"/>
    <w:family w:val="auto"/>
    <w:pitch w:val="default"/>
    <w:sig w:usb0="00000001" w:usb1="08000000" w:usb2="00000000" w:usb3="00000000" w:csb0="00040000" w:csb1="00000000"/>
    <w:embedRegular r:id="rId4" w:fontKey="{35B1E067-4AAA-4883-8A07-C1775F306F9A}"/>
  </w:font>
  <w:font w:name="方正楷体简体">
    <w:panose1 w:val="02000000000000000000"/>
    <w:charset w:val="86"/>
    <w:family w:val="auto"/>
    <w:pitch w:val="default"/>
    <w:sig w:usb0="A00002BF" w:usb1="184F6CFA" w:usb2="00000012" w:usb3="00000000" w:csb0="00040001" w:csb1="00000000"/>
    <w:embedRegular r:id="rId5" w:fontKey="{696A6316-396C-42C1-909B-00172A7EA940}"/>
  </w:font>
  <w:font w:name="仿宋_GB2312">
    <w:panose1 w:val="02010609030101010101"/>
    <w:charset w:val="86"/>
    <w:family w:val="modern"/>
    <w:pitch w:val="default"/>
    <w:sig w:usb0="00000001" w:usb1="080E0000" w:usb2="00000000" w:usb3="00000000" w:csb0="00040000" w:csb1="00000000"/>
    <w:embedRegular r:id="rId6" w:fontKey="{9A912F25-59BF-496C-AD8E-14F0A2F9B3B2}"/>
  </w:font>
  <w:font w:name="楷体_GB2312">
    <w:panose1 w:val="02010609030101010101"/>
    <w:charset w:val="86"/>
    <w:family w:val="modern"/>
    <w:pitch w:val="default"/>
    <w:sig w:usb0="00000001" w:usb1="080E0000" w:usb2="00000000" w:usb3="00000000" w:csb0="00040000" w:csb1="00000000"/>
    <w:embedRegular r:id="rId7" w:fontKey="{64AB55FD-BD8C-49A2-86B4-0F8544F28D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0C6C3DC5">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49251C3"/>
    <w:rsid w:val="04C74740"/>
    <w:rsid w:val="04D07A99"/>
    <w:rsid w:val="05121E5F"/>
    <w:rsid w:val="051F2311"/>
    <w:rsid w:val="053C6EDC"/>
    <w:rsid w:val="05461B09"/>
    <w:rsid w:val="05FB6D97"/>
    <w:rsid w:val="07247C28"/>
    <w:rsid w:val="07293490"/>
    <w:rsid w:val="074309F6"/>
    <w:rsid w:val="08386081"/>
    <w:rsid w:val="09153CCC"/>
    <w:rsid w:val="09382988"/>
    <w:rsid w:val="094B1DE4"/>
    <w:rsid w:val="09AF5ECF"/>
    <w:rsid w:val="09D27E0F"/>
    <w:rsid w:val="0A1B5312"/>
    <w:rsid w:val="0A252635"/>
    <w:rsid w:val="0A640151"/>
    <w:rsid w:val="0ABB4D47"/>
    <w:rsid w:val="0AC0235E"/>
    <w:rsid w:val="0ADD081A"/>
    <w:rsid w:val="0B3F7726"/>
    <w:rsid w:val="0BA35EEA"/>
    <w:rsid w:val="0C3C3C66"/>
    <w:rsid w:val="0C654F6B"/>
    <w:rsid w:val="0D6F1BCA"/>
    <w:rsid w:val="0DEB5944"/>
    <w:rsid w:val="0E0013EF"/>
    <w:rsid w:val="0E963B01"/>
    <w:rsid w:val="0EAA4EB7"/>
    <w:rsid w:val="0F9811B3"/>
    <w:rsid w:val="0FC30926"/>
    <w:rsid w:val="0FC4644C"/>
    <w:rsid w:val="104650B3"/>
    <w:rsid w:val="105051E1"/>
    <w:rsid w:val="109127D2"/>
    <w:rsid w:val="10953945"/>
    <w:rsid w:val="11162CD7"/>
    <w:rsid w:val="11511F61"/>
    <w:rsid w:val="11812847"/>
    <w:rsid w:val="11B60016"/>
    <w:rsid w:val="11F34DC7"/>
    <w:rsid w:val="127203E1"/>
    <w:rsid w:val="12F31522"/>
    <w:rsid w:val="12FC5EFD"/>
    <w:rsid w:val="130A686C"/>
    <w:rsid w:val="13796A49"/>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A50136"/>
    <w:rsid w:val="1EB06519"/>
    <w:rsid w:val="1EBB6C6C"/>
    <w:rsid w:val="1EC73863"/>
    <w:rsid w:val="1EC801A6"/>
    <w:rsid w:val="1F4924CA"/>
    <w:rsid w:val="1F7303C4"/>
    <w:rsid w:val="1FD60202"/>
    <w:rsid w:val="1FE43FA1"/>
    <w:rsid w:val="1FE65F6B"/>
    <w:rsid w:val="200C59D1"/>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D46E34"/>
    <w:rsid w:val="29DA5DB5"/>
    <w:rsid w:val="2A1262DA"/>
    <w:rsid w:val="2AAF1D7B"/>
    <w:rsid w:val="2B053749"/>
    <w:rsid w:val="2B1716CE"/>
    <w:rsid w:val="2BC74EA2"/>
    <w:rsid w:val="2C6C77F8"/>
    <w:rsid w:val="2C820DC9"/>
    <w:rsid w:val="2CA927FA"/>
    <w:rsid w:val="2D355E3C"/>
    <w:rsid w:val="2D360531"/>
    <w:rsid w:val="2D8F19F0"/>
    <w:rsid w:val="2DCC67A0"/>
    <w:rsid w:val="2DDF2977"/>
    <w:rsid w:val="2DFB52D7"/>
    <w:rsid w:val="2E1A3538"/>
    <w:rsid w:val="2F9C21A2"/>
    <w:rsid w:val="2FAB58C1"/>
    <w:rsid w:val="2FD162F0"/>
    <w:rsid w:val="2FD47B8E"/>
    <w:rsid w:val="301D1535"/>
    <w:rsid w:val="304C5976"/>
    <w:rsid w:val="307B44AD"/>
    <w:rsid w:val="308415B4"/>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A663AD8"/>
    <w:rsid w:val="3A6B10EF"/>
    <w:rsid w:val="3ADE3FB6"/>
    <w:rsid w:val="3B181276"/>
    <w:rsid w:val="3B1B0D67"/>
    <w:rsid w:val="3B750477"/>
    <w:rsid w:val="3B8763FC"/>
    <w:rsid w:val="3BA7084C"/>
    <w:rsid w:val="3C1F6635"/>
    <w:rsid w:val="3C300842"/>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47497A"/>
    <w:rsid w:val="44CA1860"/>
    <w:rsid w:val="44E81CBA"/>
    <w:rsid w:val="456A4DC4"/>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6130AB"/>
    <w:rsid w:val="526B6152"/>
    <w:rsid w:val="52B4142D"/>
    <w:rsid w:val="53220A8C"/>
    <w:rsid w:val="533407C0"/>
    <w:rsid w:val="53AB0A82"/>
    <w:rsid w:val="53E2021C"/>
    <w:rsid w:val="54091C4C"/>
    <w:rsid w:val="543C16DA"/>
    <w:rsid w:val="54556C40"/>
    <w:rsid w:val="546B6463"/>
    <w:rsid w:val="5486504B"/>
    <w:rsid w:val="54FE2E33"/>
    <w:rsid w:val="556A2277"/>
    <w:rsid w:val="556C5FEF"/>
    <w:rsid w:val="558772CD"/>
    <w:rsid w:val="56384123"/>
    <w:rsid w:val="57346FE0"/>
    <w:rsid w:val="577E64AD"/>
    <w:rsid w:val="57E5652D"/>
    <w:rsid w:val="58256929"/>
    <w:rsid w:val="589E6E07"/>
    <w:rsid w:val="593908DE"/>
    <w:rsid w:val="59E940B2"/>
    <w:rsid w:val="59ED3294"/>
    <w:rsid w:val="5A8913F1"/>
    <w:rsid w:val="5A9A1850"/>
    <w:rsid w:val="5AE623A0"/>
    <w:rsid w:val="5B1C2265"/>
    <w:rsid w:val="5C0F1DCA"/>
    <w:rsid w:val="5C71038F"/>
    <w:rsid w:val="5CBF559E"/>
    <w:rsid w:val="5DAF73C1"/>
    <w:rsid w:val="5DDA4491"/>
    <w:rsid w:val="5E677C9B"/>
    <w:rsid w:val="5E7559F9"/>
    <w:rsid w:val="5E7D126D"/>
    <w:rsid w:val="5E8E6FD6"/>
    <w:rsid w:val="5EDD1D0C"/>
    <w:rsid w:val="5EFC1288"/>
    <w:rsid w:val="5F08322C"/>
    <w:rsid w:val="5F473629"/>
    <w:rsid w:val="5F8053EF"/>
    <w:rsid w:val="5FC86518"/>
    <w:rsid w:val="60002FEC"/>
    <w:rsid w:val="60762418"/>
    <w:rsid w:val="60A52CFD"/>
    <w:rsid w:val="60D158A0"/>
    <w:rsid w:val="60F375C4"/>
    <w:rsid w:val="613C71BD"/>
    <w:rsid w:val="616E7593"/>
    <w:rsid w:val="61700C15"/>
    <w:rsid w:val="61B52ACC"/>
    <w:rsid w:val="61F950AE"/>
    <w:rsid w:val="62053A53"/>
    <w:rsid w:val="62E278F0"/>
    <w:rsid w:val="63023820"/>
    <w:rsid w:val="6324615B"/>
    <w:rsid w:val="63464323"/>
    <w:rsid w:val="639C3F43"/>
    <w:rsid w:val="63A86D8C"/>
    <w:rsid w:val="63B868A3"/>
    <w:rsid w:val="64A137DB"/>
    <w:rsid w:val="64B96D77"/>
    <w:rsid w:val="64CA0F84"/>
    <w:rsid w:val="64EF4547"/>
    <w:rsid w:val="65B512EC"/>
    <w:rsid w:val="65BA6903"/>
    <w:rsid w:val="66D87988"/>
    <w:rsid w:val="674072DB"/>
    <w:rsid w:val="67D619EE"/>
    <w:rsid w:val="67F307F2"/>
    <w:rsid w:val="681C4064"/>
    <w:rsid w:val="68264952"/>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1A32941"/>
    <w:rsid w:val="726447C6"/>
    <w:rsid w:val="72DA4A88"/>
    <w:rsid w:val="72FF629D"/>
    <w:rsid w:val="73A0182E"/>
    <w:rsid w:val="73D96AEE"/>
    <w:rsid w:val="740C0C71"/>
    <w:rsid w:val="744523D5"/>
    <w:rsid w:val="74E7348C"/>
    <w:rsid w:val="75CB06B8"/>
    <w:rsid w:val="76116A13"/>
    <w:rsid w:val="76796366"/>
    <w:rsid w:val="76EF03D6"/>
    <w:rsid w:val="77044B75"/>
    <w:rsid w:val="771D13E7"/>
    <w:rsid w:val="7726029C"/>
    <w:rsid w:val="773F4EBA"/>
    <w:rsid w:val="781225CE"/>
    <w:rsid w:val="782347DB"/>
    <w:rsid w:val="784F3822"/>
    <w:rsid w:val="78D5702C"/>
    <w:rsid w:val="7A0D5743"/>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2903</Words>
  <Characters>2998</Characters>
  <Lines>0</Lines>
  <Paragraphs>0</Paragraphs>
  <TotalTime>221</TotalTime>
  <ScaleCrop>false</ScaleCrop>
  <LinksUpToDate>false</LinksUpToDate>
  <CharactersWithSpaces>2998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cp:lastPrinted>2025-01-20T02:30:00Z</cp:lastPrinted>
  <dcterms:modified xsi:type="dcterms:W3CDTF">2025-01-22T02:14:21Z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97E7037CE0C14DCC816F7870D88B40BC_13</vt:lpwstr>
  </property>
  <property fmtid="{D5CDD505-2E9C-101B-9397-08002B2CF9AE}" pid="4" name="KSOTemplateDocerSaveRecord">
    <vt:lpwstr>eyJoZGlkIjoiOTExZjRmMTU2OTE0OTNjMjRjNTgyZTc4ODBjZTY2YWMiLCJ1c2VySWQiOiIyNTIzNjc5NjEifQ==</vt:lpwstr>
  </property>
</Properties>
</file>