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ascii="方正小标宋简体" w:hAnsi="方正小标宋简体" w:eastAsia="方正小标宋简体"/>
          <w:b/>
          <w:sz w:val="44"/>
        </w:rPr>
        <w:t>曲阜市</w:t>
      </w:r>
      <w:r>
        <w:rPr>
          <w:rFonts w:hint="eastAsia" w:ascii="方正小标宋简体" w:hAnsi="方正小标宋简体" w:eastAsia="方正小标宋简体"/>
          <w:b/>
          <w:sz w:val="44"/>
          <w:lang w:val="en-US" w:eastAsia="zh-CN"/>
        </w:rPr>
        <w:t>农机事业发展中心</w:t>
      </w: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C56F8"/>
    <w:rsid w:val="451A35C5"/>
    <w:rsid w:val="515E29AB"/>
    <w:rsid w:val="65C2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qf</cp:lastModifiedBy>
  <dcterms:modified xsi:type="dcterms:W3CDTF">2020-07-15T09:31:34Z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