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曲阜市金融工作办公室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2013年政府信息公开工作年度报告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根据《中华人民共和国政府信息公开条例》的有关规定我办编制了2013年度政府信息公开工作年度报告。现将政府信息公开工作情况报告如下：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一、概述</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2013年，市金融办认真贯彻落实《条例》、《办法》和贯彻《国务院办公厅关于印发当前政府信息公开重点工作安排的通知》精神及省、市有关政府信息公开工作的要求，</w:t>
      </w:r>
      <w:bookmarkStart w:id="0" w:name="_GoBack"/>
      <w:bookmarkEnd w:id="0"/>
      <w:r>
        <w:rPr>
          <w:rFonts w:hint="default" w:ascii="Times New Roman" w:hAnsi="Times New Roman" w:eastAsia="方正仿宋简体" w:cs="Times New Roman"/>
          <w:b/>
          <w:bCs/>
          <w:sz w:val="32"/>
          <w:szCs w:val="32"/>
        </w:rPr>
        <w:t>紧紧围绕市委市政府中心工作，强化大局意识、服务意识和责任意识，切实推进政府信息公开工作，加强协调指导，狠抓督促落实，强化效能建设，提高工作水平，进一步明确政府信息公开职能，健全政府信息公开工作机制，完善各项工作制度，拓展公开内容、创新公开形式，提高为民服务质量，使得政府信息公开工作积极、稳妥、有序推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二、政府信息公开组织领导和制度建设情况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我办非常重视政府信息公开工作，成立了政府信息公开工作领导小组。分管领导任组长，各科科长为小组成员，领导小组下设办公室，办公室设综合科，由办公室负责公开信息平台的建设、公开项目信息的提供、公开信息形式的选择等工作，切实保证了政府信息公开工作的领导力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三、主动公开政府信息以及公开平台建设情况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2013年，我办政府信息公开工作严格按照“公开为原则，不公开为例外”的总体要求，妥善处理公开与保密的关系，合理界定信息公开范围，做到完整、准确、及时，主动公开政府信息</w:t>
      </w:r>
      <w:r>
        <w:rPr>
          <w:rFonts w:hint="eastAsia" w:ascii="Times New Roman" w:hAnsi="Times New Roman" w:eastAsia="方正仿宋简体" w:cs="Times New Roman"/>
          <w:b/>
          <w:bCs/>
          <w:sz w:val="32"/>
          <w:szCs w:val="32"/>
          <w:lang w:val="en-US" w:eastAsia="zh-CN"/>
        </w:rPr>
        <w:t>20</w:t>
      </w:r>
      <w:r>
        <w:rPr>
          <w:rFonts w:hint="default" w:ascii="Times New Roman" w:hAnsi="Times New Roman" w:eastAsia="方正仿宋简体" w:cs="Times New Roman"/>
          <w:b/>
          <w:bCs/>
          <w:sz w:val="32"/>
          <w:szCs w:val="32"/>
        </w:rPr>
        <w:t>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四、政府信息公开申请的办理情况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2013年度我办无依申请公开信息。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五、政府信息公开收费及减免情况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2013年度我办未向申请人收取任何费用，公开信息均无偿提供。</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六、因政府信息公开申请提起行政复议、行政诉讼情况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2013年度我办未发生针对本部门有关政府信息公开事务的行政复议和行政诉讼的情况。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七、政府信息公开保密审查及监督检查情况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2013年度公开的政府信息都经过严格的保密审查，并及时进行监督检查。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八</w:t>
      </w:r>
      <w:r>
        <w:rPr>
          <w:rFonts w:hint="eastAsia" w:ascii="黑体" w:hAnsi="黑体" w:eastAsia="黑体" w:cs="黑体"/>
          <w:b/>
          <w:bCs/>
          <w:sz w:val="32"/>
          <w:szCs w:val="32"/>
        </w:rPr>
        <w:t>、政府信息公开存在的主要问题和改进措施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（一）存在的主要问题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因我办政府信息公开没有编制专职人员，且人少事多，2013年度政府信息公开工作主要存在以下问题：一是信息公开的内容有待进一步充实；二是信息更新不够及时；三是政府信息公开工作宣传力度不够。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（二）改进措施</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在今后的工作中，我办将严格按照《条例》、《办法》及省市政府信息工作的规定和要求，加强相关知识的培训和学习，在工作中不断摸索，不断提高业务水平，以达到政府信息公开工作的要求，加大公开力度，切实丰富政府信息公开的内容，推动我办政府信息公开工作再上新台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923C3"/>
    <w:rsid w:val="2550217B"/>
    <w:rsid w:val="2E50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rFonts w:ascii="微软雅黑" w:hAnsi="微软雅黑" w:eastAsia="微软雅黑" w:cs="微软雅黑"/>
      <w:color w:val="333333"/>
      <w:u w:val="none"/>
      <w:bdr w:val="none" w:color="auto" w:sz="0" w:space="0"/>
    </w:rPr>
  </w:style>
  <w:style w:type="character" w:customStyle="1" w:styleId="7">
    <w:name w:val="gb-title"/>
    <w:basedOn w:val="5"/>
    <w:uiPriority w:val="0"/>
    <w:rPr>
      <w:rFonts w:hint="eastAsia" w:ascii="宋体" w:hAnsi="宋体" w:eastAsia="宋体" w:cs="宋体"/>
      <w:color w:val="BF0C0D"/>
      <w:sz w:val="42"/>
      <w:szCs w:val="42"/>
    </w:rPr>
  </w:style>
  <w:style w:type="character" w:customStyle="1" w:styleId="8">
    <w:name w:val="year1"/>
    <w:basedOn w:val="5"/>
    <w:uiPriority w:val="0"/>
    <w:rPr>
      <w:b/>
      <w:color w:val="BF0C0D"/>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长大以后</cp:lastModifiedBy>
  <dcterms:modified xsi:type="dcterms:W3CDTF">2020-06-29T04:32:58Z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