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15F5B">
      <w:pPr>
        <w:spacing w:line="590" w:lineRule="exact"/>
        <w:ind w:right="-100" w:rightChars="-50"/>
        <w:outlineLvl w:val="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附件2</w:t>
      </w:r>
    </w:p>
    <w:p w14:paraId="49E7E52F">
      <w:pPr>
        <w:spacing w:line="590" w:lineRule="exact"/>
        <w:ind w:right="-100" w:rightChars="-50"/>
        <w:rPr>
          <w:rFonts w:hint="default" w:ascii="Times New Roman" w:hAnsi="Times New Roman" w:eastAsia="方正仿宋简体" w:cs="Times New Roman"/>
          <w:b/>
          <w:color w:val="000000"/>
          <w:sz w:val="32"/>
          <w:szCs w:val="32"/>
        </w:rPr>
      </w:pPr>
    </w:p>
    <w:p w14:paraId="6AA72430">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lang w:eastAsia="zh-CN"/>
        </w:rPr>
        <w:t>曲阜市尼山</w:t>
      </w:r>
      <w:r>
        <w:rPr>
          <w:rFonts w:hint="default" w:ascii="Times New Roman" w:hAnsi="Times New Roman" w:eastAsia="方正小标宋简体" w:cs="Times New Roman"/>
          <w:b/>
          <w:color w:val="000000"/>
          <w:sz w:val="44"/>
          <w:szCs w:val="44"/>
          <w:lang w:eastAsia="zh-CN"/>
        </w:rPr>
        <w:t>镇</w:t>
      </w:r>
      <w:r>
        <w:rPr>
          <w:rFonts w:hint="eastAsia" w:ascii="Times New Roman" w:hAnsi="Times New Roman" w:eastAsia="方正小标宋简体" w:cs="Times New Roman"/>
          <w:b/>
          <w:color w:val="000000"/>
          <w:sz w:val="44"/>
          <w:szCs w:val="44"/>
          <w:lang w:eastAsia="zh-CN"/>
        </w:rPr>
        <w:t>人民政府</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w:t>
      </w:r>
    </w:p>
    <w:p w14:paraId="2CC456C0">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政府信息公开工作年度报告</w:t>
      </w:r>
    </w:p>
    <w:p w14:paraId="23B4C3D6">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14:paraId="1A169E73">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eastAsia="zh-CN"/>
        </w:rPr>
        <w:t>曲阜市尼山</w:t>
      </w:r>
      <w:r>
        <w:rPr>
          <w:rFonts w:hint="default" w:ascii="Times New Roman" w:hAnsi="Times New Roman" w:eastAsia="方正仿宋简体" w:cs="Times New Roman"/>
          <w:b/>
          <w:color w:val="000000"/>
          <w:sz w:val="32"/>
          <w:szCs w:val="32"/>
          <w:lang w:eastAsia="zh-CN"/>
        </w:rPr>
        <w:t>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140434C9">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5FCA3CF">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default" w:ascii="Times New Roman" w:hAnsi="Times New Roman" w:eastAsia="方正仿宋简体" w:cs="Times New Roman"/>
          <w:b/>
          <w:color w:val="000000"/>
          <w:sz w:val="32"/>
          <w:szCs w:val="32"/>
          <w:lang w:eastAsia="zh-CN"/>
        </w:rPr>
        <w:t>曲阜市尼山镇人民政府</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eastAsia="zh-CN"/>
        </w:rPr>
        <w:t>曲阜市尼山镇南辛村仁和大街</w:t>
      </w:r>
      <w:r>
        <w:rPr>
          <w:rFonts w:hint="eastAsia" w:eastAsia="方正仿宋简体" w:cs="Times New Roman"/>
          <w:b/>
          <w:color w:val="000000"/>
          <w:sz w:val="32"/>
          <w:szCs w:val="32"/>
          <w:lang w:val="en-US" w:eastAsia="zh-CN"/>
        </w:rPr>
        <w:t>1号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7385638</w:t>
      </w:r>
      <w:r>
        <w:rPr>
          <w:rFonts w:hint="default" w:ascii="Times New Roman" w:hAnsi="Times New Roman" w:eastAsia="方正仿宋简体" w:cs="Times New Roman"/>
          <w:b/>
          <w:color w:val="000000"/>
          <w:sz w:val="32"/>
          <w:szCs w:val="32"/>
        </w:rPr>
        <w:t>）。</w:t>
      </w:r>
    </w:p>
    <w:p w14:paraId="57921D3A">
      <w:pPr>
        <w:numPr>
          <w:ilvl w:val="0"/>
          <w:numId w:val="1"/>
        </w:num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总体情况</w:t>
      </w:r>
    </w:p>
    <w:p w14:paraId="6EBAD6FF">
      <w:pPr>
        <w:spacing w:line="590" w:lineRule="exact"/>
        <w:ind w:right="-100" w:rightChars="-50" w:firstLine="643" w:firstLineChars="200"/>
        <w:rPr>
          <w:rFonts w:hint="default" w:ascii="Times New Roman" w:hAnsi="Times New Roman" w:eastAsia="方正仿宋简体" w:cs="Times New Roman"/>
          <w:b/>
          <w:color w:val="000000"/>
          <w:kern w:val="2"/>
          <w:sz w:val="32"/>
          <w:szCs w:val="32"/>
          <w:lang w:val="en-US" w:eastAsia="zh-CN"/>
        </w:rPr>
      </w:pPr>
      <w:r>
        <w:rPr>
          <w:rFonts w:hint="eastAsia" w:ascii="Times New Roman" w:hAnsi="Times New Roman" w:eastAsia="方正仿宋简体" w:cs="Times New Roman"/>
          <w:b/>
          <w:color w:val="000000"/>
          <w:kern w:val="2"/>
          <w:sz w:val="32"/>
          <w:szCs w:val="32"/>
          <w:lang w:val="en-US" w:eastAsia="zh-CN"/>
        </w:rPr>
        <w:t>2024年以来，尼山镇人民政府</w:t>
      </w:r>
      <w:r>
        <w:rPr>
          <w:rFonts w:hint="default" w:ascii="Times New Roman" w:hAnsi="Times New Roman" w:eastAsia="方正仿宋简体" w:cs="Times New Roman"/>
          <w:b/>
          <w:color w:val="000000"/>
          <w:kern w:val="2"/>
          <w:sz w:val="32"/>
          <w:szCs w:val="32"/>
          <w:lang w:val="en-US" w:eastAsia="zh-CN"/>
        </w:rPr>
        <w:t>在市委、市政府的正确领导下，认真落实中央、省、市政务公开和信息公开有关法律、法规和文件精神，加强组织领导，健全工作机制，认真推行政府信息公开，增强行政工作透明度和公开性，推进政务管理制度化、规范化、科学化、民主化，有效提高办事、工作效率。</w:t>
      </w:r>
    </w:p>
    <w:p w14:paraId="5B9E1DA5">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06CBDD75">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年度</w:t>
      </w:r>
      <w:r>
        <w:rPr>
          <w:rFonts w:hint="eastAsia"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lang w:eastAsia="zh-CN"/>
        </w:rPr>
        <w:t>我</w:t>
      </w:r>
      <w:r>
        <w:rPr>
          <w:rFonts w:hint="eastAsia" w:ascii="Times New Roman" w:hAnsi="Times New Roman" w:eastAsia="方正仿宋简体" w:cs="Times New Roman"/>
          <w:b/>
          <w:color w:val="000000"/>
          <w:sz w:val="32"/>
          <w:szCs w:val="32"/>
        </w:rPr>
        <w:t>镇通过曲阜市政府门户网站</w:t>
      </w:r>
      <w:r>
        <w:rPr>
          <w:rFonts w:hint="eastAsia" w:eastAsia="方正仿宋简体" w:cs="Times New Roman"/>
          <w:b/>
          <w:color w:val="000000"/>
          <w:sz w:val="32"/>
          <w:szCs w:val="32"/>
          <w:lang w:eastAsia="zh-CN"/>
        </w:rPr>
        <w:t>以及各类媒体</w:t>
      </w:r>
      <w:r>
        <w:rPr>
          <w:rFonts w:hint="eastAsia" w:ascii="Times New Roman" w:hAnsi="Times New Roman" w:eastAsia="方正仿宋简体" w:cs="Times New Roman"/>
          <w:b/>
          <w:color w:val="000000"/>
          <w:sz w:val="32"/>
          <w:szCs w:val="32"/>
        </w:rPr>
        <w:t>主动公开政府信息</w:t>
      </w:r>
      <w:r>
        <w:rPr>
          <w:rFonts w:hint="eastAsia" w:eastAsia="方正仿宋简体" w:cs="Times New Roman"/>
          <w:b/>
          <w:color w:val="000000"/>
          <w:sz w:val="32"/>
          <w:szCs w:val="32"/>
          <w:lang w:val="en-US" w:eastAsia="zh-CN"/>
        </w:rPr>
        <w:t>458</w:t>
      </w:r>
      <w:r>
        <w:rPr>
          <w:rFonts w:hint="eastAsia" w:ascii="Times New Roman" w:hAnsi="Times New Roman" w:eastAsia="方正仿宋简体" w:cs="Times New Roman"/>
          <w:b/>
          <w:color w:val="000000"/>
          <w:sz w:val="32"/>
          <w:szCs w:val="32"/>
        </w:rPr>
        <w:t>条，其中，通过</w:t>
      </w:r>
      <w:r>
        <w:rPr>
          <w:rFonts w:hint="eastAsia" w:eastAsia="方正仿宋简体" w:cs="Times New Roman"/>
          <w:b/>
          <w:color w:val="000000"/>
          <w:sz w:val="32"/>
          <w:szCs w:val="32"/>
          <w:lang w:eastAsia="zh-CN"/>
        </w:rPr>
        <w:t>“今日曲阜”</w:t>
      </w:r>
      <w:r>
        <w:rPr>
          <w:rFonts w:hint="eastAsia" w:ascii="Times New Roman" w:hAnsi="Times New Roman" w:eastAsia="方正仿宋简体" w:cs="Times New Roman"/>
          <w:b/>
          <w:color w:val="000000"/>
          <w:sz w:val="32"/>
          <w:szCs w:val="32"/>
          <w:lang w:val="en-US" w:eastAsia="zh-CN"/>
        </w:rPr>
        <w:t>APP</w:t>
      </w:r>
      <w:r>
        <w:rPr>
          <w:rFonts w:hint="eastAsia" w:ascii="Times New Roman" w:hAnsi="Times New Roman" w:eastAsia="方正仿宋简体" w:cs="Times New Roman"/>
          <w:b/>
          <w:color w:val="000000"/>
          <w:sz w:val="32"/>
          <w:szCs w:val="32"/>
        </w:rPr>
        <w:t>发布信息</w:t>
      </w:r>
      <w:r>
        <w:rPr>
          <w:rFonts w:hint="eastAsia" w:eastAsia="方正仿宋简体" w:cs="Times New Roman"/>
          <w:b/>
          <w:color w:val="000000"/>
          <w:sz w:val="32"/>
          <w:szCs w:val="32"/>
          <w:lang w:val="en-US" w:eastAsia="zh-CN"/>
        </w:rPr>
        <w:t>344</w:t>
      </w:r>
      <w:r>
        <w:rPr>
          <w:rFonts w:hint="eastAsia" w:ascii="Times New Roman" w:hAnsi="Times New Roman" w:eastAsia="方正仿宋简体" w:cs="Times New Roman"/>
          <w:b/>
          <w:color w:val="000000"/>
          <w:sz w:val="32"/>
          <w:szCs w:val="32"/>
        </w:rPr>
        <w:t>条，通过“孔子故里网”曲阜市尼山镇政府网站公布</w:t>
      </w:r>
      <w:r>
        <w:rPr>
          <w:rFonts w:hint="eastAsia" w:ascii="Times New Roman" w:hAnsi="Times New Roman" w:eastAsia="方正仿宋简体" w:cs="Times New Roman"/>
          <w:b/>
          <w:color w:val="000000"/>
          <w:sz w:val="32"/>
          <w:szCs w:val="32"/>
          <w:lang w:val="en-US" w:eastAsia="zh-CN"/>
        </w:rPr>
        <w:t>110</w:t>
      </w:r>
      <w:r>
        <w:rPr>
          <w:rFonts w:hint="eastAsia"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rPr>
        <w:t>通过政务公开平台发布信息</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rPr>
        <w:t>条</w:t>
      </w:r>
      <w:r>
        <w:rPr>
          <w:rFonts w:hint="eastAsia"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其中履职依据</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条，政策解读</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条，财政信息</w:t>
      </w:r>
      <w:r>
        <w:rPr>
          <w:rFonts w:hint="eastAsia" w:eastAsia="方正仿宋简体" w:cs="Times New Roman"/>
          <w:b/>
          <w:color w:val="000000"/>
          <w:sz w:val="32"/>
          <w:szCs w:val="32"/>
          <w:lang w:val="en-US" w:eastAsia="zh-CN"/>
        </w:rPr>
        <w:t>1</w:t>
      </w:r>
      <w:r>
        <w:rPr>
          <w:rFonts w:hint="default" w:ascii="Times New Roman" w:hAnsi="Times New Roman" w:eastAsia="方正仿宋简体" w:cs="Times New Roman"/>
          <w:b/>
          <w:color w:val="000000"/>
          <w:sz w:val="32"/>
          <w:szCs w:val="32"/>
        </w:rPr>
        <w:t>条，信息公开年报1条。</w:t>
      </w:r>
    </w:p>
    <w:p w14:paraId="4F21D4FD">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14:paraId="3F0E68BD">
      <w:pPr>
        <w:spacing w:line="240" w:lineRule="auto"/>
        <w:ind w:right="-100" w:rightChars="-50" w:firstLine="643" w:firstLineChars="200"/>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drawing>
          <wp:inline distT="0" distB="0" distL="114300" distR="114300">
            <wp:extent cx="4839970" cy="2755265"/>
            <wp:effectExtent l="0" t="0" r="17780" b="6985"/>
            <wp:docPr id="4" name="图片 4" descr="2024年政府公开年报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4年政府公开年报饼状图"/>
                    <pic:cNvPicPr>
                      <a:picLocks noChangeAspect="1"/>
                    </pic:cNvPicPr>
                  </pic:nvPicPr>
                  <pic:blipFill>
                    <a:blip r:embed="rId4"/>
                    <a:stretch>
                      <a:fillRect/>
                    </a:stretch>
                  </pic:blipFill>
                  <pic:spPr>
                    <a:xfrm>
                      <a:off x="0" y="0"/>
                      <a:ext cx="4839970" cy="2755265"/>
                    </a:xfrm>
                    <a:prstGeom prst="rect">
                      <a:avLst/>
                    </a:prstGeom>
                  </pic:spPr>
                </pic:pic>
              </a:graphicData>
            </a:graphic>
          </wp:inline>
        </w:drawing>
      </w:r>
    </w:p>
    <w:p w14:paraId="0C5E810D">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14:paraId="78F6E6E0">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29254CCE">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度，我镇共收到1条要求公开政府信息的申请，已按照要求在规定时限内予以回复，未收取任何费用。我镇将不断完善政府信息公开申请接收、登记、补正、答复、归档等工作流程，规范政府信息公开答复模板，确保依申请公开工作人员规范答复。</w:t>
      </w:r>
    </w:p>
    <w:p w14:paraId="370F6EE9">
      <w:pPr>
        <w:spacing w:line="240" w:lineRule="auto"/>
        <w:ind w:right="-100" w:rightChars="-50"/>
        <w:jc w:val="both"/>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drawing>
          <wp:inline distT="0" distB="0" distL="114300" distR="114300">
            <wp:extent cx="5271135" cy="3027045"/>
            <wp:effectExtent l="0" t="0" r="5715" b="1905"/>
            <wp:docPr id="5" name="图片 5" descr="307b61d59447035f2edae2488a0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07b61d59447035f2edae2488a09970"/>
                    <pic:cNvPicPr>
                      <a:picLocks noChangeAspect="1"/>
                    </pic:cNvPicPr>
                  </pic:nvPicPr>
                  <pic:blipFill>
                    <a:blip r:embed="rId5"/>
                    <a:stretch>
                      <a:fillRect/>
                    </a:stretch>
                  </pic:blipFill>
                  <pic:spPr>
                    <a:xfrm>
                      <a:off x="0" y="0"/>
                      <a:ext cx="5271135" cy="3027045"/>
                    </a:xfrm>
                    <a:prstGeom prst="rect">
                      <a:avLst/>
                    </a:prstGeom>
                  </pic:spPr>
                </pic:pic>
              </a:graphicData>
            </a:graphic>
          </wp:inline>
        </w:drawing>
      </w:r>
    </w:p>
    <w:p w14:paraId="2180FC30">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7D09F2E5">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严格按照各级政务公开工作要点，结合现实工作实际制定实施方案，压实主体责任，明确任务分工，对照工作要点逐条逐项提出要求、细化举措、列明进度，做好全面统筹谋划。根据修订后的《条例》精神，严把流程时效关，及时规范公开各类政府信息，确保公开透明。严格执行保密审查机制、信息发布审核机制、依申请公开会商机制，全面落实监督岗位责任，督促各部门不断提高工作水平。</w:t>
      </w:r>
    </w:p>
    <w:p w14:paraId="6B79B97A">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0EA20301">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积极贯彻落实上级指示精神，进一步建立健全我镇政府信息公开工作机制，推动政府信息公开工作制度化、规范化，更好发挥政府信息公开对于政府工作的监督、规范作用。由</w:t>
      </w:r>
      <w:r>
        <w:rPr>
          <w:rFonts w:hint="eastAsia" w:eastAsia="方正仿宋简体" w:cs="Times New Roman"/>
          <w:b/>
          <w:color w:val="000000"/>
          <w:sz w:val="32"/>
          <w:szCs w:val="32"/>
          <w:lang w:eastAsia="zh-CN"/>
        </w:rPr>
        <w:t>镇</w:t>
      </w:r>
      <w:r>
        <w:rPr>
          <w:rFonts w:hint="default" w:ascii="Times New Roman" w:hAnsi="Times New Roman" w:eastAsia="方正仿宋简体" w:cs="Times New Roman"/>
          <w:b/>
          <w:color w:val="000000"/>
          <w:sz w:val="32"/>
          <w:szCs w:val="32"/>
        </w:rPr>
        <w:t>党政办公室牵头，安排专人负责政府信息的收集、整理、分类、统计、审核、发布等各项工作，确保政府信息公开工作规范、有序地顺利推进。</w:t>
      </w:r>
    </w:p>
    <w:p w14:paraId="15FF9CB0">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614A2E55">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一是强化组织保障。明确各</w:t>
      </w:r>
      <w:r>
        <w:rPr>
          <w:rFonts w:hint="eastAsia" w:eastAsia="方正仿宋简体" w:cs="Times New Roman"/>
          <w:b/>
          <w:color w:val="000000"/>
          <w:sz w:val="32"/>
          <w:szCs w:val="32"/>
          <w:lang w:eastAsia="zh-CN"/>
        </w:rPr>
        <w:t>部门</w:t>
      </w:r>
      <w:r>
        <w:rPr>
          <w:rFonts w:hint="default" w:ascii="Times New Roman" w:hAnsi="Times New Roman" w:eastAsia="方正仿宋简体" w:cs="Times New Roman"/>
          <w:b/>
          <w:color w:val="000000"/>
          <w:sz w:val="32"/>
          <w:szCs w:val="32"/>
        </w:rPr>
        <w:t>的工作责任，并将信息公开工作纳入</w:t>
      </w:r>
      <w:r>
        <w:rPr>
          <w:rFonts w:hint="eastAsia" w:ascii="Times New Roman" w:hAnsi="Times New Roman" w:eastAsia="方正仿宋简体" w:cs="Times New Roman"/>
          <w:b/>
          <w:color w:val="000000"/>
          <w:sz w:val="32"/>
          <w:szCs w:val="32"/>
          <w:lang w:eastAsia="zh-CN"/>
        </w:rPr>
        <w:t>镇</w:t>
      </w:r>
      <w:r>
        <w:rPr>
          <w:rFonts w:hint="default" w:ascii="Times New Roman" w:hAnsi="Times New Roman" w:eastAsia="方正仿宋简体" w:cs="Times New Roman"/>
          <w:b/>
          <w:color w:val="000000"/>
          <w:sz w:val="32"/>
          <w:szCs w:val="32"/>
        </w:rPr>
        <w:t>重点工作内容。</w:t>
      </w:r>
      <w:r>
        <w:rPr>
          <w:rFonts w:hint="eastAsia" w:eastAsia="方正仿宋简体" w:cs="Times New Roman"/>
          <w:b/>
          <w:color w:val="000000"/>
          <w:sz w:val="32"/>
          <w:szCs w:val="32"/>
          <w:lang w:eastAsia="zh-CN"/>
        </w:rPr>
        <w:t>二</w:t>
      </w:r>
      <w:r>
        <w:rPr>
          <w:rFonts w:hint="default" w:ascii="Times New Roman" w:hAnsi="Times New Roman" w:eastAsia="方正仿宋简体" w:cs="Times New Roman"/>
          <w:b/>
          <w:color w:val="000000"/>
          <w:sz w:val="32"/>
          <w:szCs w:val="32"/>
        </w:rPr>
        <w:t>是完善工作制度。进一步完善政府信息公开工作协调配合机制，加强与相关</w:t>
      </w:r>
      <w:r>
        <w:rPr>
          <w:rFonts w:hint="eastAsia" w:eastAsia="方正仿宋简体" w:cs="Times New Roman"/>
          <w:b/>
          <w:color w:val="000000"/>
          <w:sz w:val="32"/>
          <w:szCs w:val="32"/>
          <w:lang w:eastAsia="zh-CN"/>
        </w:rPr>
        <w:t>部门</w:t>
      </w:r>
      <w:r>
        <w:rPr>
          <w:rFonts w:hint="default" w:ascii="Times New Roman" w:hAnsi="Times New Roman" w:eastAsia="方正仿宋简体" w:cs="Times New Roman"/>
          <w:b/>
          <w:color w:val="000000"/>
          <w:sz w:val="32"/>
          <w:szCs w:val="32"/>
        </w:rPr>
        <w:t>的联合联动，压实责任，明确目标，形成工作合力，为进一步做好政府信息公开工作夯实基础。</w:t>
      </w:r>
    </w:p>
    <w:p w14:paraId="6703872C">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14:paraId="1CFA0E00">
      <w:pPr>
        <w:numPr>
          <w:ilvl w:val="0"/>
          <w:numId w:val="1"/>
        </w:numPr>
        <w:spacing w:line="590" w:lineRule="exact"/>
        <w:ind w:left="0" w:leftChars="0"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主动公开政府信息情况</w:t>
      </w:r>
    </w:p>
    <w:tbl>
      <w:tblPr>
        <w:tblStyle w:val="2"/>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57936DC">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033BFD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FF64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DD71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60CBDB6">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AD5A0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37BBBF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20E2D077">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p>
    <w:p w14:paraId="667FFE57">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2"/>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8E82C0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2FA2037">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ascii="黑体" w:hAnsi="黑体" w:eastAsia="黑体"/>
                <w:szCs w:val="21"/>
              </w:rPr>
            </w:pPr>
            <w:r>
              <w:rPr>
                <w:rFonts w:hint="eastAsia" w:ascii="黑体" w:hAnsi="黑体" w:eastAsia="黑体"/>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361189B5">
            <w:pPr>
              <w:jc w:val="center"/>
              <w:rPr>
                <w:rFonts w:ascii="黑体" w:hAnsi="黑体" w:eastAsia="黑体"/>
                <w:szCs w:val="21"/>
              </w:rPr>
            </w:pPr>
          </w:p>
        </w:tc>
        <w:tc>
          <w:tcPr>
            <w:tcW w:w="567" w:type="dxa"/>
            <w:shd w:val="clear" w:color="auto" w:fill="auto"/>
            <w:tcMar>
              <w:left w:w="108" w:type="dxa"/>
              <w:right w:w="108" w:type="dxa"/>
            </w:tcMar>
            <w:vAlign w:val="center"/>
          </w:tcPr>
          <w:p w14:paraId="0A529DE0">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9502253">
            <w:pPr>
              <w:jc w:val="center"/>
              <w:rPr>
                <w:rFonts w:ascii="仿宋_GB2312" w:hAnsi="Times New Roman" w:eastAsia="仿宋_GB2312"/>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7F72FE3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13AA59B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5AD8CF6">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BB4D9">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EB87A35">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4A251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201F7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BC856DE">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23187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63A808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1B7B8C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F4D6CC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C28B49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F939B1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9C645E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12B68B6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BCF0A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F6AD0A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C26197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2C916C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97E0D53">
            <w:pPr>
              <w:widowControl/>
              <w:spacing w:after="180"/>
              <w:jc w:val="center"/>
              <w:rPr>
                <w:rFonts w:ascii="仿宋_GB2312" w:hAnsi="Times New Roman" w:eastAsia="仿宋_GB2312"/>
                <w:szCs w:val="21"/>
              </w:rPr>
            </w:pPr>
            <w:r>
              <w:rPr>
                <w:rFonts w:hint="eastAsia" w:ascii="仿宋_GB2312" w:eastAsia="仿宋_GB2312"/>
                <w:szCs w:val="21"/>
                <w:lang w:val="en-US" w:eastAsia="zh-CN"/>
              </w:rPr>
              <w:t>1</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ascii="黑体" w:hAnsi="黑体" w:eastAsia="黑体"/>
                <w:szCs w:val="21"/>
              </w:rPr>
            </w:pPr>
          </w:p>
        </w:tc>
        <w:tc>
          <w:tcPr>
            <w:tcW w:w="4677" w:type="dxa"/>
            <w:gridSpan w:val="2"/>
            <w:shd w:val="clear" w:color="auto" w:fill="auto"/>
            <w:tcMar>
              <w:left w:w="108" w:type="dxa"/>
              <w:right w:w="108" w:type="dxa"/>
            </w:tcMar>
            <w:vAlign w:val="center"/>
          </w:tcPr>
          <w:p w14:paraId="40A5916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E3689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7D5902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9366F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5500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FEFDAB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29D476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65E338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ascii="黑体" w:hAnsi="黑体" w:eastAsia="黑体"/>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C9A9D36">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18E8F2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CBF218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DB2A4E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9020E2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7936F8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85EA48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ascii="黑体" w:hAnsi="黑体" w:eastAsia="黑体"/>
                <w:szCs w:val="21"/>
              </w:rPr>
            </w:pPr>
          </w:p>
        </w:tc>
        <w:tc>
          <w:tcPr>
            <w:tcW w:w="1701" w:type="dxa"/>
            <w:vMerge w:val="continue"/>
            <w:shd w:val="clear" w:color="auto" w:fill="auto"/>
            <w:tcMar>
              <w:left w:w="108" w:type="dxa"/>
              <w:right w:w="108" w:type="dxa"/>
            </w:tcMar>
            <w:vAlign w:val="center"/>
          </w:tcPr>
          <w:p w14:paraId="06B5A26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5B5F3F">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2.其他法律行政法规禁止公开</w:t>
            </w:r>
          </w:p>
        </w:tc>
        <w:tc>
          <w:tcPr>
            <w:tcW w:w="829" w:type="dxa"/>
            <w:shd w:val="clear" w:color="auto" w:fill="auto"/>
            <w:tcMar>
              <w:left w:w="108" w:type="dxa"/>
              <w:right w:w="108" w:type="dxa"/>
            </w:tcMar>
            <w:vAlign w:val="center"/>
          </w:tcPr>
          <w:p w14:paraId="67E8C9F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F677FA">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20E46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01359F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DE8C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58D5E1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E2D8E6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ascii="黑体" w:hAnsi="黑体" w:eastAsia="黑体"/>
                <w:szCs w:val="21"/>
              </w:rPr>
            </w:pPr>
          </w:p>
        </w:tc>
        <w:tc>
          <w:tcPr>
            <w:tcW w:w="1701" w:type="dxa"/>
            <w:vMerge w:val="continue"/>
            <w:shd w:val="clear" w:color="auto" w:fill="auto"/>
            <w:tcMar>
              <w:left w:w="108" w:type="dxa"/>
              <w:right w:w="108" w:type="dxa"/>
            </w:tcMar>
            <w:vAlign w:val="center"/>
          </w:tcPr>
          <w:p w14:paraId="32657B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08A4AE">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1B005CE6">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23CCA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DE31FB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7582A1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5BFB2D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D57D1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85886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ascii="黑体" w:hAnsi="黑体" w:eastAsia="黑体"/>
                <w:szCs w:val="21"/>
              </w:rPr>
            </w:pPr>
          </w:p>
        </w:tc>
        <w:tc>
          <w:tcPr>
            <w:tcW w:w="1701" w:type="dxa"/>
            <w:vMerge w:val="continue"/>
            <w:shd w:val="clear" w:color="auto" w:fill="auto"/>
            <w:tcMar>
              <w:left w:w="108" w:type="dxa"/>
              <w:right w:w="108" w:type="dxa"/>
            </w:tcMar>
            <w:vAlign w:val="center"/>
          </w:tcPr>
          <w:p w14:paraId="301F73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981E3C">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4.保护第三方合法权益</w:t>
            </w:r>
          </w:p>
        </w:tc>
        <w:tc>
          <w:tcPr>
            <w:tcW w:w="829" w:type="dxa"/>
            <w:shd w:val="clear" w:color="auto" w:fill="auto"/>
            <w:tcMar>
              <w:left w:w="108" w:type="dxa"/>
              <w:right w:w="108" w:type="dxa"/>
            </w:tcMar>
            <w:vAlign w:val="center"/>
          </w:tcPr>
          <w:p w14:paraId="5E73A876">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066FD6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2A9B0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EFBBC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E4A29B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51DA37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C9CF12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ascii="黑体" w:hAnsi="黑体" w:eastAsia="黑体"/>
                <w:szCs w:val="21"/>
              </w:rPr>
            </w:pPr>
          </w:p>
        </w:tc>
        <w:tc>
          <w:tcPr>
            <w:tcW w:w="1701" w:type="dxa"/>
            <w:vMerge w:val="continue"/>
            <w:shd w:val="clear" w:color="auto" w:fill="auto"/>
            <w:tcMar>
              <w:left w:w="108" w:type="dxa"/>
              <w:right w:w="108" w:type="dxa"/>
            </w:tcMar>
            <w:vAlign w:val="center"/>
          </w:tcPr>
          <w:p w14:paraId="37199C0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680BD6">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2A15916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CCAFDA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655EA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2E81F7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F9FE68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30505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BCEADD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ascii="黑体" w:hAnsi="黑体" w:eastAsia="黑体"/>
                <w:szCs w:val="21"/>
              </w:rPr>
            </w:pPr>
          </w:p>
        </w:tc>
        <w:tc>
          <w:tcPr>
            <w:tcW w:w="1701" w:type="dxa"/>
            <w:vMerge w:val="continue"/>
            <w:shd w:val="clear" w:color="auto" w:fill="auto"/>
            <w:tcMar>
              <w:left w:w="108" w:type="dxa"/>
              <w:right w:w="108" w:type="dxa"/>
            </w:tcMar>
            <w:vAlign w:val="center"/>
          </w:tcPr>
          <w:p w14:paraId="4D9B1B4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6A21748">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6.属于四类过程性信息</w:t>
            </w:r>
          </w:p>
        </w:tc>
        <w:tc>
          <w:tcPr>
            <w:tcW w:w="829" w:type="dxa"/>
            <w:shd w:val="clear" w:color="auto" w:fill="auto"/>
            <w:tcMar>
              <w:left w:w="108" w:type="dxa"/>
              <w:right w:w="108" w:type="dxa"/>
            </w:tcMar>
            <w:vAlign w:val="center"/>
          </w:tcPr>
          <w:p w14:paraId="20394E3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C431E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4F38F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810DA8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C68C3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7F8FF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3C4B9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ascii="黑体" w:hAnsi="黑体" w:eastAsia="黑体"/>
                <w:szCs w:val="21"/>
              </w:rPr>
            </w:pPr>
          </w:p>
        </w:tc>
        <w:tc>
          <w:tcPr>
            <w:tcW w:w="1701" w:type="dxa"/>
            <w:vMerge w:val="continue"/>
            <w:shd w:val="clear" w:color="auto" w:fill="auto"/>
            <w:tcMar>
              <w:left w:w="108" w:type="dxa"/>
              <w:right w:w="108" w:type="dxa"/>
            </w:tcMar>
            <w:vAlign w:val="center"/>
          </w:tcPr>
          <w:p w14:paraId="74351E6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D77022">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4B90773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AC8FC5">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2A17DC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0BC2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7416B6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73CCE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596B10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ascii="黑体" w:hAnsi="黑体" w:eastAsia="黑体"/>
                <w:szCs w:val="21"/>
              </w:rPr>
            </w:pPr>
          </w:p>
        </w:tc>
        <w:tc>
          <w:tcPr>
            <w:tcW w:w="1701" w:type="dxa"/>
            <w:vMerge w:val="continue"/>
            <w:shd w:val="clear" w:color="auto" w:fill="auto"/>
            <w:tcMar>
              <w:left w:w="108" w:type="dxa"/>
              <w:right w:w="108" w:type="dxa"/>
            </w:tcMar>
            <w:vAlign w:val="center"/>
          </w:tcPr>
          <w:p w14:paraId="2C8B845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4A285DB">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8.属于行政查询事项</w:t>
            </w:r>
          </w:p>
        </w:tc>
        <w:tc>
          <w:tcPr>
            <w:tcW w:w="829" w:type="dxa"/>
            <w:shd w:val="clear" w:color="auto" w:fill="auto"/>
            <w:tcMar>
              <w:left w:w="108" w:type="dxa"/>
              <w:right w:w="108" w:type="dxa"/>
            </w:tcMar>
            <w:vAlign w:val="center"/>
          </w:tcPr>
          <w:p w14:paraId="0B0BCBA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8962C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8BE66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24BBE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AD5EFB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46A1F7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D4C366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ascii="黑体" w:hAnsi="黑体" w:eastAsia="黑体"/>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9C3DA5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8F57E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29C64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19B7F7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BF5D94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02BC7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D7676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ascii="黑体" w:hAnsi="黑体" w:eastAsia="黑体"/>
                <w:szCs w:val="21"/>
              </w:rPr>
            </w:pPr>
          </w:p>
        </w:tc>
        <w:tc>
          <w:tcPr>
            <w:tcW w:w="1701" w:type="dxa"/>
            <w:vMerge w:val="continue"/>
            <w:shd w:val="clear" w:color="auto" w:fill="auto"/>
            <w:tcMar>
              <w:left w:w="108" w:type="dxa"/>
              <w:right w:w="108" w:type="dxa"/>
            </w:tcMar>
            <w:vAlign w:val="center"/>
          </w:tcPr>
          <w:p w14:paraId="545D4639">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69F89517">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2.没有现成信息需要另行制作</w:t>
            </w:r>
          </w:p>
        </w:tc>
        <w:tc>
          <w:tcPr>
            <w:tcW w:w="829" w:type="dxa"/>
            <w:shd w:val="clear" w:color="auto" w:fill="auto"/>
            <w:tcMar>
              <w:left w:w="108" w:type="dxa"/>
              <w:right w:w="108" w:type="dxa"/>
            </w:tcMar>
            <w:vAlign w:val="center"/>
          </w:tcPr>
          <w:p w14:paraId="16721B2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1B6A81">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C9FBEE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B4B385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63D267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209C2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8F6E2A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ascii="黑体" w:hAnsi="黑体" w:eastAsia="黑体"/>
                <w:szCs w:val="21"/>
              </w:rPr>
            </w:pPr>
          </w:p>
        </w:tc>
        <w:tc>
          <w:tcPr>
            <w:tcW w:w="1701" w:type="dxa"/>
            <w:vMerge w:val="continue"/>
            <w:shd w:val="clear" w:color="auto" w:fill="auto"/>
            <w:tcMar>
              <w:left w:w="108" w:type="dxa"/>
              <w:right w:w="108" w:type="dxa"/>
            </w:tcMar>
            <w:vAlign w:val="center"/>
          </w:tcPr>
          <w:p w14:paraId="3654CD97">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14:paraId="53C64E36">
            <w:pPr>
              <w:widowControl/>
              <w:spacing w:line="200" w:lineRule="exact"/>
              <w:rPr>
                <w:rFonts w:ascii="仿宋_GB2312" w:hAnsi="黑体" w:eastAsia="仿宋_GB2312" w:cs="Times New Roman"/>
                <w:kern w:val="0"/>
                <w:szCs w:val="21"/>
                <w:lang w:val="en-US" w:eastAsia="zh-CN" w:bidi="ar-SA"/>
              </w:rPr>
            </w:pPr>
            <w:r>
              <w:rPr>
                <w:rFonts w:hint="eastAsia" w:ascii="仿宋_GB2312" w:hAnsi="黑体" w:eastAsia="仿宋_GB2312"/>
                <w:kern w:val="0"/>
                <w:szCs w:val="21"/>
              </w:rPr>
              <w:t>3.补正后申请内容仍不明确</w:t>
            </w:r>
          </w:p>
        </w:tc>
        <w:tc>
          <w:tcPr>
            <w:tcW w:w="829" w:type="dxa"/>
            <w:shd w:val="clear" w:color="auto" w:fill="auto"/>
            <w:tcMar>
              <w:left w:w="108" w:type="dxa"/>
              <w:right w:w="108" w:type="dxa"/>
            </w:tcMar>
            <w:vAlign w:val="center"/>
          </w:tcPr>
          <w:p w14:paraId="34E6073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034F8D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C926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D4474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4AFED2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EFD9E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6B6272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ascii="黑体" w:hAnsi="黑体" w:eastAsia="黑体"/>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2" w:name="_Hlk66975537"/>
            <w:r>
              <w:rPr>
                <w:rFonts w:hint="eastAsia" w:ascii="仿宋_GB2312" w:hAnsi="黑体" w:eastAsia="仿宋_GB2312"/>
                <w:kern w:val="0"/>
                <w:szCs w:val="21"/>
              </w:rPr>
              <w:t>信访举报投诉类申请</w:t>
            </w:r>
            <w:bookmarkEnd w:id="2"/>
          </w:p>
        </w:tc>
        <w:tc>
          <w:tcPr>
            <w:tcW w:w="829" w:type="dxa"/>
            <w:shd w:val="clear" w:color="auto" w:fill="auto"/>
            <w:tcMar>
              <w:left w:w="108" w:type="dxa"/>
              <w:right w:w="108" w:type="dxa"/>
            </w:tcMar>
            <w:vAlign w:val="center"/>
          </w:tcPr>
          <w:p w14:paraId="3820984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B636B6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34FF6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E3CFFB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A524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EFDFC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5C0FE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ascii="黑体" w:hAnsi="黑体" w:eastAsia="黑体"/>
                <w:szCs w:val="21"/>
              </w:rPr>
            </w:pPr>
          </w:p>
        </w:tc>
        <w:tc>
          <w:tcPr>
            <w:tcW w:w="1701" w:type="dxa"/>
            <w:vMerge w:val="continue"/>
            <w:shd w:val="clear" w:color="auto" w:fill="auto"/>
            <w:tcMar>
              <w:left w:w="108" w:type="dxa"/>
              <w:right w:w="108" w:type="dxa"/>
            </w:tcMar>
            <w:vAlign w:val="center"/>
          </w:tcPr>
          <w:p w14:paraId="67BDC1A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94B36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7B9CAE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9B3214">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962F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5A7FCE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395AA29">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04AFC0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C24F667">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ascii="黑体" w:hAnsi="黑体" w:eastAsia="黑体"/>
                <w:szCs w:val="21"/>
              </w:rPr>
            </w:pPr>
          </w:p>
        </w:tc>
        <w:tc>
          <w:tcPr>
            <w:tcW w:w="1701" w:type="dxa"/>
            <w:vMerge w:val="continue"/>
            <w:shd w:val="clear" w:color="auto" w:fill="auto"/>
            <w:tcMar>
              <w:left w:w="108" w:type="dxa"/>
              <w:right w:w="108" w:type="dxa"/>
            </w:tcMar>
            <w:vAlign w:val="center"/>
          </w:tcPr>
          <w:p w14:paraId="15D2EE2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0B4E91E">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B1FF63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4FB4A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8BB6B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5E9939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A6D411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726AF0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ACECDE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3B7E348">
            <w:pPr>
              <w:rPr>
                <w:rFonts w:ascii="黑体" w:hAnsi="黑体" w:eastAsia="黑体"/>
                <w:szCs w:val="21"/>
              </w:rPr>
            </w:pPr>
          </w:p>
        </w:tc>
        <w:tc>
          <w:tcPr>
            <w:tcW w:w="1701" w:type="dxa"/>
            <w:vMerge w:val="continue"/>
            <w:shd w:val="clear" w:color="auto" w:fill="auto"/>
            <w:tcMar>
              <w:left w:w="108" w:type="dxa"/>
              <w:right w:w="108" w:type="dxa"/>
            </w:tcMar>
            <w:vAlign w:val="center"/>
          </w:tcPr>
          <w:p w14:paraId="2132E3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F46674F">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2409B122">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21DE9D">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A1DFD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AAB405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D7804FD">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FE52D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11A44E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ascii="黑体" w:hAnsi="黑体" w:eastAsia="黑体"/>
                <w:szCs w:val="21"/>
              </w:rPr>
            </w:pPr>
          </w:p>
        </w:tc>
        <w:tc>
          <w:tcPr>
            <w:tcW w:w="1701" w:type="dxa"/>
            <w:vMerge w:val="continue"/>
            <w:shd w:val="clear" w:color="auto" w:fill="auto"/>
            <w:tcMar>
              <w:left w:w="108" w:type="dxa"/>
              <w:right w:w="108" w:type="dxa"/>
            </w:tcMar>
            <w:vAlign w:val="center"/>
          </w:tcPr>
          <w:p w14:paraId="7F166DB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E6BF84E">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C8BF222">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F8DE787">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BF6EF0">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725380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D91A63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4C62DA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86A5E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08F4CB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ascii="黑体" w:hAnsi="黑体" w:eastAsia="黑体"/>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44D56F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96BF3E0">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C97D5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6CBC9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DEDC522">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A4581C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18862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F5CE13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ascii="黑体" w:hAnsi="黑体" w:eastAsia="黑体"/>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ascii="黑体" w:hAnsi="黑体" w:eastAsia="黑体"/>
                <w:kern w:val="0"/>
                <w:szCs w:val="21"/>
              </w:rPr>
            </w:pPr>
          </w:p>
        </w:tc>
        <w:tc>
          <w:tcPr>
            <w:tcW w:w="2976" w:type="dxa"/>
            <w:shd w:val="clear" w:color="auto" w:fill="auto"/>
            <w:vAlign w:val="center"/>
          </w:tcPr>
          <w:p w14:paraId="22C1ADDF">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BFE4D2B">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7D78B9">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BA2965B">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F505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373C7C8">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60A66C">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27A308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F0A07F7">
            <w:pPr>
              <w:rPr>
                <w:rFonts w:ascii="黑体" w:hAnsi="黑体" w:eastAsia="黑体"/>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ascii="黑体" w:hAnsi="黑体" w:eastAsia="黑体"/>
                <w:kern w:val="0"/>
                <w:szCs w:val="21"/>
              </w:rPr>
            </w:pPr>
          </w:p>
        </w:tc>
        <w:tc>
          <w:tcPr>
            <w:tcW w:w="2976" w:type="dxa"/>
            <w:shd w:val="clear" w:color="auto" w:fill="auto"/>
            <w:vAlign w:val="center"/>
          </w:tcPr>
          <w:p w14:paraId="1BA20D4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B8126B3">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FD717E">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EF3545">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9251DE0">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136429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1E33A4A">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E2DBB4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EDD63C">
            <w:pPr>
              <w:rPr>
                <w:rFonts w:ascii="黑体" w:hAnsi="黑体" w:eastAsia="黑体"/>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8099DB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4166649F">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AA6F664">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ABED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98BF86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131743">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7D8E53A">
            <w:pPr>
              <w:widowControl/>
              <w:spacing w:after="180"/>
              <w:jc w:val="center"/>
              <w:rPr>
                <w:rFonts w:ascii="仿宋_GB2312" w:hAnsi="Times New Roman" w:eastAsia="仿宋_GB2312"/>
                <w:szCs w:val="21"/>
              </w:rPr>
            </w:pPr>
            <w:r>
              <w:rPr>
                <w:rFonts w:hint="eastAsia" w:ascii="仿宋_GB2312" w:eastAsia="仿宋_GB2312"/>
                <w:szCs w:val="21"/>
                <w:lang w:val="en-US" w:eastAsia="zh-CN"/>
              </w:rPr>
              <w:t>1</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15E317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020A28">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A3725C">
            <w:pPr>
              <w:widowControl/>
              <w:spacing w:after="180" w:line="200" w:lineRule="exact"/>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7B127F">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09DD1B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6F0FC46">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279D5E">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723621">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14:paraId="240CBA10">
      <w:pPr>
        <w:spacing w:line="590" w:lineRule="exact"/>
        <w:ind w:right="-100" w:rightChars="-50" w:firstLine="641" w:firstLineChars="200"/>
        <w:rPr>
          <w:rFonts w:hint="default" w:ascii="Times New Roman" w:hAnsi="Times New Roman" w:eastAsia="方正黑体简体" w:cs="Times New Roman"/>
          <w:b/>
          <w:sz w:val="32"/>
          <w:szCs w:val="32"/>
        </w:rPr>
      </w:pPr>
    </w:p>
    <w:p w14:paraId="1A832E98">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2"/>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ascii="黑体" w:hAnsi="黑体" w:eastAsia="黑体"/>
              </w:rPr>
            </w:pPr>
            <w:r>
              <w:rPr>
                <w:rFonts w:ascii="黑体" w:hAnsi="黑体" w:eastAsia="黑体"/>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532070CF">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1D8A24A5">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2B9816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ascii="黑体" w:hAnsi="黑体" w:eastAsia="黑体"/>
              </w:rPr>
            </w:pPr>
            <w:bookmarkStart w:id="3" w:name="_Hlk67039688"/>
            <w:r>
              <w:rPr>
                <w:rFonts w:ascii="黑体" w:hAnsi="黑体" w:eastAsia="黑体"/>
                <w:kern w:val="0"/>
                <w:sz w:val="20"/>
                <w:szCs w:val="20"/>
              </w:rPr>
              <w:t>复议后起诉</w:t>
            </w:r>
            <w:bookmarkEnd w:id="3"/>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2FACB3BC">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2CE937D1">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371D9597">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4C984D10">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ascii="黑体" w:hAnsi="黑体" w:eastAsia="黑体"/>
              </w:rPr>
            </w:pPr>
            <w:r>
              <w:rPr>
                <w:rFonts w:ascii="黑体" w:hAnsi="黑体" w:eastAsia="黑体"/>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widowControl/>
              <w:spacing w:after="180"/>
              <w:jc w:val="center"/>
              <w:rPr>
                <w:rFonts w:ascii="Times New Roman" w:hAnsi="Times New Roman"/>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widowControl/>
              <w:spacing w:after="180"/>
              <w:jc w:val="center"/>
              <w:rPr>
                <w:rFonts w:ascii="Times New Roman" w:hAnsi="Times New Roman"/>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widowControl/>
              <w:spacing w:after="180"/>
              <w:jc w:val="center"/>
              <w:rPr>
                <w:rFonts w:ascii="Times New Roman" w:hAnsi="Times New Roman"/>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widowControl/>
              <w:spacing w:after="180"/>
              <w:jc w:val="center"/>
              <w:rPr>
                <w:rFonts w:ascii="Times New Roman" w:hAnsi="Times New Roman"/>
              </w:rPr>
            </w:pPr>
            <w:r>
              <w:rPr>
                <w:rFonts w:hint="eastAsia" w:ascii="仿宋_GB2312"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widowControl/>
              <w:spacing w:after="180"/>
              <w:jc w:val="center"/>
              <w:rPr>
                <w:rFonts w:ascii="Times New Roman" w:hAnsi="Times New Roman"/>
              </w:rPr>
            </w:pPr>
            <w:r>
              <w:rPr>
                <w:rFonts w:hint="eastAsia" w:ascii="仿宋_GB2312"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widowControl/>
              <w:spacing w:after="180"/>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widowControl/>
              <w:spacing w:after="180"/>
              <w:jc w:val="center"/>
              <w:rPr>
                <w:rFonts w:ascii="Times New Roman" w:hAnsi="Times New Roman"/>
              </w:rPr>
            </w:pPr>
            <w:r>
              <w:rPr>
                <w:rFonts w:hint="eastAsia" w:ascii="仿宋_GB2312"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widowControl/>
              <w:spacing w:after="180"/>
              <w:jc w:val="center"/>
              <w:rPr>
                <w:rFonts w:ascii="Times New Roman" w:hAnsi="Times New Roman"/>
              </w:rPr>
            </w:pPr>
            <w:r>
              <w:rPr>
                <w:rFonts w:hint="eastAsia" w:ascii="仿宋_GB2312" w:eastAsia="仿宋_GB2312"/>
                <w:szCs w:val="21"/>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widowControl/>
              <w:spacing w:after="180"/>
              <w:jc w:val="center"/>
              <w:rPr>
                <w:rFonts w:ascii="Times New Roman" w:hAnsi="Times New Roman"/>
              </w:rPr>
            </w:pPr>
            <w:r>
              <w:rPr>
                <w:rFonts w:hint="eastAsia" w:ascii="仿宋_GB2312" w:eastAsia="仿宋_GB2312"/>
                <w:szCs w:val="21"/>
                <w:lang w:val="en-US" w:eastAsia="zh-CN"/>
              </w:rPr>
              <w:t>0</w:t>
            </w:r>
          </w:p>
        </w:tc>
      </w:tr>
    </w:tbl>
    <w:p w14:paraId="2E1004BC">
      <w:pPr>
        <w:spacing w:line="590" w:lineRule="exact"/>
        <w:ind w:right="-100" w:rightChars="-50"/>
        <w:rPr>
          <w:rFonts w:hint="default" w:ascii="Times New Roman" w:hAnsi="Times New Roman" w:eastAsia="方正黑体简体" w:cs="Times New Roman"/>
          <w:b/>
          <w:sz w:val="32"/>
          <w:szCs w:val="32"/>
        </w:rPr>
      </w:pPr>
    </w:p>
    <w:p w14:paraId="5E6CBBC8">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17BD92EE">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2024年，我</w:t>
      </w:r>
      <w:r>
        <w:rPr>
          <w:rFonts w:hint="eastAsia" w:eastAsia="方正仿宋简体" w:cs="Times New Roman"/>
          <w:b/>
          <w:sz w:val="32"/>
          <w:szCs w:val="32"/>
          <w:lang w:eastAsia="zh-CN"/>
        </w:rPr>
        <w:t>镇</w:t>
      </w:r>
      <w:r>
        <w:rPr>
          <w:rFonts w:hint="default" w:ascii="Times New Roman" w:hAnsi="Times New Roman" w:eastAsia="方正仿宋简体" w:cs="Times New Roman"/>
          <w:b/>
          <w:sz w:val="32"/>
          <w:szCs w:val="32"/>
        </w:rPr>
        <w:t>信息公开工作虽然取得了一定成效，但还存在一些不足，主要表现在以下两个方面：一是政策解读类信息质量不高，解读形式较为单一；二是运用政务新媒体平台推送政府信息公开工作力度较弱，发布工作动态多，发布政务信息少。下一步，我们将继续认真贯彻落实政府信息公开工作有关要求，深入推进相关工作。一是从源头上谋划好政策解读工作。压实工作责任，进一步提升政策解读工作质量和实效；二是推进政务新媒体与政务公开工作融合发展，不断丰富平台公开渠道和载体，进一步发挥政务新媒体回应关切、政民互动等作用。</w:t>
      </w:r>
    </w:p>
    <w:p w14:paraId="18F0D1FD">
      <w:pPr>
        <w:numPr>
          <w:ilvl w:val="0"/>
          <w:numId w:val="2"/>
        </w:num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其他需要报告的事项</w:t>
      </w:r>
    </w:p>
    <w:p w14:paraId="364CB802">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主要报告本行政机关认为需要报告的其他事项，以及其他有关文件专门要求通过政府信息公开工作年度报告予以报告的事项，包括但不限于：</w:t>
      </w:r>
    </w:p>
    <w:p w14:paraId="0EFB6FC8">
      <w:pPr>
        <w:numPr>
          <w:ilvl w:val="0"/>
          <w:numId w:val="0"/>
        </w:numPr>
        <w:spacing w:line="590" w:lineRule="exact"/>
        <w:ind w:right="-100" w:rightChars="-50" w:firstLine="321" w:firstLineChars="1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eastAsia="zh-CN"/>
        </w:rPr>
        <w:t>（一）</w:t>
      </w:r>
      <w:r>
        <w:rPr>
          <w:rFonts w:hint="default" w:ascii="Times New Roman" w:hAnsi="Times New Roman" w:eastAsia="方正仿宋简体" w:cs="Times New Roman"/>
          <w:b/>
          <w:sz w:val="32"/>
          <w:szCs w:val="32"/>
        </w:rPr>
        <w:t>收取信息处理费情况</w:t>
      </w:r>
    </w:p>
    <w:p w14:paraId="3F73E5BD">
      <w:pPr>
        <w:numPr>
          <w:ilvl w:val="0"/>
          <w:numId w:val="0"/>
        </w:num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依据《政府信息公开信息处理费管理办法》</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未</w:t>
      </w:r>
      <w:r>
        <w:rPr>
          <w:rFonts w:hint="default" w:ascii="Times New Roman" w:hAnsi="Times New Roman" w:eastAsia="方正仿宋简体" w:cs="Times New Roman"/>
          <w:b/>
          <w:sz w:val="32"/>
          <w:szCs w:val="32"/>
        </w:rPr>
        <w:t>收取信息处理费</w:t>
      </w:r>
      <w:r>
        <w:rPr>
          <w:rFonts w:hint="eastAsia" w:eastAsia="方正仿宋简体" w:cs="Times New Roman"/>
          <w:b/>
          <w:sz w:val="32"/>
          <w:szCs w:val="32"/>
          <w:lang w:eastAsia="zh-CN"/>
        </w:rPr>
        <w:t>。</w:t>
      </w:r>
    </w:p>
    <w:p w14:paraId="4AC53285">
      <w:pPr>
        <w:numPr>
          <w:ilvl w:val="0"/>
          <w:numId w:val="0"/>
        </w:numPr>
        <w:spacing w:line="590" w:lineRule="exact"/>
        <w:ind w:right="-100" w:rightChars="-50" w:firstLine="321" w:firstLineChars="100"/>
        <w:rPr>
          <w:rFonts w:hint="default" w:ascii="Times New Roman" w:hAnsi="Times New Roman" w:eastAsia="方正仿宋简体" w:cs="Times New Roman"/>
          <w:b/>
          <w:sz w:val="32"/>
          <w:szCs w:val="32"/>
        </w:rPr>
      </w:pPr>
      <w:r>
        <w:rPr>
          <w:rFonts w:hint="eastAsia" w:eastAsia="方正仿宋简体" w:cs="Times New Roman"/>
          <w:b/>
          <w:sz w:val="32"/>
          <w:szCs w:val="32"/>
          <w:lang w:eastAsia="zh-CN"/>
        </w:rPr>
        <w:t>（二）</w:t>
      </w:r>
      <w:r>
        <w:rPr>
          <w:rFonts w:hint="default" w:ascii="Times New Roman" w:hAnsi="Times New Roman" w:eastAsia="方正仿宋简体" w:cs="Times New Roman"/>
          <w:b/>
          <w:sz w:val="32"/>
          <w:szCs w:val="32"/>
        </w:rPr>
        <w:t>落实年度政务公开工作要点情况</w:t>
      </w:r>
    </w:p>
    <w:p w14:paraId="3A787251">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4</w:t>
      </w:r>
      <w:r>
        <w:rPr>
          <w:rFonts w:hint="default" w:ascii="Times New Roman" w:hAnsi="Times New Roman" w:eastAsia="方正仿宋简体" w:cs="Times New Roman"/>
          <w:b/>
          <w:sz w:val="32"/>
          <w:szCs w:val="32"/>
        </w:rPr>
        <w:t>年</w:t>
      </w:r>
      <w:r>
        <w:rPr>
          <w:rFonts w:hint="eastAsia" w:eastAsia="方正仿宋简体" w:cs="Times New Roman"/>
          <w:b/>
          <w:sz w:val="32"/>
          <w:szCs w:val="32"/>
          <w:lang w:eastAsia="zh-CN"/>
        </w:rPr>
        <w:t>尼山镇</w:t>
      </w:r>
      <w:r>
        <w:rPr>
          <w:rFonts w:hint="default" w:ascii="Times New Roman" w:hAnsi="Times New Roman" w:eastAsia="方正仿宋简体" w:cs="Times New Roman"/>
          <w:b/>
          <w:sz w:val="32"/>
          <w:szCs w:val="32"/>
        </w:rPr>
        <w:t>严格按照上级有关要求，围绕政务公开工作要点，对照工作任务分解表，不断丰富公开内容、拓宽公开形式和渠道，提高公开质量和实效，切实保障人民群众的知情权、参与权、表达</w:t>
      </w:r>
      <w:bookmarkStart w:id="4" w:name="_GoBack"/>
      <w:bookmarkEnd w:id="4"/>
      <w:r>
        <w:rPr>
          <w:rFonts w:hint="default" w:ascii="Times New Roman" w:hAnsi="Times New Roman" w:eastAsia="方正仿宋简体" w:cs="Times New Roman"/>
          <w:b/>
          <w:sz w:val="32"/>
          <w:szCs w:val="32"/>
        </w:rPr>
        <w:t>权和监督权。</w:t>
      </w:r>
    </w:p>
    <w:p w14:paraId="4DC5924B">
      <w:pPr>
        <w:numPr>
          <w:ilvl w:val="0"/>
          <w:numId w:val="3"/>
        </w:numPr>
        <w:spacing w:line="590" w:lineRule="exact"/>
        <w:ind w:right="-100" w:rightChars="-50" w:firstLine="321" w:firstLineChars="1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人大代表建议和政协提案办理结果公开情况</w:t>
      </w:r>
    </w:p>
    <w:p w14:paraId="096000C2">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尼山镇高度重视人大代表建议和政协委员提案办理工作，始终把代表满意不满意作为衡量和检验办理工作的重要标准，不断提升办理水平。202</w:t>
      </w:r>
      <w:r>
        <w:rPr>
          <w:rFonts w:hint="eastAsia" w:eastAsia="方正仿宋简体" w:cs="Times New Roman"/>
          <w:b/>
          <w:sz w:val="32"/>
          <w:szCs w:val="32"/>
          <w:lang w:val="en-US" w:eastAsia="zh-CN"/>
        </w:rPr>
        <w:t>4</w:t>
      </w:r>
      <w:r>
        <w:rPr>
          <w:rFonts w:hint="default" w:ascii="Times New Roman" w:hAnsi="Times New Roman" w:eastAsia="方正仿宋简体" w:cs="Times New Roman"/>
          <w:b/>
          <w:sz w:val="32"/>
          <w:szCs w:val="32"/>
        </w:rPr>
        <w:t>年度，尼山镇人大共提议案建议</w:t>
      </w:r>
      <w:r>
        <w:rPr>
          <w:rFonts w:hint="eastAsia" w:eastAsia="方正仿宋简体" w:cs="Times New Roman"/>
          <w:b/>
          <w:color w:val="auto"/>
          <w:sz w:val="32"/>
          <w:szCs w:val="32"/>
          <w:highlight w:val="none"/>
          <w:lang w:val="en-US" w:eastAsia="zh-CN"/>
        </w:rPr>
        <w:t>3</w:t>
      </w:r>
      <w:r>
        <w:rPr>
          <w:rFonts w:hint="default" w:ascii="Times New Roman" w:hAnsi="Times New Roman" w:eastAsia="方正仿宋简体" w:cs="Times New Roman"/>
          <w:b/>
          <w:sz w:val="32"/>
          <w:szCs w:val="32"/>
          <w:highlight w:val="none"/>
        </w:rPr>
        <w:t>件，其中城乡交通类</w:t>
      </w:r>
      <w:r>
        <w:rPr>
          <w:rFonts w:hint="eastAsia" w:eastAsia="方正仿宋简体" w:cs="Times New Roman"/>
          <w:b/>
          <w:sz w:val="32"/>
          <w:szCs w:val="32"/>
          <w:highlight w:val="none"/>
          <w:lang w:val="en-US" w:eastAsia="zh-CN"/>
        </w:rPr>
        <w:t>1</w:t>
      </w:r>
      <w:r>
        <w:rPr>
          <w:rFonts w:hint="default" w:ascii="Times New Roman" w:hAnsi="Times New Roman" w:eastAsia="方正仿宋简体" w:cs="Times New Roman"/>
          <w:b/>
          <w:sz w:val="32"/>
          <w:szCs w:val="32"/>
          <w:highlight w:val="none"/>
        </w:rPr>
        <w:t>件，</w:t>
      </w:r>
      <w:r>
        <w:rPr>
          <w:rFonts w:hint="eastAsia" w:eastAsia="方正仿宋简体" w:cs="Times New Roman"/>
          <w:b/>
          <w:sz w:val="32"/>
          <w:szCs w:val="32"/>
          <w:highlight w:val="none"/>
          <w:lang w:eastAsia="zh-CN"/>
        </w:rPr>
        <w:t>城市建设类</w:t>
      </w:r>
      <w:r>
        <w:rPr>
          <w:rFonts w:hint="eastAsia" w:eastAsia="方正仿宋简体" w:cs="Times New Roman"/>
          <w:b/>
          <w:sz w:val="32"/>
          <w:szCs w:val="32"/>
          <w:highlight w:val="none"/>
          <w:lang w:val="en-US" w:eastAsia="zh-CN"/>
        </w:rPr>
        <w:t>2</w:t>
      </w:r>
      <w:r>
        <w:rPr>
          <w:rFonts w:hint="default" w:ascii="Times New Roman" w:hAnsi="Times New Roman" w:eastAsia="方正仿宋简体" w:cs="Times New Roman"/>
          <w:b/>
          <w:sz w:val="32"/>
          <w:szCs w:val="32"/>
          <w:highlight w:val="none"/>
        </w:rPr>
        <w:t>件。收到政协提案6件，所有提案全部在规定期限内办复完毕，办</w:t>
      </w:r>
      <w:r>
        <w:rPr>
          <w:rFonts w:hint="default" w:ascii="Times New Roman" w:hAnsi="Times New Roman" w:eastAsia="方正仿宋简体" w:cs="Times New Roman"/>
          <w:b/>
          <w:sz w:val="32"/>
          <w:szCs w:val="32"/>
        </w:rPr>
        <w:t>复率达到100%。</w:t>
      </w:r>
    </w:p>
    <w:p w14:paraId="065CCB7A">
      <w:pPr>
        <w:numPr>
          <w:ilvl w:val="0"/>
          <w:numId w:val="3"/>
        </w:numPr>
        <w:spacing w:line="590" w:lineRule="exact"/>
        <w:ind w:left="0" w:leftChars="0" w:right="-100" w:rightChars="-50" w:firstLine="321" w:firstLineChars="1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w:t>
      </w:r>
    </w:p>
    <w:p w14:paraId="4B1FAC94">
      <w:pPr>
        <w:numPr>
          <w:ilvl w:val="0"/>
          <w:numId w:val="0"/>
        </w:numPr>
        <w:spacing w:line="590" w:lineRule="exact"/>
        <w:ind w:right="-100" w:rightChars="-50" w:firstLine="675" w:firstLineChars="200"/>
        <w:rPr>
          <w:rFonts w:hint="eastAsia" w:ascii="Times New Roman" w:hAnsi="Times New Roman" w:eastAsia="方正仿宋_GB18030" w:cs="Times New Roman"/>
          <w:b/>
          <w:sz w:val="32"/>
          <w:szCs w:val="32"/>
          <w:lang w:eastAsia="zh-CN"/>
        </w:rPr>
      </w:pPr>
      <w:r>
        <w:rPr>
          <w:rFonts w:hint="eastAsia" w:ascii="方正仿宋_GB18030" w:hAnsi="方正仿宋_GB18030" w:eastAsia="方正仿宋_GB18030" w:cs="方正仿宋_GB18030"/>
          <w:b/>
          <w:bCs/>
          <w:i w:val="0"/>
          <w:iCs w:val="0"/>
          <w:caps w:val="0"/>
          <w:spacing w:val="8"/>
          <w:sz w:val="32"/>
          <w:szCs w:val="32"/>
          <w:shd w:val="clear" w:fill="FFFFFF"/>
          <w:lang w:eastAsia="zh-CN"/>
        </w:rPr>
        <w:t>尼山镇</w:t>
      </w:r>
      <w:r>
        <w:rPr>
          <w:rFonts w:hint="eastAsia" w:ascii="方正仿宋_GB18030" w:hAnsi="方正仿宋_GB18030" w:eastAsia="方正仿宋_GB18030" w:cs="方正仿宋_GB18030"/>
          <w:b/>
          <w:bCs/>
          <w:i w:val="0"/>
          <w:iCs w:val="0"/>
          <w:caps w:val="0"/>
          <w:spacing w:val="8"/>
          <w:sz w:val="32"/>
          <w:szCs w:val="32"/>
          <w:shd w:val="clear" w:fill="FFFFFF"/>
        </w:rPr>
        <w:t>紧紧围绕民生实事，坚持线上与线下相结合、公开与服务相结合、镇级与村务相结合，立足实际、创新思路、统筹谋划、多点发力，全方位推进政务公开建设</w:t>
      </w:r>
      <w:r>
        <w:rPr>
          <w:rFonts w:hint="eastAsia" w:ascii="方正仿宋_GB18030" w:hAnsi="方正仿宋_GB18030" w:eastAsia="方正仿宋_GB18030" w:cs="方正仿宋_GB18030"/>
          <w:b/>
          <w:bCs/>
          <w:i w:val="0"/>
          <w:iCs w:val="0"/>
          <w:caps w:val="0"/>
          <w:spacing w:val="8"/>
          <w:sz w:val="32"/>
          <w:szCs w:val="32"/>
          <w:shd w:val="clear" w:fill="FFFFFF"/>
          <w:lang w:eastAsia="zh-CN"/>
        </w:rPr>
        <w:t>。</w:t>
      </w:r>
    </w:p>
    <w:p w14:paraId="46994DE2">
      <w:pPr>
        <w:numPr>
          <w:ilvl w:val="0"/>
          <w:numId w:val="0"/>
        </w:numPr>
        <w:spacing w:line="590" w:lineRule="exact"/>
        <w:ind w:right="-100" w:rightChars="-50" w:firstLine="321" w:firstLineChars="1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bidi="ar-SA"/>
        </w:rPr>
        <w:t>（五）</w:t>
      </w:r>
      <w:r>
        <w:rPr>
          <w:rFonts w:hint="default" w:ascii="Times New Roman" w:hAnsi="Times New Roman" w:eastAsia="方正仿宋简体" w:cs="Times New Roman"/>
          <w:b/>
          <w:sz w:val="32"/>
          <w:szCs w:val="32"/>
        </w:rPr>
        <w:t>本年度信息公开工作年度报告数据统计需要说明的事项</w:t>
      </w:r>
    </w:p>
    <w:p w14:paraId="44DAA5D0">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本报告所列数据的统计期限自202</w:t>
      </w:r>
      <w:r>
        <w:rPr>
          <w:rFonts w:hint="eastAsia" w:eastAsia="方正仿宋简体" w:cs="Times New Roman"/>
          <w:b/>
          <w:sz w:val="32"/>
          <w:szCs w:val="32"/>
          <w:lang w:val="en-US" w:eastAsia="zh-CN"/>
        </w:rPr>
        <w:t>4</w:t>
      </w:r>
      <w:r>
        <w:rPr>
          <w:rFonts w:hint="default" w:ascii="Times New Roman" w:hAnsi="Times New Roman" w:eastAsia="方正仿宋简体" w:cs="Times New Roman"/>
          <w:b/>
          <w:sz w:val="32"/>
          <w:szCs w:val="32"/>
        </w:rPr>
        <w:t>年1月1日起至202</w:t>
      </w:r>
      <w:r>
        <w:rPr>
          <w:rFonts w:hint="eastAsia" w:eastAsia="方正仿宋简体" w:cs="Times New Roman"/>
          <w:b/>
          <w:sz w:val="32"/>
          <w:szCs w:val="32"/>
          <w:lang w:val="en-US" w:eastAsia="zh-CN"/>
        </w:rPr>
        <w:t>4</w:t>
      </w:r>
      <w:r>
        <w:rPr>
          <w:rFonts w:hint="default" w:ascii="Times New Roman" w:hAnsi="Times New Roman" w:eastAsia="方正仿宋简体" w:cs="Times New Roman"/>
          <w:b/>
          <w:sz w:val="32"/>
          <w:szCs w:val="32"/>
        </w:rPr>
        <w:t>年12月31日止。</w:t>
      </w:r>
    </w:p>
    <w:p w14:paraId="21786D5A">
      <w:pPr>
        <w:numPr>
          <w:ilvl w:val="0"/>
          <w:numId w:val="0"/>
        </w:numPr>
        <w:spacing w:line="590" w:lineRule="exact"/>
        <w:ind w:right="-100" w:rightChars="-50" w:firstLine="321" w:firstLineChars="100"/>
        <w:rPr>
          <w:rFonts w:hint="default" w:ascii="Times New Roman" w:hAnsi="Times New Roman" w:eastAsia="方正仿宋简体" w:cs="Times New Roman"/>
          <w:b/>
          <w:sz w:val="32"/>
          <w:szCs w:val="32"/>
        </w:rPr>
      </w:pPr>
      <w:r>
        <w:rPr>
          <w:rFonts w:hint="eastAsia" w:eastAsia="方正仿宋简体" w:cs="Times New Roman"/>
          <w:b/>
          <w:sz w:val="32"/>
          <w:szCs w:val="32"/>
          <w:lang w:eastAsia="zh-CN"/>
        </w:rPr>
        <w:t>（六）</w:t>
      </w:r>
      <w:r>
        <w:rPr>
          <w:rFonts w:hint="default" w:ascii="Times New Roman" w:hAnsi="Times New Roman" w:eastAsia="方正仿宋简体" w:cs="Times New Roman"/>
          <w:b/>
          <w:sz w:val="32"/>
          <w:szCs w:val="32"/>
        </w:rPr>
        <w:t>需要报告的其他事项</w:t>
      </w:r>
    </w:p>
    <w:p w14:paraId="456C74C3">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eastAsia="zh-CN"/>
        </w:rPr>
        <w:t>无</w:t>
      </w:r>
      <w:r>
        <w:rPr>
          <w:rFonts w:hint="eastAsia" w:ascii="Times New Roman" w:hAnsi="Times New Roman" w:eastAsia="方正仿宋简体" w:cs="Times New Roman"/>
          <w:b/>
          <w:sz w:val="32"/>
          <w:szCs w:val="32"/>
          <w:lang w:val="en-US" w:eastAsia="zh-CN"/>
        </w:rPr>
        <w:t xml:space="preserve">  </w:t>
      </w:r>
    </w:p>
    <w:p w14:paraId="14AF98C3">
      <w:pPr>
        <w:numPr>
          <w:ilvl w:val="0"/>
          <w:numId w:val="4"/>
        </w:numPr>
        <w:spacing w:line="590" w:lineRule="exact"/>
        <w:ind w:left="0" w:leftChars="0" w:right="-100" w:rightChars="-50" w:firstLine="321" w:firstLineChars="1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p>
    <w:p w14:paraId="24A5C865">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eastAsia="zh-CN"/>
        </w:rPr>
        <w:t>无</w:t>
      </w:r>
      <w:r>
        <w:rPr>
          <w:rFonts w:hint="eastAsia" w:ascii="Times New Roman" w:hAnsi="Times New Roman" w:eastAsia="方正仿宋简体" w:cs="Times New Roman"/>
          <w:b/>
          <w:sz w:val="32"/>
          <w:szCs w:val="32"/>
          <w:lang w:val="en-US" w:eastAsia="zh-CN"/>
        </w:rPr>
        <w:t xml:space="preserve"> </w:t>
      </w:r>
    </w:p>
    <w:p w14:paraId="79CB2F44">
      <w:pPr>
        <w:numPr>
          <w:ilvl w:val="0"/>
          <w:numId w:val="0"/>
        </w:numPr>
        <w:spacing w:line="590" w:lineRule="exact"/>
        <w:ind w:right="-100" w:rightChars="-50"/>
        <w:rPr>
          <w:rFonts w:hint="default" w:ascii="Times New Roman" w:hAnsi="Times New Roman" w:eastAsia="方正仿宋简体" w:cs="Times New Roman"/>
          <w:b/>
          <w:sz w:val="32"/>
          <w:szCs w:val="32"/>
        </w:rPr>
      </w:pPr>
    </w:p>
    <w:p w14:paraId="0C3EF0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18030">
    <w:altName w:val="仿宋"/>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4C53F"/>
    <w:multiLevelType w:val="singleLevel"/>
    <w:tmpl w:val="BEE4C53F"/>
    <w:lvl w:ilvl="0" w:tentative="0">
      <w:start w:val="3"/>
      <w:numFmt w:val="chineseCounting"/>
      <w:suff w:val="nothing"/>
      <w:lvlText w:val="（%1）"/>
      <w:lvlJc w:val="left"/>
      <w:rPr>
        <w:rFonts w:hint="eastAsia"/>
      </w:rPr>
    </w:lvl>
  </w:abstractNum>
  <w:abstractNum w:abstractNumId="1">
    <w:nsid w:val="E31CB907"/>
    <w:multiLevelType w:val="singleLevel"/>
    <w:tmpl w:val="E31CB907"/>
    <w:lvl w:ilvl="0" w:tentative="0">
      <w:start w:val="6"/>
      <w:numFmt w:val="chineseCounting"/>
      <w:suff w:val="nothing"/>
      <w:lvlText w:val="%1、"/>
      <w:lvlJc w:val="left"/>
      <w:rPr>
        <w:rFonts w:hint="eastAsia"/>
      </w:rPr>
    </w:lvl>
  </w:abstractNum>
  <w:abstractNum w:abstractNumId="2">
    <w:nsid w:val="1583B6B8"/>
    <w:multiLevelType w:val="singleLevel"/>
    <w:tmpl w:val="1583B6B8"/>
    <w:lvl w:ilvl="0" w:tentative="0">
      <w:start w:val="1"/>
      <w:numFmt w:val="chineseCounting"/>
      <w:suff w:val="nothing"/>
      <w:lvlText w:val="%1、"/>
      <w:lvlJc w:val="left"/>
      <w:rPr>
        <w:rFonts w:hint="eastAsia"/>
      </w:rPr>
    </w:lvl>
  </w:abstractNum>
  <w:abstractNum w:abstractNumId="3">
    <w:nsid w:val="338F8BC4"/>
    <w:multiLevelType w:val="singleLevel"/>
    <w:tmpl w:val="338F8BC4"/>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714EB"/>
    <w:rsid w:val="05545FD4"/>
    <w:rsid w:val="065B3392"/>
    <w:rsid w:val="077A1F3E"/>
    <w:rsid w:val="0A312D88"/>
    <w:rsid w:val="0BE8391A"/>
    <w:rsid w:val="13547AE7"/>
    <w:rsid w:val="1E2D0846"/>
    <w:rsid w:val="200603BB"/>
    <w:rsid w:val="20210D51"/>
    <w:rsid w:val="22C32593"/>
    <w:rsid w:val="23CD61CB"/>
    <w:rsid w:val="292F2731"/>
    <w:rsid w:val="2A6401B8"/>
    <w:rsid w:val="2B591CE7"/>
    <w:rsid w:val="2C8B4122"/>
    <w:rsid w:val="2D1E4F96"/>
    <w:rsid w:val="2FE51D9B"/>
    <w:rsid w:val="30690C1E"/>
    <w:rsid w:val="30715BF2"/>
    <w:rsid w:val="33B73A4E"/>
    <w:rsid w:val="34F453AC"/>
    <w:rsid w:val="39D32C64"/>
    <w:rsid w:val="3E726EF0"/>
    <w:rsid w:val="3EBA43F3"/>
    <w:rsid w:val="407A02DD"/>
    <w:rsid w:val="422E75D1"/>
    <w:rsid w:val="454809AA"/>
    <w:rsid w:val="46DB13AA"/>
    <w:rsid w:val="480C3F11"/>
    <w:rsid w:val="4D706CF0"/>
    <w:rsid w:val="4EA50C1B"/>
    <w:rsid w:val="51053BF3"/>
    <w:rsid w:val="59CE35ED"/>
    <w:rsid w:val="5B2B4256"/>
    <w:rsid w:val="5BE72873"/>
    <w:rsid w:val="5F5244A8"/>
    <w:rsid w:val="60885CA7"/>
    <w:rsid w:val="61190778"/>
    <w:rsid w:val="638714EB"/>
    <w:rsid w:val="63E94CAF"/>
    <w:rsid w:val="69FD3262"/>
    <w:rsid w:val="6CA82AE0"/>
    <w:rsid w:val="6D423DE4"/>
    <w:rsid w:val="6DA305C4"/>
    <w:rsid w:val="6EDA0016"/>
    <w:rsid w:val="703A6FBE"/>
    <w:rsid w:val="7394443F"/>
    <w:rsid w:val="74B530B7"/>
    <w:rsid w:val="776E39F1"/>
    <w:rsid w:val="7B7470FC"/>
    <w:rsid w:val="7CE65DD7"/>
    <w:rsid w:val="7EF2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2865</Words>
  <Characters>2961</Characters>
  <Lines>0</Lines>
  <Paragraphs>0</Paragraphs>
  <TotalTime>320</TotalTime>
  <ScaleCrop>false</ScaleCrop>
  <LinksUpToDate>false</LinksUpToDate>
  <CharactersWithSpaces>2964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2025-01-10T02:24:00Z</dcterms:created>
  <dc:creator>.</dc:creator>
  <cp:lastModifiedBy>.</cp:lastModifiedBy>
  <cp:lastPrinted>2025-01-15T03:28:00Z</cp:lastPrinted>
  <dcterms:modified xsi:type="dcterms:W3CDTF">2025-01-20T06:27:58Z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E1966ED259C84E1D9F65308F4E004960_11</vt:lpwstr>
  </property>
  <property fmtid="{D5CDD505-2E9C-101B-9397-08002B2CF9AE}" pid="4" name="KSOTemplateDocerSaveRecord">
    <vt:lpwstr>eyJoZGlkIjoiZGZiYjQ2ZDk1ZDc1YTRjNDE0NDFlY2VmNDU5NzM2MTIiLCJ1c2VySWQiOiIzNjU2NTk5NDkifQ==</vt:lpwstr>
  </property>
</Properties>
</file>