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jc w:val="center"/>
        <w:rPr>
          <w:rFonts w:hint="default" w:ascii="Times New Roman" w:hAnsi="Times New Roman" w:eastAsia="方正小标宋简体" w:cs="Times New Roman"/>
          <w:b/>
          <w:color w:val="000000"/>
          <w:kern w:val="0"/>
          <w:sz w:val="44"/>
          <w:szCs w:val="44"/>
        </w:rPr>
      </w:pPr>
      <w:r>
        <w:rPr>
          <w:rFonts w:hint="default" w:ascii="Times New Roman" w:hAnsi="Times New Roman" w:eastAsia="方正小标宋简体" w:cs="Times New Roman"/>
          <w:b/>
          <w:color w:val="000000"/>
          <w:kern w:val="0"/>
          <w:sz w:val="44"/>
          <w:szCs w:val="44"/>
        </w:rPr>
        <w:t>曲阜市</w:t>
      </w:r>
      <w:r>
        <w:rPr>
          <w:rFonts w:hint="default" w:ascii="Times New Roman" w:hAnsi="Times New Roman" w:eastAsia="方正小标宋简体" w:cs="Times New Roman"/>
          <w:b/>
          <w:color w:val="000000"/>
          <w:kern w:val="0"/>
          <w:sz w:val="44"/>
          <w:szCs w:val="44"/>
          <w:lang w:eastAsia="zh-CN"/>
        </w:rPr>
        <w:t>招投标管理</w:t>
      </w:r>
      <w:r>
        <w:rPr>
          <w:rFonts w:hint="default" w:ascii="Times New Roman" w:hAnsi="Times New Roman" w:eastAsia="方正小标宋简体" w:cs="Times New Roman"/>
          <w:b/>
          <w:color w:val="000000"/>
          <w:kern w:val="0"/>
          <w:sz w:val="44"/>
          <w:szCs w:val="44"/>
        </w:rPr>
        <w:t>办公室</w:t>
      </w:r>
    </w:p>
    <w:p>
      <w:pPr>
        <w:widowControl/>
        <w:spacing w:line="580" w:lineRule="exact"/>
        <w:jc w:val="center"/>
        <w:rPr>
          <w:rFonts w:hint="default" w:ascii="Times New Roman" w:hAnsi="Times New Roman" w:eastAsia="方正小标宋简体" w:cs="Times New Roman"/>
          <w:b/>
          <w:color w:val="000000"/>
          <w:kern w:val="0"/>
          <w:sz w:val="44"/>
          <w:szCs w:val="44"/>
        </w:rPr>
      </w:pPr>
      <w:r>
        <w:rPr>
          <w:rFonts w:hint="default" w:ascii="Times New Roman" w:hAnsi="Times New Roman" w:eastAsia="方正小标宋简体" w:cs="Times New Roman"/>
          <w:b/>
          <w:color w:val="000000"/>
          <w:kern w:val="0"/>
          <w:sz w:val="44"/>
          <w:szCs w:val="44"/>
        </w:rPr>
        <w:t>20</w:t>
      </w:r>
      <w:r>
        <w:rPr>
          <w:rFonts w:hint="default" w:ascii="Times New Roman" w:hAnsi="Times New Roman" w:eastAsia="方正小标宋简体" w:cs="Times New Roman"/>
          <w:b/>
          <w:color w:val="000000"/>
          <w:kern w:val="0"/>
          <w:sz w:val="44"/>
          <w:szCs w:val="44"/>
          <w:lang w:val="en-US" w:eastAsia="zh-CN"/>
        </w:rPr>
        <w:t>1</w:t>
      </w:r>
      <w:r>
        <w:rPr>
          <w:rFonts w:hint="eastAsia" w:ascii="Times New Roman" w:hAnsi="Times New Roman" w:eastAsia="方正小标宋简体" w:cs="Times New Roman"/>
          <w:b/>
          <w:color w:val="000000"/>
          <w:kern w:val="0"/>
          <w:sz w:val="44"/>
          <w:szCs w:val="44"/>
          <w:lang w:val="en-US" w:eastAsia="zh-CN"/>
        </w:rPr>
        <w:t>4</w:t>
      </w:r>
      <w:r>
        <w:rPr>
          <w:rFonts w:hint="default" w:ascii="Times New Roman" w:hAnsi="Times New Roman" w:eastAsia="方正小标宋简体" w:cs="Times New Roman"/>
          <w:b/>
          <w:color w:val="000000"/>
          <w:kern w:val="0"/>
          <w:sz w:val="44"/>
          <w:szCs w:val="44"/>
        </w:rPr>
        <w:t>年政府信息公开工作</w:t>
      </w:r>
      <w:r>
        <w:rPr>
          <w:rFonts w:hint="default" w:ascii="Times New Roman" w:hAnsi="Times New Roman" w:eastAsia="方正小标宋简体" w:cs="Times New Roman"/>
          <w:b/>
          <w:color w:val="000000"/>
          <w:kern w:val="0"/>
          <w:sz w:val="44"/>
          <w:szCs w:val="44"/>
          <w:lang w:eastAsia="zh-CN"/>
        </w:rPr>
        <w:t>年度</w:t>
      </w:r>
      <w:r>
        <w:rPr>
          <w:rFonts w:hint="default" w:ascii="Times New Roman" w:hAnsi="Times New Roman" w:eastAsia="方正小标宋简体" w:cs="Times New Roman"/>
          <w:b/>
          <w:color w:val="000000"/>
          <w:kern w:val="0"/>
          <w:sz w:val="44"/>
          <w:szCs w:val="44"/>
        </w:rPr>
        <w:t>报告</w:t>
      </w:r>
    </w:p>
    <w:p>
      <w:pPr>
        <w:widowControl/>
        <w:spacing w:line="580" w:lineRule="exact"/>
        <w:jc w:val="left"/>
        <w:rPr>
          <w:rFonts w:hint="default" w:ascii="Times New Roman" w:hAnsi="Times New Roman" w:eastAsia="方正仿宋简体" w:cs="Times New Roman"/>
          <w:b/>
          <w:bCs/>
          <w:sz w:val="32"/>
          <w:szCs w:val="32"/>
          <w:lang w:val="en-US" w:eastAsia="zh-CN"/>
        </w:rPr>
      </w:pPr>
      <w:r>
        <w:rPr>
          <w:rFonts w:hint="default" w:ascii="Times New Roman" w:hAnsi="Times New Roman" w:eastAsia="黑体" w:cs="Times New Roman"/>
          <w:b/>
          <w:bCs/>
          <w:color w:val="000000"/>
          <w:kern w:val="0"/>
          <w:sz w:val="32"/>
          <w:szCs w:val="32"/>
          <w:lang w:val="en-US" w:eastAsia="zh-CN"/>
        </w:rPr>
        <w:t xml:space="preserve"> </w:t>
      </w:r>
      <w:r>
        <w:rPr>
          <w:rFonts w:hint="default" w:ascii="Times New Roman" w:hAnsi="Times New Roman" w:eastAsia="方正仿宋简体" w:cs="Times New Roman"/>
          <w:b/>
          <w:bCs/>
          <w:sz w:val="32"/>
          <w:szCs w:val="32"/>
          <w:lang w:val="en-US" w:eastAsia="zh-CN"/>
        </w:rPr>
        <w:t xml:space="preserve"> </w:t>
      </w:r>
    </w:p>
    <w:p>
      <w:pPr>
        <w:numPr>
          <w:ilvl w:val="0"/>
          <w:numId w:val="0"/>
        </w:numPr>
        <w:ind w:leftChars="0" w:firstLine="643" w:firstLineChars="200"/>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根据《中华人民共和国政府信息公开条例》和《山东省政府信息公开办法》规定，我单位对本年度信息公开工作进行了认真的自查，形成如下工作年度报告：</w:t>
      </w:r>
      <w:r>
        <w:rPr>
          <w:rFonts w:hint="eastAsia" w:ascii="Times New Roman" w:hAnsi="Times New Roman" w:eastAsia="方正仿宋简体" w:cs="Times New Roman"/>
          <w:b/>
          <w:bCs/>
          <w:sz w:val="32"/>
          <w:szCs w:val="32"/>
          <w:lang w:val="en-US" w:eastAsia="zh-CN"/>
        </w:rPr>
        <w:t>本报告中所列数据的统计期限自2014年1月1日起至2014年12月31日止。</w:t>
      </w:r>
    </w:p>
    <w:p>
      <w:pPr>
        <w:widowControl/>
        <w:numPr>
          <w:ilvl w:val="0"/>
          <w:numId w:val="0"/>
        </w:numPr>
        <w:spacing w:line="580" w:lineRule="exact"/>
        <w:ind w:firstLine="643" w:firstLineChars="200"/>
        <w:jc w:val="left"/>
        <w:rPr>
          <w:rFonts w:hint="default" w:ascii="Times New Roman" w:hAnsi="Times New Roman" w:eastAsia="黑体" w:cs="Times New Roman"/>
          <w:b/>
          <w:bCs/>
          <w:color w:val="000000"/>
          <w:kern w:val="0"/>
          <w:sz w:val="32"/>
          <w:szCs w:val="32"/>
          <w:lang w:eastAsia="zh-CN"/>
        </w:rPr>
      </w:pPr>
      <w:r>
        <w:rPr>
          <w:rFonts w:hint="default" w:ascii="Times New Roman" w:hAnsi="Times New Roman" w:eastAsia="黑体" w:cs="Times New Roman"/>
          <w:b/>
          <w:bCs/>
          <w:color w:val="000000"/>
          <w:kern w:val="0"/>
          <w:sz w:val="32"/>
          <w:szCs w:val="32"/>
          <w:lang w:eastAsia="zh-CN"/>
        </w:rPr>
        <w:t>一、</w:t>
      </w:r>
      <w:r>
        <w:rPr>
          <w:rFonts w:hint="default" w:ascii="Times New Roman" w:hAnsi="Times New Roman" w:eastAsia="黑体" w:cs="Times New Roman"/>
          <w:b/>
          <w:bCs/>
          <w:color w:val="000000"/>
          <w:kern w:val="0"/>
          <w:sz w:val="32"/>
          <w:szCs w:val="32"/>
        </w:rPr>
        <w:t>政务公开工作</w:t>
      </w:r>
      <w:r>
        <w:rPr>
          <w:rFonts w:hint="default" w:ascii="Times New Roman" w:hAnsi="Times New Roman" w:eastAsia="黑体" w:cs="Times New Roman"/>
          <w:b/>
          <w:bCs/>
          <w:color w:val="000000"/>
          <w:kern w:val="0"/>
          <w:sz w:val="32"/>
          <w:szCs w:val="32"/>
          <w:lang w:eastAsia="zh-CN"/>
        </w:rPr>
        <w:t>开展情况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default"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2014</w:t>
      </w:r>
      <w:r>
        <w:rPr>
          <w:rFonts w:hint="default" w:ascii="Times New Roman" w:hAnsi="Times New Roman" w:eastAsia="方正仿宋简体" w:cs="Times New Roman"/>
          <w:b/>
          <w:bCs/>
          <w:sz w:val="32"/>
          <w:szCs w:val="32"/>
          <w:lang w:val="en-US" w:eastAsia="zh-CN"/>
        </w:rPr>
        <w:t>年，</w:t>
      </w:r>
      <w:r>
        <w:rPr>
          <w:rFonts w:hint="eastAsia" w:ascii="Times New Roman" w:hAnsi="Times New Roman" w:eastAsia="方正仿宋简体" w:cs="Times New Roman"/>
          <w:b/>
          <w:bCs/>
          <w:sz w:val="32"/>
          <w:szCs w:val="32"/>
          <w:lang w:val="en-US" w:eastAsia="zh-CN"/>
        </w:rPr>
        <w:t>招投标管理办公室</w:t>
      </w:r>
      <w:r>
        <w:rPr>
          <w:rFonts w:hint="default" w:ascii="Times New Roman" w:hAnsi="Times New Roman" w:eastAsia="方正仿宋简体" w:cs="Times New Roman"/>
          <w:b/>
          <w:bCs/>
          <w:sz w:val="32"/>
          <w:szCs w:val="32"/>
          <w:lang w:val="en-US" w:eastAsia="zh-CN"/>
        </w:rPr>
        <w:t>认真贯彻落实《中华人民共和国政府信息公开条例》《山东省政府信息公开办法》有关规定，坚持“公正、公平、便民”的原则，采取有效措施，大力推进政府信息公开工作，有力促进了</w:t>
      </w:r>
      <w:r>
        <w:rPr>
          <w:rFonts w:hint="eastAsia" w:ascii="Times New Roman" w:hAnsi="Times New Roman" w:eastAsia="方正仿宋简体" w:cs="Times New Roman"/>
          <w:b/>
          <w:bCs/>
          <w:sz w:val="32"/>
          <w:szCs w:val="32"/>
          <w:lang w:val="en-US" w:eastAsia="zh-CN"/>
        </w:rPr>
        <w:t>全市招投标各项</w:t>
      </w:r>
      <w:r>
        <w:rPr>
          <w:rFonts w:hint="default" w:ascii="Times New Roman" w:hAnsi="Times New Roman" w:eastAsia="方正仿宋简体" w:cs="Times New Roman"/>
          <w:b/>
          <w:bCs/>
          <w:sz w:val="32"/>
          <w:szCs w:val="32"/>
          <w:lang w:val="en-US" w:eastAsia="zh-CN"/>
        </w:rPr>
        <w:t>工作的开展。</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领导重视。我单位高度重视政府信息公开工作，召开专门会议研究部署，明确了分管领导落实此项工作，同时将信息公开工作纳入办公室工作目标，与其他工作一并部署，一并落实，一并考核。</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完善制度。根据我单位工作实际，我们建立健全政府信息主动公开制度、政府信息依申请公开制度、政府信息发布保密审查制度、政府信息公开报送和政府信息公开受理举报制度等，做到有章可循，制度完善。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Times New Roman" w:hAnsi="Times New Roman" w:eastAsia="方正仿宋简体" w:cs="Times New Roman"/>
          <w:b/>
          <w:bCs/>
          <w:sz w:val="32"/>
          <w:szCs w:val="32"/>
          <w:lang w:val="en-US" w:eastAsia="zh-CN"/>
        </w:rPr>
      </w:pPr>
    </w:p>
    <w:p>
      <w:pPr>
        <w:numPr>
          <w:ilvl w:val="0"/>
          <w:numId w:val="0"/>
        </w:numPr>
        <w:ind w:leftChars="0" w:firstLine="643" w:firstLineChars="200"/>
        <w:rPr>
          <w:rFonts w:hint="default" w:ascii="Times New Roman" w:hAnsi="Times New Roman" w:eastAsia="黑体" w:cs="Times New Roman"/>
          <w:b/>
          <w:bCs/>
          <w:color w:val="000000"/>
          <w:kern w:val="0"/>
          <w:sz w:val="32"/>
          <w:szCs w:val="32"/>
        </w:rPr>
      </w:pPr>
      <w:r>
        <w:rPr>
          <w:rFonts w:hint="default" w:ascii="Times New Roman" w:hAnsi="Times New Roman" w:eastAsia="黑体" w:cs="Times New Roman"/>
          <w:b/>
          <w:bCs/>
          <w:color w:val="000000"/>
          <w:kern w:val="0"/>
          <w:sz w:val="32"/>
          <w:szCs w:val="32"/>
          <w:lang w:eastAsia="zh-CN"/>
        </w:rPr>
        <w:t>二、</w:t>
      </w:r>
      <w:r>
        <w:rPr>
          <w:rFonts w:hint="default" w:ascii="Times New Roman" w:hAnsi="Times New Roman" w:eastAsia="黑体" w:cs="Times New Roman"/>
          <w:b/>
          <w:bCs/>
          <w:color w:val="000000"/>
          <w:kern w:val="0"/>
          <w:sz w:val="32"/>
          <w:szCs w:val="32"/>
        </w:rPr>
        <w:t>政府信息依申请公开情况</w:t>
      </w:r>
    </w:p>
    <w:p>
      <w:pPr>
        <w:numPr>
          <w:ilvl w:val="0"/>
          <w:numId w:val="0"/>
        </w:numPr>
        <w:ind w:leftChars="0" w:firstLine="643" w:firstLineChars="200"/>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进一步完善政府信息公开申请的受理、审查、登记、处理、告知、寄送、归档程序，严格办理时限，努力做到政府信息依申请公开工作依法有据、严谨规范，提高办理质量。 201</w:t>
      </w:r>
      <w:r>
        <w:rPr>
          <w:rFonts w:hint="eastAsia" w:ascii="Times New Roman" w:hAnsi="Times New Roman" w:eastAsia="方正仿宋简体" w:cs="Times New Roman"/>
          <w:b/>
          <w:bCs/>
          <w:sz w:val="32"/>
          <w:szCs w:val="32"/>
          <w:lang w:val="en-US" w:eastAsia="zh-CN"/>
        </w:rPr>
        <w:t>4</w:t>
      </w:r>
      <w:r>
        <w:rPr>
          <w:rFonts w:hint="default" w:ascii="Times New Roman" w:hAnsi="Times New Roman" w:eastAsia="方正仿宋简体" w:cs="Times New Roman"/>
          <w:b/>
          <w:bCs/>
          <w:sz w:val="32"/>
          <w:szCs w:val="32"/>
          <w:lang w:val="en-US" w:eastAsia="zh-CN"/>
        </w:rPr>
        <w:t>年我单位未收到政务公开申请。</w:t>
      </w:r>
    </w:p>
    <w:p>
      <w:pPr>
        <w:widowControl/>
        <w:shd w:val="clear" w:color="auto" w:fill="FFFFFF"/>
        <w:spacing w:line="560" w:lineRule="exact"/>
        <w:ind w:firstLine="643" w:firstLineChars="200"/>
        <w:jc w:val="left"/>
        <w:rPr>
          <w:rFonts w:hint="default" w:ascii="Times New Roman" w:hAnsi="Times New Roman" w:eastAsia="方正仿宋简体" w:cs="Times New Roman"/>
          <w:b/>
          <w:bCs/>
          <w:sz w:val="32"/>
          <w:szCs w:val="32"/>
        </w:rPr>
      </w:pPr>
      <w:r>
        <w:rPr>
          <w:rFonts w:hint="default" w:ascii="Times New Roman" w:hAnsi="Times New Roman" w:eastAsia="黑体" w:cs="Times New Roman"/>
          <w:b/>
          <w:bCs/>
          <w:color w:val="000000"/>
          <w:kern w:val="0"/>
          <w:sz w:val="32"/>
          <w:szCs w:val="32"/>
        </w:rPr>
        <w:t>三、政府信息公开收费及减免情况</w:t>
      </w:r>
      <w:r>
        <w:rPr>
          <w:rFonts w:hint="default" w:ascii="Times New Roman" w:hAnsi="Times New Roman" w:eastAsia="黑体" w:cs="Times New Roman"/>
          <w:b/>
          <w:bCs/>
          <w:color w:val="000000"/>
          <w:kern w:val="0"/>
          <w:sz w:val="32"/>
          <w:szCs w:val="32"/>
        </w:rPr>
        <w:br w:type="textWrapping"/>
      </w:r>
      <w:r>
        <w:rPr>
          <w:rFonts w:hint="default" w:ascii="Times New Roman" w:hAnsi="Times New Roman" w:eastAsia="方正仿宋简体" w:cs="Times New Roman"/>
          <w:b/>
          <w:bCs/>
          <w:sz w:val="32"/>
          <w:szCs w:val="32"/>
        </w:rPr>
        <w:t>　　201</w:t>
      </w:r>
      <w:r>
        <w:rPr>
          <w:rFonts w:hint="eastAsia" w:ascii="Times New Roman" w:hAnsi="Times New Roman" w:eastAsia="方正仿宋简体" w:cs="Times New Roman"/>
          <w:b/>
          <w:bCs/>
          <w:sz w:val="32"/>
          <w:szCs w:val="32"/>
          <w:lang w:val="en-US" w:eastAsia="zh-CN"/>
        </w:rPr>
        <w:t>4</w:t>
      </w:r>
      <w:r>
        <w:rPr>
          <w:rFonts w:hint="default" w:ascii="Times New Roman" w:hAnsi="Times New Roman" w:eastAsia="方正仿宋简体" w:cs="Times New Roman"/>
          <w:b/>
          <w:bCs/>
          <w:sz w:val="32"/>
          <w:szCs w:val="32"/>
        </w:rPr>
        <w:t>年，我单位未收取信息公开检索、复制、邮寄等费用。</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lang w:val="en-US" w:eastAsia="zh-CN"/>
        </w:rPr>
        <w:t xml:space="preserve">  </w:t>
      </w:r>
      <w:r>
        <w:rPr>
          <w:rFonts w:hint="default" w:ascii="Times New Roman" w:hAnsi="Times New Roman" w:eastAsia="黑体" w:cs="Times New Roman"/>
          <w:b/>
          <w:bCs/>
          <w:color w:val="000000"/>
          <w:kern w:val="0"/>
          <w:sz w:val="32"/>
          <w:szCs w:val="32"/>
        </w:rPr>
        <w:t>四、行政复议、诉讼情况</w:t>
      </w:r>
      <w:r>
        <w:rPr>
          <w:rFonts w:hint="default" w:ascii="Times New Roman" w:hAnsi="Times New Roman" w:eastAsia="方正仿宋简体" w:cs="Times New Roman"/>
          <w:b/>
          <w:bCs/>
          <w:sz w:val="32"/>
          <w:szCs w:val="32"/>
        </w:rPr>
        <w:br w:type="textWrapping"/>
      </w:r>
      <w:r>
        <w:rPr>
          <w:rFonts w:hint="default" w:ascii="Times New Roman" w:hAnsi="Times New Roman" w:eastAsia="方正仿宋简体" w:cs="Times New Roman"/>
          <w:b/>
          <w:bCs/>
          <w:sz w:val="32"/>
          <w:szCs w:val="32"/>
        </w:rPr>
        <w:t>　　201</w:t>
      </w:r>
      <w:r>
        <w:rPr>
          <w:rFonts w:hint="eastAsia" w:ascii="Times New Roman" w:hAnsi="Times New Roman" w:eastAsia="方正仿宋简体" w:cs="Times New Roman"/>
          <w:b/>
          <w:bCs/>
          <w:sz w:val="32"/>
          <w:szCs w:val="32"/>
          <w:lang w:val="en-US" w:eastAsia="zh-CN"/>
        </w:rPr>
        <w:t>4</w:t>
      </w:r>
      <w:r>
        <w:rPr>
          <w:rFonts w:hint="default" w:ascii="Times New Roman" w:hAnsi="Times New Roman" w:eastAsia="方正仿宋简体" w:cs="Times New Roman"/>
          <w:b/>
          <w:bCs/>
          <w:sz w:val="32"/>
          <w:szCs w:val="32"/>
        </w:rPr>
        <w:t>年，我单位未收到政府信息公开类行政复议案件、行政诉讼案件。</w:t>
      </w:r>
    </w:p>
    <w:p>
      <w:pPr>
        <w:widowControl/>
        <w:spacing w:line="560" w:lineRule="exact"/>
        <w:ind w:firstLine="643" w:firstLineChars="200"/>
        <w:jc w:val="left"/>
        <w:rPr>
          <w:rFonts w:hint="default" w:ascii="Times New Roman" w:hAnsi="Times New Roman" w:eastAsia="黑体" w:cs="Times New Roman"/>
          <w:b/>
          <w:bCs/>
          <w:color w:val="000000"/>
          <w:kern w:val="0"/>
          <w:sz w:val="32"/>
          <w:szCs w:val="32"/>
        </w:rPr>
      </w:pPr>
      <w:r>
        <w:rPr>
          <w:rFonts w:hint="default" w:ascii="Times New Roman" w:hAnsi="Times New Roman" w:eastAsia="黑体" w:cs="Times New Roman"/>
          <w:b/>
          <w:bCs/>
          <w:color w:val="000000"/>
          <w:kern w:val="0"/>
          <w:sz w:val="32"/>
          <w:szCs w:val="32"/>
        </w:rPr>
        <w:t>五、重点领域政府信息公开工作推进情况</w:t>
      </w:r>
    </w:p>
    <w:p>
      <w:pPr>
        <w:widowControl/>
        <w:shd w:val="clear" w:color="auto" w:fill="FFFFFF"/>
        <w:spacing w:line="560" w:lineRule="exact"/>
        <w:ind w:firstLine="643" w:firstLineChars="200"/>
        <w:jc w:val="left"/>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201</w:t>
      </w:r>
      <w:r>
        <w:rPr>
          <w:rFonts w:hint="eastAsia" w:ascii="Times New Roman" w:hAnsi="Times New Roman" w:eastAsia="方正仿宋简体" w:cs="Times New Roman"/>
          <w:b/>
          <w:bCs/>
          <w:sz w:val="32"/>
          <w:szCs w:val="32"/>
          <w:lang w:val="en-US" w:eastAsia="zh-CN"/>
        </w:rPr>
        <w:t>4</w:t>
      </w:r>
      <w:r>
        <w:rPr>
          <w:rFonts w:hint="default" w:ascii="Times New Roman" w:hAnsi="Times New Roman" w:eastAsia="方正仿宋简体" w:cs="Times New Roman"/>
          <w:b/>
          <w:bCs/>
          <w:sz w:val="32"/>
          <w:szCs w:val="32"/>
        </w:rPr>
        <w:t>年，我</w:t>
      </w:r>
      <w:r>
        <w:rPr>
          <w:rFonts w:hint="eastAsia" w:ascii="Times New Roman" w:hAnsi="Times New Roman" w:eastAsia="方正仿宋简体" w:cs="Times New Roman"/>
          <w:b/>
          <w:bCs/>
          <w:sz w:val="32"/>
          <w:szCs w:val="32"/>
          <w:lang w:eastAsia="zh-CN"/>
        </w:rPr>
        <w:t>单位主动公开建设工程招投标、政府采购项目、土地产权招拍挂信息共计</w:t>
      </w:r>
      <w:r>
        <w:rPr>
          <w:rFonts w:hint="eastAsia" w:ascii="Times New Roman" w:hAnsi="Times New Roman" w:eastAsia="方正仿宋简体" w:cs="Times New Roman"/>
          <w:b/>
          <w:bCs/>
          <w:sz w:val="32"/>
          <w:szCs w:val="32"/>
          <w:lang w:val="en-US" w:eastAsia="zh-CN"/>
        </w:rPr>
        <w:t>506条，全面、详实、规范公布各项重点领域交易项目政府信息</w:t>
      </w:r>
      <w:r>
        <w:rPr>
          <w:rFonts w:hint="default" w:ascii="Times New Roman" w:hAnsi="Times New Roman" w:eastAsia="方正仿宋简体" w:cs="Times New Roman"/>
          <w:b/>
          <w:bCs/>
          <w:sz w:val="32"/>
          <w:szCs w:val="32"/>
        </w:rPr>
        <w:t>。</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6"/>
        <w:jc w:val="left"/>
        <w:rPr>
          <w:rFonts w:hint="default" w:ascii="Times New Roman" w:hAnsi="Times New Roman" w:eastAsia="黑体" w:cs="Times New Roman"/>
          <w:b/>
          <w:bCs/>
          <w:color w:val="000000"/>
          <w:kern w:val="0"/>
          <w:sz w:val="32"/>
          <w:szCs w:val="32"/>
        </w:rPr>
      </w:pPr>
      <w:r>
        <w:rPr>
          <w:rFonts w:hint="default" w:ascii="Times New Roman" w:hAnsi="Times New Roman" w:eastAsia="黑体" w:cs="Times New Roman"/>
          <w:b/>
          <w:bCs/>
          <w:color w:val="000000"/>
          <w:kern w:val="0"/>
          <w:sz w:val="32"/>
          <w:szCs w:val="32"/>
        </w:rPr>
        <w:t>主要问题及改进措施</w:t>
      </w:r>
    </w:p>
    <w:p>
      <w:pPr>
        <w:widowControl/>
        <w:shd w:val="clear" w:color="auto" w:fill="FFFFFF"/>
        <w:spacing w:line="560" w:lineRule="exact"/>
        <w:ind w:firstLine="643" w:firstLineChars="200"/>
        <w:jc w:val="left"/>
        <w:rPr>
          <w:rFonts w:hint="eastAsia"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存在问题：</w:t>
      </w:r>
      <w:r>
        <w:rPr>
          <w:rFonts w:hint="eastAsia" w:ascii="Times New Roman" w:hAnsi="Times New Roman" w:eastAsia="方正仿宋简体" w:cs="Times New Roman"/>
          <w:b/>
          <w:bCs/>
          <w:sz w:val="32"/>
          <w:szCs w:val="32"/>
          <w:lang w:val="en-US" w:eastAsia="zh-CN"/>
        </w:rPr>
        <w:t>我办在信息公开方面存在的问题主要有：一是部门信息量有限，信息涵盖面不广。二是信息报道有时不够及时。三是数量不多</w:t>
      </w:r>
    </w:p>
    <w:p>
      <w:pPr>
        <w:widowControl/>
        <w:shd w:val="clear" w:color="auto" w:fill="FFFFFF"/>
        <w:spacing w:line="560" w:lineRule="exact"/>
        <w:ind w:firstLine="643" w:firstLineChars="200"/>
        <w:jc w:val="left"/>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下一步的改进措施：</w:t>
      </w:r>
    </w:p>
    <w:p>
      <w:pPr>
        <w:widowControl/>
        <w:shd w:val="clear" w:color="auto" w:fill="FFFFFF"/>
        <w:spacing w:line="560" w:lineRule="exact"/>
        <w:ind w:firstLine="643" w:firstLineChars="200"/>
        <w:jc w:val="left"/>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（一）加大信息公开制度的执行工作。把政府信息公开工作纳入绩效考核的内容，建立和完善政务信息公开内容和更新维护、考核评估、监督评议、培训宣传等制度，并对执行情况进行跟踪检查。</w:t>
      </w:r>
    </w:p>
    <w:p>
      <w:pPr>
        <w:widowControl/>
        <w:shd w:val="clear" w:color="auto" w:fill="FFFFFF"/>
        <w:spacing w:line="560" w:lineRule="exact"/>
        <w:ind w:firstLine="643" w:firstLineChars="200"/>
        <w:jc w:val="left"/>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二）加强业务人员的业务技术培训和学习。进一步深化认识，不断增强干部职工学习微机和信息网络技术的主动性和自觉性和保密性，同时，加强与政府信息公开部门之间的联系和沟通，寻求工作指导，不断提高工作人员的综合素质和技术能力。</w:t>
      </w:r>
    </w:p>
    <w:p>
      <w:pPr>
        <w:widowControl/>
        <w:shd w:val="clear" w:color="auto" w:fill="FFFFFF"/>
        <w:spacing w:line="560" w:lineRule="exact"/>
        <w:ind w:firstLine="643" w:firstLineChars="200"/>
        <w:jc w:val="left"/>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七、需要说明的事项</w:t>
      </w:r>
    </w:p>
    <w:p>
      <w:pPr>
        <w:widowControl/>
        <w:shd w:val="clear" w:color="auto" w:fill="FFFFFF"/>
        <w:spacing w:line="560" w:lineRule="exact"/>
        <w:ind w:firstLine="643" w:firstLineChars="200"/>
        <w:jc w:val="left"/>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 xml:space="preserve">无其他需要说明的事项。 </w:t>
      </w:r>
    </w:p>
    <w:p>
      <w:pPr>
        <w:widowControl/>
        <w:shd w:val="clear" w:color="auto" w:fill="FFFFFF"/>
        <w:spacing w:line="560" w:lineRule="exact"/>
        <w:ind w:firstLine="643" w:firstLineChars="200"/>
        <w:jc w:val="right"/>
        <w:rPr>
          <w:rFonts w:hint="eastAsia" w:ascii="Times New Roman" w:hAnsi="Times New Roman" w:eastAsia="方正仿宋简体" w:cs="Times New Roman"/>
          <w:b/>
          <w:bCs/>
          <w:sz w:val="32"/>
          <w:szCs w:val="32"/>
          <w:lang w:val="en-US" w:eastAsia="zh-CN"/>
        </w:rPr>
      </w:pPr>
    </w:p>
    <w:p>
      <w:pPr>
        <w:widowControl/>
        <w:shd w:val="clear" w:color="auto" w:fill="FFFFFF"/>
        <w:spacing w:line="560" w:lineRule="exact"/>
        <w:ind w:firstLine="643" w:firstLineChars="200"/>
        <w:jc w:val="right"/>
        <w:rPr>
          <w:rFonts w:hint="default" w:ascii="Times New Roman" w:hAnsi="Times New Roman" w:eastAsia="方正仿宋简体" w:cs="Times New Roman"/>
          <w:b/>
          <w:bCs/>
          <w:sz w:val="32"/>
          <w:szCs w:val="32"/>
          <w:lang w:val="en-US" w:eastAsia="zh-CN"/>
        </w:rPr>
      </w:pPr>
      <w:bookmarkStart w:id="0" w:name="_GoBack"/>
      <w:bookmarkEnd w:id="0"/>
      <w:r>
        <w:rPr>
          <w:rFonts w:hint="eastAsia" w:ascii="Times New Roman" w:hAnsi="Times New Roman" w:eastAsia="方正仿宋简体" w:cs="Times New Roman"/>
          <w:b/>
          <w:bCs/>
          <w:sz w:val="32"/>
          <w:szCs w:val="32"/>
          <w:lang w:val="en-US" w:eastAsia="zh-CN"/>
        </w:rPr>
        <w:t>2015年3月30日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015E82"/>
    <w:multiLevelType w:val="singleLevel"/>
    <w:tmpl w:val="DA015E82"/>
    <w:lvl w:ilvl="0" w:tentative="0">
      <w:start w:val="6"/>
      <w:numFmt w:val="chineseCounting"/>
      <w:suff w:val="nothing"/>
      <w:lvlText w:val="%1、"/>
      <w:lvlJc w:val="left"/>
      <w:rPr>
        <w:rFonts w:hint="eastAsia"/>
      </w:rPr>
    </w:lvl>
  </w:abstractNum>
  <w:abstractNum w:abstractNumId="1">
    <w:nsid w:val="F7FBE00A"/>
    <w:multiLevelType w:val="singleLevel"/>
    <w:tmpl w:val="F7FBE00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F62F5"/>
    <w:rsid w:val="036228F7"/>
    <w:rsid w:val="054475F8"/>
    <w:rsid w:val="0C343F90"/>
    <w:rsid w:val="0E8E1810"/>
    <w:rsid w:val="159B1C0F"/>
    <w:rsid w:val="1EF00496"/>
    <w:rsid w:val="3CEA28CC"/>
    <w:rsid w:val="43743A22"/>
    <w:rsid w:val="440D6C7A"/>
    <w:rsid w:val="44BE5A93"/>
    <w:rsid w:val="4CE34D0E"/>
    <w:rsid w:val="4D4A3163"/>
    <w:rsid w:val="50B64B2A"/>
    <w:rsid w:val="55C073F8"/>
    <w:rsid w:val="595E44D2"/>
    <w:rsid w:val="5B047DE0"/>
    <w:rsid w:val="5B410407"/>
    <w:rsid w:val="64857EAC"/>
    <w:rsid w:val="64E7463A"/>
    <w:rsid w:val="70D50C79"/>
    <w:rsid w:val="7CB74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Administrator.BF-20180824GZZM</dc:creator>
  <cp:lastModifiedBy> 致青春</cp:lastModifiedBy>
  <dcterms:modified xsi:type="dcterms:W3CDTF">2020-06-29T08:54:22Z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