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  <w:lang w:eastAsia="zh-CN"/>
        </w:rPr>
        <w:t>曲阜</w:t>
      </w:r>
      <w:r>
        <w:rPr>
          <w:rFonts w:ascii="微软雅黑" w:hAnsi="微软雅黑" w:eastAsia="微软雅黑" w:cs="微软雅黑"/>
          <w:b/>
          <w:i w:val="0"/>
          <w:caps w:val="0"/>
          <w:color w:val="3D3D3D"/>
          <w:spacing w:val="0"/>
          <w:sz w:val="33"/>
          <w:szCs w:val="33"/>
          <w:shd w:val="clear" w:fill="FFFFFF"/>
        </w:rPr>
        <w:t>市审计局2012年政府信息公开年度报告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本年度报告是根据《中华人民共和国政府信息公开条例》（以下简称《条例》）、《山东省政府信息公开办法》（以下简称《办法》）和《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曲阜</w:t>
      </w:r>
      <w:r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市人民政府办公室关于进一步加强政府信息公开工作的意见》（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曲</w:t>
      </w:r>
      <w:r>
        <w:rPr>
          <w:rFonts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政办发【2011】71号）要求，由市审计局办公室综合各科室的政府信息公开年度报告编制而成。本报告包括概述、组织领导和制度建设情况、工作存在的主要问题及改进情况等内容。本报告中所列数据的统计期限为2012年1月1日至2012年12月31日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一、政府信息公开工作概述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推进政府信息公开，是加强政府自身建设、促进依法行政的一项重要举措，是建设“服务政府、阳光政府、法治政府、廉洁政府”的一项重要内容。2012年，我局按照《条例》和《办法》要求，政府信息公开工作在深化公开内容、完善规章制度、拓宽公开渠道、规范公开形式、加强公开监督检查等方面措施得力，成效明显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  二、政府信息公开组织领导和制度建设情况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（一）加强组织领导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我局高度重视政府信息公开工作，为更好地提供政府信息公开服务，方便公民、法人和其他组织获得相关政府信息，将政府信息公开工作纳入各科室年度目标考核内容，并成立了由局长为组长、分管局长为副组长，各科室负责人为成员的政府信息公开工作领导小组，明确了专门人员具体负责政府信息公开的日常工作，形成了一级抓一级，层层抓落实的责任体系，为政府信息公开工作的顺利开展提供了有力的组织保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  （二）制度建设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为将政务信息公开工作落到实处，制定了《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  <w:lang w:eastAsia="zh-CN"/>
        </w:rPr>
        <w:t>曲阜</w:t>
      </w: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市审计局政府信息公开工作制度》，就完善组织推进机制、信息发布协调机制、保密审查机制、监督机制等政府信息公开机制、制度作出全面部署。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  三、主动公开政府信息的情况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（一）主动公开政府信息数量情况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 2012年，通过市政府门户网站主动公开信息36条。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（二）主动公开政府信息的主要类别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我局的公开政府信息涉及工作动态信息、组织机构及概况信息、财经法规、人事信息、工作计划、审计法规、办事指南等。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（三）信息公开形式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通过网上政府信息公开专栏、各种新闻媒体以及行政服务中心等公开信息查阅场所及时公开信息。为确保信息发布及时准确、完整有效，我局设专人对局门户网站信息进行定期巡检、合理梳理，及时补充更新等有效性维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四、政府信息公开申请办理情况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 2012年度我局未接到受理信息公开申请。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五、政府信息公开收费及减免情况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 2012年度我局信息公开未收取费用。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六、因政府信息公开申请提起行政复议、行政诉讼情况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2012年，我局未出现因政府信息公开申请提起行政复议、行政诉讼的情况。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2012年，审计局建立了完善的政府信息公开保密审查机制，按照相关保密要求对预公开信息进行分级审查，并对政府信息公开保密工作情况进行了自查，确保了信息公开工作的保密安全。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八、政府信息公开工作存在的主要问题及改进情况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 2012年，我局政府信息公开工作水平不断提高，各项工作取得了新的进展，也存在需要改进和提高的地方，主要是工作开展不平衡、工作机构和队伍需要进一步加强、工作水平有待提升。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 2013年，我局将按照《条例》和《办法》要求，积极做好以下几方面工作：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（一）进一步提高思想认识，健全长效领导机制。新时期下，本局将把政府信息公开工作摆到更加重要的位置，继续完善责任明确、运转协调、密切配合的工作机制，充分调动各方面积极性、主动性。及时掌握群众关心的热点问题和难点问题，制定切实可行的对策措施，努力增强工作的预见性、针对性、时效性，切实认真做好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（二）完善相关工作制度和措施，深入推进政府信息公开。认真查找工作中的不足和漏洞，进一步完善相关工作制度和措施，规范工作程序，严格时限要求，积极稳妥地推进政府信息公开。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3D3D3D"/>
          <w:spacing w:val="0"/>
          <w:sz w:val="21"/>
          <w:szCs w:val="21"/>
        </w:rPr>
      </w:pPr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    （三）加强监督检查，确保各</w:t>
      </w:r>
      <w:bookmarkStart w:id="0" w:name="_GoBack"/>
      <w:bookmarkEnd w:id="0"/>
      <w:r>
        <w:rPr>
          <w:rFonts w:hint="eastAsia" w:ascii="仿宋_GB2312" w:hAnsi="微软雅黑" w:eastAsia="仿宋_GB2312" w:cs="仿宋_GB2312"/>
          <w:b w:val="0"/>
          <w:i w:val="0"/>
          <w:caps w:val="0"/>
          <w:color w:val="3D3D3D"/>
          <w:spacing w:val="0"/>
          <w:sz w:val="31"/>
          <w:szCs w:val="31"/>
          <w:bdr w:val="none" w:color="auto" w:sz="0" w:space="0"/>
          <w:shd w:val="clear" w:fill="FFFFFF"/>
        </w:rPr>
        <w:t>项制度措施落到实处，充分发挥政府信息对人民群众生产、生活和经济社会活动的服务作用。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kelala</dc:creator>
  <cp:lastModifiedBy>朱雯雯</cp:lastModifiedBy>
  <dcterms:modified xsi:type="dcterms:W3CDTF">2020-06-29T09:20:08Z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