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lang w:eastAsia="zh-CN"/>
          <w14:textFill>
            <w14:solidFill>
              <w14:schemeClr w14:val="tx1"/>
            </w14:solidFill>
          </w14:textFill>
        </w:rPr>
        <w:t>曲阜市综合行政执法局</w:t>
      </w:r>
      <w:r>
        <w:rPr>
          <w:rFonts w:hint="eastAsia" w:ascii="方正小标宋简体" w:eastAsia="方正小标宋简体"/>
          <w:b/>
          <w:color w:val="000000" w:themeColor="text1"/>
          <w:sz w:val="44"/>
          <w:szCs w:val="44"/>
          <w14:textFill>
            <w14:solidFill>
              <w14:schemeClr w14:val="tx1"/>
            </w14:solidFill>
          </w14:textFill>
        </w:rPr>
        <w:t>2021年政府信息公开</w:t>
      </w:r>
    </w:p>
    <w:p>
      <w:pPr>
        <w:spacing w:line="590" w:lineRule="exact"/>
        <w:ind w:right="-96"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工作年度报告</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eastAsia="方正仿宋简体"/>
          <w:b/>
          <w:color w:val="000000" w:themeColor="text1"/>
          <w:sz w:val="32"/>
          <w:szCs w:val="32"/>
          <w:lang w:eastAsia="zh-CN"/>
          <w14:textFill>
            <w14:solidFill>
              <w14:schemeClr w14:val="tx1"/>
            </w14:solidFill>
          </w14:textFill>
        </w:rPr>
        <w:t>曲阜市综合行政执法局</w:t>
      </w:r>
      <w:r>
        <w:rPr>
          <w:rFonts w:hint="eastAsia" w:ascii="方正仿宋简体"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本报告所列数据的统计期限自2021年1月1日起至2021年12月31日止。本报告电子版可在“中国·</w:t>
      </w:r>
      <w:r>
        <w:rPr>
          <w:rFonts w:hint="eastAsia" w:ascii="方正仿宋简体" w:eastAsia="方正仿宋简体"/>
          <w:b/>
          <w:color w:val="000000" w:themeColor="text1"/>
          <w:sz w:val="32"/>
          <w:szCs w:val="32"/>
          <w:lang w:val="en-US" w:eastAsia="zh-CN"/>
          <w14:textFill>
            <w14:solidFill>
              <w14:schemeClr w14:val="tx1"/>
            </w14:solidFill>
          </w14:textFill>
        </w:rPr>
        <w:t>曲阜</w:t>
      </w:r>
      <w:r>
        <w:rPr>
          <w:rFonts w:hint="eastAsia" w:ascii="方正仿宋简体" w:eastAsia="方正仿宋简体"/>
          <w:b/>
          <w:color w:val="000000" w:themeColor="text1"/>
          <w:sz w:val="32"/>
          <w:szCs w:val="32"/>
          <w14:textFill>
            <w14:solidFill>
              <w14:schemeClr w14:val="tx1"/>
            </w14:solidFill>
          </w14:textFill>
        </w:rPr>
        <w:t>”政府门户网站</w:t>
      </w:r>
      <w:r>
        <w:rPr>
          <w:rFonts w:hint="eastAsia" w:ascii="方正仿宋简体" w:eastAsia="方正仿宋简体"/>
          <w:b/>
          <w:color w:val="auto"/>
          <w:sz w:val="32"/>
          <w:szCs w:val="32"/>
          <w:lang w:eastAsia="zh-CN"/>
        </w:rPr>
        <w:t>（</w:t>
      </w:r>
      <w:r>
        <w:rPr>
          <w:rFonts w:hint="eastAsia" w:ascii="仿宋_GB2312" w:hAnsi="仿宋_GB2312" w:eastAsia="仿宋_GB2312" w:cs="Times New Roman"/>
          <w:b/>
          <w:color w:val="auto"/>
          <w:w w:val="100"/>
          <w:kern w:val="0"/>
          <w:sz w:val="32"/>
          <w:szCs w:val="20"/>
          <w:lang w:eastAsia="zh-CN"/>
        </w:rPr>
        <w:t>www.qufu.gov.cn</w:t>
      </w:r>
      <w:r>
        <w:rPr>
          <w:rFonts w:hint="eastAsia" w:ascii="方正仿宋简体" w:eastAsia="方正仿宋简体"/>
          <w:b/>
          <w:color w:val="auto"/>
          <w:sz w:val="32"/>
          <w:szCs w:val="32"/>
          <w:lang w:eastAsia="zh-CN"/>
        </w:rPr>
        <w:t>）</w:t>
      </w:r>
      <w:r>
        <w:rPr>
          <w:rFonts w:hint="eastAsia" w:ascii="方正仿宋简体" w:eastAsia="方正仿宋简体"/>
          <w:b/>
          <w:color w:val="auto"/>
          <w:sz w:val="32"/>
          <w:szCs w:val="32"/>
        </w:rPr>
        <w:t>查阅</w:t>
      </w:r>
      <w:r>
        <w:rPr>
          <w:rFonts w:hint="eastAsia" w:ascii="方正仿宋简体" w:eastAsia="方正仿宋简体"/>
          <w:b/>
          <w:color w:val="000000" w:themeColor="text1"/>
          <w:sz w:val="32"/>
          <w:szCs w:val="32"/>
          <w14:textFill>
            <w14:solidFill>
              <w14:schemeClr w14:val="tx1"/>
            </w14:solidFill>
          </w14:textFill>
        </w:rPr>
        <w:t>或下载。如对本报告有疑问，请与</w:t>
      </w:r>
      <w:r>
        <w:rPr>
          <w:rFonts w:hint="eastAsia" w:ascii="方正仿宋简体" w:eastAsia="方正仿宋简体"/>
          <w:b/>
          <w:color w:val="000000" w:themeColor="text1"/>
          <w:sz w:val="32"/>
          <w:szCs w:val="32"/>
          <w:lang w:eastAsia="zh-CN"/>
          <w14:textFill>
            <w14:solidFill>
              <w14:schemeClr w14:val="tx1"/>
            </w14:solidFill>
          </w14:textFill>
        </w:rPr>
        <w:t>曲阜市综合行政执法局</w:t>
      </w:r>
      <w:r>
        <w:rPr>
          <w:rFonts w:hint="eastAsia" w:ascii="方正仿宋简体" w:eastAsia="方正仿宋简体"/>
          <w:b/>
          <w:color w:val="000000" w:themeColor="text1"/>
          <w:sz w:val="32"/>
          <w:szCs w:val="32"/>
          <w14:textFill>
            <w14:solidFill>
              <w14:schemeClr w14:val="tx1"/>
            </w14:solidFill>
          </w14:textFill>
        </w:rPr>
        <w:t>联系（</w:t>
      </w:r>
      <w:r>
        <w:rPr>
          <w:rFonts w:hint="eastAsia" w:ascii="方正仿宋简体" w:eastAsia="方正仿宋简体"/>
          <w:b/>
          <w:color w:val="000000" w:themeColor="text1"/>
          <w:sz w:val="32"/>
          <w:szCs w:val="32"/>
          <w:lang w:eastAsia="zh-CN"/>
          <w14:textFill>
            <w14:solidFill>
              <w14:schemeClr w14:val="tx1"/>
            </w14:solidFill>
          </w14:textFill>
        </w:rPr>
        <w:t>地址：曲阜市舞雩坛路</w:t>
      </w:r>
      <w:r>
        <w:rPr>
          <w:rFonts w:hint="eastAsia" w:ascii="方正仿宋简体" w:eastAsia="方正仿宋简体"/>
          <w:b/>
          <w:color w:val="000000" w:themeColor="text1"/>
          <w:sz w:val="32"/>
          <w:szCs w:val="32"/>
          <w:lang w:val="en-US" w:eastAsia="zh-CN"/>
          <w14:textFill>
            <w14:solidFill>
              <w14:schemeClr w14:val="tx1"/>
            </w14:solidFill>
          </w14:textFill>
        </w:rPr>
        <w:t>建设大厦</w:t>
      </w:r>
      <w:r>
        <w:rPr>
          <w:rFonts w:hint="eastAsia" w:ascii="方正仿宋简体" w:eastAsia="方正仿宋简体"/>
          <w:b/>
          <w:color w:val="000000" w:themeColor="text1"/>
          <w:sz w:val="32"/>
          <w:szCs w:val="32"/>
          <w:lang w:eastAsia="zh-CN"/>
          <w14:textFill>
            <w14:solidFill>
              <w14:schemeClr w14:val="tx1"/>
            </w14:solidFill>
          </w14:textFill>
        </w:rPr>
        <w:t>，联系电话:0537-</w:t>
      </w:r>
      <w:r>
        <w:rPr>
          <w:rFonts w:hint="eastAsia" w:ascii="方正仿宋简体" w:eastAsia="方正仿宋简体"/>
          <w:b/>
          <w:color w:val="000000" w:themeColor="text1"/>
          <w:sz w:val="32"/>
          <w:szCs w:val="32"/>
          <w:lang w:val="en-US" w:eastAsia="zh-CN"/>
          <w14:textFill>
            <w14:solidFill>
              <w14:schemeClr w14:val="tx1"/>
            </w14:solidFill>
          </w14:textFill>
        </w:rPr>
        <w:t>-4490799 </w:t>
      </w:r>
      <w:r>
        <w:rPr>
          <w:rFonts w:hint="eastAsia" w:ascii="方正仿宋简体" w:eastAsia="方正仿宋简体"/>
          <w:b/>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right="-96" w:rightChars="-50" w:firstLine="624" w:firstLineChars="200"/>
        <w:textAlignment w:val="auto"/>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spacing w:line="590" w:lineRule="exact"/>
        <w:ind w:right="-96" w:rightChars="-50"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r>
        <w:rPr>
          <w:rFonts w:hint="eastAsia" w:ascii="方正仿宋简体" w:eastAsia="方正仿宋简体"/>
          <w:b/>
          <w:color w:val="000000" w:themeColor="text1"/>
          <w:sz w:val="32"/>
          <w:szCs w:val="32"/>
          <w:lang w:eastAsia="zh-CN"/>
          <w14:textFill>
            <w14:solidFill>
              <w14:schemeClr w14:val="tx1"/>
            </w14:solidFill>
          </w14:textFill>
        </w:rPr>
        <w:t>20</w:t>
      </w:r>
      <w:r>
        <w:rPr>
          <w:rFonts w:hint="eastAsia" w:ascii="方正仿宋简体" w:eastAsia="方正仿宋简体"/>
          <w:b/>
          <w:color w:val="000000" w:themeColor="text1"/>
          <w:sz w:val="32"/>
          <w:szCs w:val="32"/>
          <w:lang w:val="en-US" w:eastAsia="zh-CN"/>
          <w14:textFill>
            <w14:solidFill>
              <w14:schemeClr w14:val="tx1"/>
            </w14:solidFill>
          </w14:textFill>
        </w:rPr>
        <w:t>21</w:t>
      </w:r>
      <w:r>
        <w:rPr>
          <w:rFonts w:hint="eastAsia" w:ascii="方正仿宋简体" w:eastAsia="方正仿宋简体"/>
          <w:b/>
          <w:color w:val="000000" w:themeColor="text1"/>
          <w:sz w:val="32"/>
          <w:szCs w:val="32"/>
          <w:lang w:eastAsia="zh-CN"/>
          <w14:textFill>
            <w14:solidFill>
              <w14:schemeClr w14:val="tx1"/>
            </w14:solidFill>
          </w14:textFill>
        </w:rPr>
        <w:t>年，</w:t>
      </w:r>
      <w:r>
        <w:rPr>
          <w:rFonts w:hint="eastAsia" w:ascii="方正仿宋简体" w:eastAsia="方正仿宋简体"/>
          <w:b/>
          <w:color w:val="000000" w:themeColor="text1"/>
          <w:sz w:val="32"/>
          <w:szCs w:val="32"/>
          <w:lang w:val="en-US" w:eastAsia="zh-CN"/>
          <w14:textFill>
            <w14:solidFill>
              <w14:schemeClr w14:val="tx1"/>
            </w14:solidFill>
          </w14:textFill>
        </w:rPr>
        <w:t>曲阜市综合行政执法局</w:t>
      </w:r>
      <w:r>
        <w:rPr>
          <w:rFonts w:hint="eastAsia" w:ascii="方正仿宋简体" w:eastAsia="方正仿宋简体"/>
          <w:b/>
          <w:color w:val="000000" w:themeColor="text1"/>
          <w:sz w:val="32"/>
          <w:szCs w:val="32"/>
          <w:lang w:eastAsia="zh-CN"/>
          <w14:textFill>
            <w14:solidFill>
              <w14:schemeClr w14:val="tx1"/>
            </w14:solidFill>
          </w14:textFill>
        </w:rPr>
        <w:t>认真贯彻落实国家、省、市对政府信息公开工作的要求，在市政府信息公开办公室的悉心指导下，高度重视信息公开工作，常抓不懈，持续开展，运用政府网站等公开途径，公开内容</w:t>
      </w:r>
      <w:r>
        <w:rPr>
          <w:rFonts w:hint="eastAsia" w:ascii="方正仿宋简体" w:eastAsia="方正仿宋简体"/>
          <w:b/>
          <w:color w:val="000000" w:themeColor="text1"/>
          <w:sz w:val="32"/>
          <w:szCs w:val="32"/>
          <w14:textFill>
            <w14:solidFill>
              <w14:schemeClr w14:val="tx1"/>
            </w14:solidFill>
          </w14:textFill>
        </w:rPr>
        <w:t>包括主动公开、依申请公开、政府信息管理、平台建设、监督保障等方面。</w:t>
      </w:r>
      <w:r>
        <w:rPr>
          <w:rFonts w:hint="eastAsia" w:ascii="方正仿宋简体" w:eastAsia="方正仿宋简体"/>
          <w:b/>
          <w:color w:val="000000" w:themeColor="text1"/>
          <w:sz w:val="32"/>
          <w:szCs w:val="32"/>
          <w:lang w:eastAsia="zh-CN"/>
          <w14:textFill>
            <w14:solidFill>
              <w14:schemeClr w14:val="tx1"/>
            </w14:solidFill>
          </w14:textFill>
        </w:rPr>
        <w:t>做到应公开尽公开，对群众申请公开的事项，及时全面的进行公开，紧密联系城市管理综合执法工作实际，及时回应、发布群众关心的各项工作信息，持续提高城市管理综合执法工作的透明度，提高群众满意度。</w:t>
      </w:r>
    </w:p>
    <w:p>
      <w:pPr>
        <w:spacing w:line="590" w:lineRule="exact"/>
        <w:ind w:right="-96" w:rightChars="-50" w:firstLine="624"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（一）主动公开情况</w:t>
      </w: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eastAsia="zh-CN"/>
          <w14:textFill>
            <w14:solidFill>
              <w14:schemeClr w14:val="tx1"/>
            </w14:solidFill>
          </w14:textFill>
        </w:rPr>
        <w:t>我局坚持丰富公开内容，优化公开目录，主动公开各类政府信息，编制、公开《</w:t>
      </w:r>
      <w:r>
        <w:rPr>
          <w:rFonts w:hint="eastAsia" w:ascii="方正仿宋简体" w:eastAsia="方正仿宋简体"/>
          <w:b/>
          <w:color w:val="000000" w:themeColor="text1"/>
          <w:sz w:val="32"/>
          <w:szCs w:val="32"/>
          <w:lang w:val="en-US" w:eastAsia="zh-CN"/>
          <w14:textFill>
            <w14:solidFill>
              <w14:schemeClr w14:val="tx1"/>
            </w14:solidFill>
          </w14:textFill>
        </w:rPr>
        <w:t>曲阜市综合行政执法局</w:t>
      </w:r>
      <w:r>
        <w:rPr>
          <w:rFonts w:hint="eastAsia" w:ascii="方正仿宋简体" w:eastAsia="方正仿宋简体"/>
          <w:b/>
          <w:color w:val="000000" w:themeColor="text1"/>
          <w:sz w:val="32"/>
          <w:szCs w:val="32"/>
          <w:lang w:eastAsia="zh-CN"/>
          <w14:textFill>
            <w14:solidFill>
              <w14:schemeClr w14:val="tx1"/>
            </w14:solidFill>
          </w14:textFill>
        </w:rPr>
        <w:t>政府信息公开指南》和《</w:t>
      </w:r>
      <w:r>
        <w:rPr>
          <w:rFonts w:hint="eastAsia" w:ascii="方正仿宋简体" w:eastAsia="方正仿宋简体"/>
          <w:b/>
          <w:color w:val="000000" w:themeColor="text1"/>
          <w:sz w:val="32"/>
          <w:szCs w:val="32"/>
          <w:lang w:val="en-US" w:eastAsia="zh-CN"/>
          <w14:textFill>
            <w14:solidFill>
              <w14:schemeClr w14:val="tx1"/>
            </w14:solidFill>
          </w14:textFill>
        </w:rPr>
        <w:t>曲阜市综合行政执法局</w:t>
      </w:r>
      <w:r>
        <w:rPr>
          <w:rFonts w:hint="eastAsia" w:ascii="方正仿宋简体" w:eastAsia="方正仿宋简体"/>
          <w:b/>
          <w:color w:val="000000" w:themeColor="text1"/>
          <w:sz w:val="32"/>
          <w:szCs w:val="32"/>
          <w:lang w:eastAsia="zh-CN"/>
          <w14:textFill>
            <w14:solidFill>
              <w14:schemeClr w14:val="tx1"/>
            </w14:solidFill>
          </w14:textFill>
        </w:rPr>
        <w:t>政府信息主动公开目录》，全面做好服务、管理、决策、执行和结果等重点信息领域的“五公开”。20</w:t>
      </w:r>
      <w:r>
        <w:rPr>
          <w:rFonts w:hint="eastAsia" w:ascii="方正仿宋简体" w:eastAsia="方正仿宋简体"/>
          <w:b/>
          <w:color w:val="000000" w:themeColor="text1"/>
          <w:sz w:val="32"/>
          <w:szCs w:val="32"/>
          <w:lang w:val="en-US" w:eastAsia="zh-CN"/>
          <w14:textFill>
            <w14:solidFill>
              <w14:schemeClr w14:val="tx1"/>
            </w14:solidFill>
          </w14:textFill>
        </w:rPr>
        <w:t>21</w:t>
      </w:r>
      <w:r>
        <w:rPr>
          <w:rFonts w:hint="eastAsia" w:ascii="方正仿宋简体" w:eastAsia="方正仿宋简体"/>
          <w:b/>
          <w:color w:val="000000" w:themeColor="text1"/>
          <w:sz w:val="32"/>
          <w:szCs w:val="32"/>
          <w:lang w:eastAsia="zh-CN"/>
          <w14:textFill>
            <w14:solidFill>
              <w14:schemeClr w14:val="tx1"/>
            </w14:solidFill>
          </w14:textFill>
        </w:rPr>
        <w:t>年，</w:t>
      </w:r>
      <w:r>
        <w:rPr>
          <w:rFonts w:hint="eastAsia" w:ascii="方正仿宋简体" w:eastAsia="方正仿宋简体"/>
          <w:b/>
          <w:color w:val="000000" w:themeColor="text1"/>
          <w:sz w:val="32"/>
          <w:szCs w:val="32"/>
          <w:lang w:val="en-US" w:eastAsia="zh-CN"/>
          <w14:textFill>
            <w14:solidFill>
              <w14:schemeClr w14:val="tx1"/>
            </w14:solidFill>
          </w14:textFill>
        </w:rPr>
        <w:t>曲阜市综合行政执法局</w:t>
      </w:r>
      <w:r>
        <w:rPr>
          <w:rFonts w:hint="eastAsia" w:ascii="方正仿宋简体" w:eastAsia="方正仿宋简体"/>
          <w:b/>
          <w:color w:val="000000" w:themeColor="text1"/>
          <w:sz w:val="32"/>
          <w:szCs w:val="32"/>
          <w:lang w:eastAsia="zh-CN"/>
          <w14:textFill>
            <w14:solidFill>
              <w14:schemeClr w14:val="tx1"/>
            </w14:solidFill>
          </w14:textFill>
        </w:rPr>
        <w:t>通过各类媒体平台发布信息共计</w:t>
      </w:r>
      <w:r>
        <w:rPr>
          <w:rFonts w:hint="eastAsia" w:ascii="方正仿宋简体" w:eastAsia="方正仿宋简体"/>
          <w:b/>
          <w:color w:val="000000" w:themeColor="text1"/>
          <w:sz w:val="32"/>
          <w:szCs w:val="32"/>
          <w:lang w:val="en-US" w:eastAsia="zh-CN"/>
          <w14:textFill>
            <w14:solidFill>
              <w14:schemeClr w14:val="tx1"/>
            </w14:solidFill>
          </w14:textFill>
        </w:rPr>
        <w:t>115</w:t>
      </w:r>
      <w:r>
        <w:rPr>
          <w:rFonts w:hint="eastAsia" w:ascii="方正仿宋简体" w:eastAsia="方正仿宋简体"/>
          <w:b/>
          <w:color w:val="000000" w:themeColor="text1"/>
          <w:sz w:val="32"/>
          <w:szCs w:val="32"/>
          <w:lang w:eastAsia="zh-CN"/>
          <w14:textFill>
            <w14:solidFill>
              <w14:schemeClr w14:val="tx1"/>
            </w14:solidFill>
          </w14:textFill>
        </w:rPr>
        <w:t>条。通过曲阜市门户网站政务公开栏目主动公开各类政府信息</w:t>
      </w:r>
      <w:r>
        <w:rPr>
          <w:rFonts w:hint="eastAsia" w:ascii="方正仿宋简体" w:eastAsia="方正仿宋简体"/>
          <w:b/>
          <w:color w:val="000000" w:themeColor="text1"/>
          <w:sz w:val="32"/>
          <w:szCs w:val="32"/>
          <w:lang w:val="en-US" w:eastAsia="zh-CN"/>
          <w14:textFill>
            <w14:solidFill>
              <w14:schemeClr w14:val="tx1"/>
            </w14:solidFill>
          </w14:textFill>
        </w:rPr>
        <w:t>70</w:t>
      </w:r>
      <w:r>
        <w:rPr>
          <w:rFonts w:hint="eastAsia" w:ascii="方正仿宋简体" w:eastAsia="方正仿宋简体"/>
          <w:b/>
          <w:color w:val="000000" w:themeColor="text1"/>
          <w:sz w:val="32"/>
          <w:szCs w:val="32"/>
          <w:lang w:eastAsia="zh-CN"/>
          <w14:textFill>
            <w14:solidFill>
              <w14:schemeClr w14:val="tx1"/>
            </w14:solidFill>
          </w14:textFill>
        </w:rPr>
        <w:t>条，通过网站子点发布各类信息</w:t>
      </w:r>
      <w:r>
        <w:rPr>
          <w:rFonts w:hint="eastAsia" w:ascii="方正仿宋简体" w:eastAsia="方正仿宋简体"/>
          <w:b/>
          <w:color w:val="000000" w:themeColor="text1"/>
          <w:sz w:val="32"/>
          <w:szCs w:val="32"/>
          <w:lang w:val="en-US" w:eastAsia="zh-CN"/>
          <w14:textFill>
            <w14:solidFill>
              <w14:schemeClr w14:val="tx1"/>
            </w14:solidFill>
          </w14:textFill>
        </w:rPr>
        <w:t>45条。</w:t>
      </w: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drawing>
          <wp:anchor distT="0" distB="0" distL="114935" distR="114935" simplePos="0" relativeHeight="251659264" behindDoc="0" locked="0" layoutInCell="1" allowOverlap="1">
            <wp:simplePos x="0" y="0"/>
            <wp:positionH relativeFrom="column">
              <wp:posOffset>158115</wp:posOffset>
            </wp:positionH>
            <wp:positionV relativeFrom="paragraph">
              <wp:posOffset>188595</wp:posOffset>
            </wp:positionV>
            <wp:extent cx="5215890" cy="3135630"/>
            <wp:effectExtent l="0" t="0" r="3810" b="7620"/>
            <wp:wrapNone/>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6"/>
                    <a:stretch>
                      <a:fillRect/>
                    </a:stretch>
                  </pic:blipFill>
                  <pic:spPr>
                    <a:xfrm>
                      <a:off x="0" y="0"/>
                      <a:ext cx="5215890" cy="3135630"/>
                    </a:xfrm>
                    <a:prstGeom prst="rect">
                      <a:avLst/>
                    </a:prstGeom>
                  </pic:spPr>
                </pic:pic>
              </a:graphicData>
            </a:graphic>
          </wp:anchor>
        </w:drawing>
      </w: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p>
    <w:p>
      <w:pPr>
        <w:spacing w:line="590" w:lineRule="exact"/>
        <w:ind w:right="-96" w:rightChars="-50"/>
        <w:rPr>
          <w:rFonts w:hint="eastAsia" w:ascii="方正仿宋简体" w:eastAsia="方正仿宋简体"/>
          <w:b/>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24" w:firstLineChars="200"/>
        <w:jc w:val="left"/>
        <w:textAlignment w:val="auto"/>
        <w:outlineLvl w:val="9"/>
        <w:rPr>
          <w:rFonts w:hint="eastAsia" w:ascii="楷体_GB2312" w:hAnsi="楷体_GB2312" w:eastAsia="楷体_GB2312" w:cs="Times New Roman"/>
          <w:b/>
          <w:w w:val="100"/>
          <w:kern w:val="0"/>
          <w:sz w:val="32"/>
          <w:szCs w:val="20"/>
          <w:lang w:eastAsia="zh-CN"/>
        </w:rPr>
      </w:pPr>
      <w:r>
        <w:rPr>
          <w:rFonts w:hint="eastAsia" w:ascii="楷体_GB2312" w:hAnsi="楷体_GB2312" w:eastAsia="楷体_GB2312" w:cs="Times New Roman"/>
          <w:b/>
          <w:w w:val="100"/>
          <w:kern w:val="0"/>
          <w:sz w:val="32"/>
          <w:szCs w:val="20"/>
          <w:lang w:eastAsia="zh-CN"/>
        </w:rPr>
        <w:t>1、基础内容公开情况</w:t>
      </w:r>
    </w:p>
    <w:p>
      <w:pPr>
        <w:spacing w:line="590" w:lineRule="exact"/>
        <w:ind w:right="-96" w:rightChars="-50"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r>
        <w:rPr>
          <w:rFonts w:hint="eastAsia" w:ascii="方正仿宋简体" w:eastAsia="方正仿宋简体"/>
          <w:b/>
          <w:color w:val="000000" w:themeColor="text1"/>
          <w:sz w:val="32"/>
          <w:szCs w:val="32"/>
          <w:lang w:eastAsia="zh-CN"/>
          <w14:textFill>
            <w14:solidFill>
              <w14:schemeClr w14:val="tx1"/>
            </w14:solidFill>
          </w14:textFill>
        </w:rPr>
        <w:t>在基础内容公开方面，曲阜市综合行政执法局在曲阜市门户网站政务公开栏目主动公开各类政府信息</w:t>
      </w:r>
      <w:r>
        <w:rPr>
          <w:rFonts w:hint="eastAsia" w:ascii="方正仿宋简体" w:eastAsia="方正仿宋简体"/>
          <w:b/>
          <w:color w:val="000000" w:themeColor="text1"/>
          <w:sz w:val="32"/>
          <w:szCs w:val="32"/>
          <w:lang w:val="en-US" w:eastAsia="zh-CN"/>
          <w14:textFill>
            <w14:solidFill>
              <w14:schemeClr w14:val="tx1"/>
            </w14:solidFill>
          </w14:textFill>
        </w:rPr>
        <w:t>70</w:t>
      </w:r>
      <w:r>
        <w:rPr>
          <w:rFonts w:hint="eastAsia" w:ascii="方正仿宋简体" w:eastAsia="方正仿宋简体"/>
          <w:b/>
          <w:color w:val="000000" w:themeColor="text1"/>
          <w:sz w:val="32"/>
          <w:szCs w:val="32"/>
          <w:lang w:eastAsia="zh-CN"/>
          <w14:textFill>
            <w14:solidFill>
              <w14:schemeClr w14:val="tx1"/>
            </w14:solidFill>
          </w14:textFill>
        </w:rPr>
        <w:t>条，其中，公文类</w:t>
      </w:r>
      <w:r>
        <w:rPr>
          <w:rFonts w:hint="eastAsia" w:ascii="方正仿宋简体" w:eastAsia="方正仿宋简体"/>
          <w:b/>
          <w:color w:val="000000" w:themeColor="text1"/>
          <w:sz w:val="32"/>
          <w:szCs w:val="32"/>
          <w:lang w:val="en-US" w:eastAsia="zh-CN"/>
          <w14:textFill>
            <w14:solidFill>
              <w14:schemeClr w14:val="tx1"/>
            </w14:solidFill>
          </w14:textFill>
        </w:rPr>
        <w:t>11</w:t>
      </w:r>
      <w:r>
        <w:rPr>
          <w:rFonts w:hint="eastAsia" w:ascii="方正仿宋简体" w:eastAsia="方正仿宋简体"/>
          <w:b/>
          <w:color w:val="000000" w:themeColor="text1"/>
          <w:sz w:val="32"/>
          <w:szCs w:val="32"/>
          <w:lang w:eastAsia="zh-CN"/>
          <w14:textFill>
            <w14:solidFill>
              <w14:schemeClr w14:val="tx1"/>
            </w14:solidFill>
          </w14:textFill>
        </w:rPr>
        <w:t>条，占比约</w:t>
      </w:r>
      <w:r>
        <w:rPr>
          <w:rFonts w:hint="eastAsia" w:ascii="方正仿宋简体" w:eastAsia="方正仿宋简体"/>
          <w:b/>
          <w:color w:val="000000" w:themeColor="text1"/>
          <w:sz w:val="32"/>
          <w:szCs w:val="32"/>
          <w:lang w:val="en-US" w:eastAsia="zh-CN"/>
          <w14:textFill>
            <w14:solidFill>
              <w14:schemeClr w14:val="tx1"/>
            </w14:solidFill>
          </w14:textFill>
        </w:rPr>
        <w:t>15.7%；行政执法公示28件，占比40%；</w:t>
      </w:r>
      <w:r>
        <w:rPr>
          <w:rFonts w:hint="eastAsia" w:ascii="方正仿宋简体" w:eastAsia="方正仿宋简体"/>
          <w:b/>
          <w:color w:val="000000" w:themeColor="text1"/>
          <w:sz w:val="32"/>
          <w:szCs w:val="32"/>
          <w:lang w:eastAsia="zh-CN"/>
          <w14:textFill>
            <w14:solidFill>
              <w14:schemeClr w14:val="tx1"/>
            </w14:solidFill>
          </w14:textFill>
        </w:rPr>
        <w:t>行政处罚结果公开</w:t>
      </w:r>
      <w:r>
        <w:rPr>
          <w:rFonts w:hint="eastAsia" w:ascii="方正仿宋简体" w:eastAsia="方正仿宋简体"/>
          <w:b/>
          <w:color w:val="000000" w:themeColor="text1"/>
          <w:sz w:val="32"/>
          <w:szCs w:val="32"/>
          <w:lang w:val="en-US" w:eastAsia="zh-CN"/>
          <w14:textFill>
            <w14:solidFill>
              <w14:schemeClr w14:val="tx1"/>
            </w14:solidFill>
          </w14:textFill>
        </w:rPr>
        <w:t>5条，占比约7.1%；双随机一公开17件，占比约24.3%；</w:t>
      </w:r>
      <w:r>
        <w:rPr>
          <w:rFonts w:hint="eastAsia" w:ascii="方正仿宋简体" w:eastAsia="方正仿宋简体"/>
          <w:b/>
          <w:color w:val="000000" w:themeColor="text1"/>
          <w:sz w:val="32"/>
          <w:szCs w:val="32"/>
          <w:lang w:eastAsia="zh-CN"/>
          <w14:textFill>
            <w14:solidFill>
              <w14:schemeClr w14:val="tx1"/>
            </w14:solidFill>
          </w14:textFill>
        </w:rPr>
        <w:t>其他公开信息</w:t>
      </w:r>
      <w:r>
        <w:rPr>
          <w:rFonts w:hint="eastAsia" w:ascii="方正仿宋简体" w:eastAsia="方正仿宋简体"/>
          <w:b/>
          <w:color w:val="000000" w:themeColor="text1"/>
          <w:sz w:val="32"/>
          <w:szCs w:val="32"/>
          <w:lang w:val="en-US" w:eastAsia="zh-CN"/>
          <w14:textFill>
            <w14:solidFill>
              <w14:schemeClr w14:val="tx1"/>
            </w14:solidFill>
          </w14:textFill>
        </w:rPr>
        <w:t>9条，占比12.9%</w:t>
      </w:r>
      <w:r>
        <w:rPr>
          <w:rFonts w:hint="eastAsia" w:ascii="方正仿宋简体" w:eastAsia="方正仿宋简体"/>
          <w:b/>
          <w:color w:val="000000" w:themeColor="text1"/>
          <w:sz w:val="32"/>
          <w:szCs w:val="32"/>
          <w:lang w:eastAsia="zh-CN"/>
          <w14:textFill>
            <w14:solidFill>
              <w14:schemeClr w14:val="tx1"/>
            </w14:solidFill>
          </w14:textFill>
        </w:rPr>
        <w:t>。</w:t>
      </w:r>
    </w:p>
    <w:p>
      <w:pPr>
        <w:spacing w:line="590" w:lineRule="exact"/>
        <w:ind w:right="-96" w:rightChars="-50"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r>
        <w:rPr>
          <w:rFonts w:hint="eastAsia" w:ascii="方正仿宋简体" w:eastAsia="方正仿宋简体"/>
          <w:b/>
          <w:color w:val="000000" w:themeColor="text1"/>
          <w:sz w:val="32"/>
          <w:szCs w:val="32"/>
          <w:lang w:eastAsia="zh-CN"/>
          <w14:textFill>
            <w14:solidFill>
              <w14:schemeClr w14:val="tx1"/>
            </w14:solidFill>
          </w14:textFill>
        </w:rPr>
        <w:drawing>
          <wp:anchor distT="0" distB="0" distL="114935" distR="114935" simplePos="0" relativeHeight="251660288" behindDoc="0" locked="0" layoutInCell="1" allowOverlap="1">
            <wp:simplePos x="0" y="0"/>
            <wp:positionH relativeFrom="column">
              <wp:posOffset>186690</wp:posOffset>
            </wp:positionH>
            <wp:positionV relativeFrom="paragraph">
              <wp:posOffset>68580</wp:posOffset>
            </wp:positionV>
            <wp:extent cx="5245100" cy="3243580"/>
            <wp:effectExtent l="0" t="0" r="12700" b="0"/>
            <wp:wrapNone/>
            <wp:docPr id="7" name="图片 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2"/>
                    <pic:cNvPicPr>
                      <a:picLocks noChangeAspect="1"/>
                    </pic:cNvPicPr>
                  </pic:nvPicPr>
                  <pic:blipFill>
                    <a:blip r:embed="rId7"/>
                    <a:stretch>
                      <a:fillRect/>
                    </a:stretch>
                  </pic:blipFill>
                  <pic:spPr>
                    <a:xfrm>
                      <a:off x="0" y="0"/>
                      <a:ext cx="5245100" cy="3243580"/>
                    </a:xfrm>
                    <a:prstGeom prst="rect">
                      <a:avLst/>
                    </a:prstGeom>
                  </pic:spPr>
                </pic:pic>
              </a:graphicData>
            </a:graphic>
          </wp:anchor>
        </w:drawing>
      </w:r>
    </w:p>
    <w:p>
      <w:pPr>
        <w:spacing w:line="590" w:lineRule="exact"/>
        <w:ind w:right="-96" w:rightChars="-50"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p>
    <w:p>
      <w:pPr>
        <w:spacing w:line="590" w:lineRule="exact"/>
        <w:ind w:right="-96" w:rightChars="-50"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p>
    <w:p>
      <w:pPr>
        <w:spacing w:line="590" w:lineRule="exact"/>
        <w:ind w:right="-96" w:rightChars="-50"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p>
    <w:p>
      <w:pPr>
        <w:spacing w:line="590" w:lineRule="exact"/>
        <w:ind w:right="-96" w:rightChars="-50"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p>
    <w:p>
      <w:pPr>
        <w:spacing w:line="590" w:lineRule="exact"/>
        <w:ind w:right="-96" w:rightChars="-50"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p>
    <w:p>
      <w:pPr>
        <w:spacing w:line="590" w:lineRule="exact"/>
        <w:ind w:right="-96" w:rightChars="-50"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p>
    <w:p>
      <w:pPr>
        <w:spacing w:line="590" w:lineRule="exact"/>
        <w:ind w:right="-96" w:rightChars="-50"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p>
    <w:p>
      <w:pPr>
        <w:spacing w:line="590" w:lineRule="exact"/>
        <w:ind w:right="-96" w:rightChars="-50"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0" w:after="0" w:line="420" w:lineRule="atLeast"/>
        <w:ind w:left="0" w:leftChars="0" w:firstLine="624" w:firstLineChars="200"/>
        <w:jc w:val="left"/>
        <w:textAlignment w:val="auto"/>
        <w:outlineLvl w:val="9"/>
        <w:rPr>
          <w:rFonts w:hint="eastAsia" w:ascii="楷体_GB2312" w:hAnsi="楷体_GB2312" w:eastAsia="楷体_GB2312" w:cs="Times New Roman"/>
          <w:b/>
          <w:w w:val="100"/>
          <w:kern w:val="0"/>
          <w:sz w:val="32"/>
          <w:szCs w:val="20"/>
          <w:lang w:eastAsia="zh-CN"/>
        </w:rPr>
      </w:pPr>
      <w:r>
        <w:rPr>
          <w:rFonts w:hint="eastAsia" w:ascii="楷体_GB2312" w:hAnsi="楷体_GB2312" w:eastAsia="楷体_GB2312" w:cs="Times New Roman"/>
          <w:b/>
          <w:w w:val="100"/>
          <w:kern w:val="0"/>
          <w:sz w:val="32"/>
          <w:szCs w:val="20"/>
          <w:lang w:eastAsia="zh-CN"/>
        </w:rPr>
        <w:t>2、重点领域信息公开情况</w:t>
      </w: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（1）工作信息，主要公开群众关切的重点工作，包括城市管理事项、综合执法工作和志愿服务情况等。</w:t>
      </w: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（2）财政信息，主要对我单位每年的财政预算、决算等信息进行及时准确的公开。</w:t>
      </w: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（3）政策、法规、规范性文件以及行政处罚信息公开。</w:t>
      </w: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（4）其他信息，主要涉及宣传信息、相关政策、社会监督、办事服务等内容。</w:t>
      </w: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（5）“放管服”改革。及时公示双随机一公开等内容事项，明确随机抽查依据、主体、内容、方式等。</w:t>
      </w:r>
    </w:p>
    <w:p>
      <w:pPr>
        <w:spacing w:line="590" w:lineRule="exact"/>
        <w:ind w:right="-96" w:rightChars="-50" w:firstLine="624"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（6</w:t>
      </w:r>
      <w:bookmarkStart w:id="0" w:name="_GoBack"/>
      <w:bookmarkEnd w:id="0"/>
      <w:r>
        <w:rPr>
          <w:rFonts w:hint="eastAsia" w:ascii="方正仿宋简体" w:eastAsia="方正仿宋简体"/>
          <w:b/>
          <w:color w:val="000000" w:themeColor="text1"/>
          <w:sz w:val="32"/>
          <w:szCs w:val="32"/>
          <w:lang w:val="en-US" w:eastAsia="zh-CN"/>
          <w14:textFill>
            <w14:solidFill>
              <w14:schemeClr w14:val="tx1"/>
            </w14:solidFill>
          </w14:textFill>
        </w:rPr>
        <w:t>）行政执法公示。行政执法主体、执法人员名单、权责清单、服务指南、制度汇编、执法结果等进行公开，确保公开透明。</w:t>
      </w:r>
    </w:p>
    <w:p>
      <w:pPr>
        <w:spacing w:line="590" w:lineRule="exact"/>
        <w:ind w:right="-96" w:rightChars="-50" w:firstLine="624"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（二）依申请公开情况</w:t>
      </w:r>
    </w:p>
    <w:p>
      <w:pPr>
        <w:spacing w:line="590" w:lineRule="exact"/>
        <w:ind w:right="-96" w:rightChars="-50"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r>
        <w:rPr>
          <w:rFonts w:hint="eastAsia" w:ascii="楷体_GB2312" w:hAnsi="楷体_GB2312" w:eastAsia="楷体_GB2312" w:cs="Times New Roman"/>
          <w:b/>
          <w:w w:val="100"/>
          <w:kern w:val="0"/>
          <w:sz w:val="32"/>
          <w:szCs w:val="20"/>
          <w:lang w:eastAsia="zh-CN"/>
        </w:rPr>
        <w:t>1、收到和处理政府信息公开申请情况。</w:t>
      </w:r>
      <w:r>
        <w:rPr>
          <w:rFonts w:hint="eastAsia" w:ascii="方正仿宋简体" w:eastAsia="方正仿宋简体"/>
          <w:b/>
          <w:color w:val="000000" w:themeColor="text1"/>
          <w:sz w:val="32"/>
          <w:szCs w:val="32"/>
          <w:lang w:val="en-US" w:eastAsia="zh-CN"/>
          <w14:textFill>
            <w14:solidFill>
              <w14:schemeClr w14:val="tx1"/>
            </w14:solidFill>
          </w14:textFill>
        </w:rPr>
        <w:t>2021年，</w:t>
      </w:r>
      <w:r>
        <w:rPr>
          <w:rFonts w:hint="eastAsia" w:ascii="方正仿宋简体" w:eastAsia="方正仿宋简体"/>
          <w:b/>
          <w:color w:val="000000" w:themeColor="text1"/>
          <w:sz w:val="32"/>
          <w:szCs w:val="32"/>
          <w:lang w:eastAsia="zh-CN"/>
          <w14:textFill>
            <w14:solidFill>
              <w14:schemeClr w14:val="tx1"/>
            </w14:solidFill>
          </w14:textFill>
        </w:rPr>
        <w:t>我局共收到依申请公开案件</w:t>
      </w:r>
      <w:r>
        <w:rPr>
          <w:rFonts w:hint="eastAsia" w:ascii="方正仿宋简体" w:eastAsia="方正仿宋简体"/>
          <w:b/>
          <w:color w:val="000000" w:themeColor="text1"/>
          <w:sz w:val="32"/>
          <w:szCs w:val="32"/>
          <w:lang w:val="en-US" w:eastAsia="zh-CN"/>
          <w14:textFill>
            <w14:solidFill>
              <w14:schemeClr w14:val="tx1"/>
            </w14:solidFill>
          </w14:textFill>
        </w:rPr>
        <w:t>3件，都已按照规定进行回复。为方便群众，我局编制</w:t>
      </w:r>
      <w:r>
        <w:rPr>
          <w:rFonts w:hint="eastAsia" w:ascii="方正仿宋简体" w:eastAsia="方正仿宋简体"/>
          <w:b/>
          <w:color w:val="000000" w:themeColor="text1"/>
          <w:sz w:val="32"/>
          <w:szCs w:val="32"/>
          <w:lang w:eastAsia="zh-CN"/>
          <w14:textFill>
            <w14:solidFill>
              <w14:schemeClr w14:val="tx1"/>
            </w14:solidFill>
          </w14:textFill>
        </w:rPr>
        <w:t>《</w:t>
      </w:r>
      <w:r>
        <w:rPr>
          <w:rFonts w:hint="eastAsia" w:ascii="方正仿宋简体" w:eastAsia="方正仿宋简体"/>
          <w:b/>
          <w:color w:val="000000" w:themeColor="text1"/>
          <w:sz w:val="32"/>
          <w:szCs w:val="32"/>
          <w:lang w:val="en-US" w:eastAsia="zh-CN"/>
          <w14:textFill>
            <w14:solidFill>
              <w14:schemeClr w14:val="tx1"/>
            </w14:solidFill>
          </w14:textFill>
        </w:rPr>
        <w:t>曲阜市综合行政执法局</w:t>
      </w:r>
      <w:r>
        <w:rPr>
          <w:rFonts w:hint="eastAsia" w:ascii="方正仿宋简体" w:eastAsia="方正仿宋简体"/>
          <w:b/>
          <w:color w:val="000000" w:themeColor="text1"/>
          <w:sz w:val="32"/>
          <w:szCs w:val="32"/>
          <w:lang w:eastAsia="zh-CN"/>
          <w14:textFill>
            <w14:solidFill>
              <w14:schemeClr w14:val="tx1"/>
            </w14:solidFill>
          </w14:textFill>
        </w:rPr>
        <w:t>政府信息公开指南》，对依申请公开的申请程序申请方式、答复方式、答复时限等做了详细规定。</w:t>
      </w:r>
    </w:p>
    <w:p>
      <w:pPr>
        <w:spacing w:line="590" w:lineRule="exact"/>
        <w:ind w:right="-96" w:rightChars="-50" w:firstLine="624"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楷体_GB2312" w:hAnsi="楷体_GB2312" w:eastAsia="楷体_GB2312" w:cs="Times New Roman"/>
          <w:b/>
          <w:w w:val="100"/>
          <w:kern w:val="0"/>
          <w:sz w:val="32"/>
          <w:szCs w:val="20"/>
          <w:lang w:eastAsia="zh-CN"/>
        </w:rPr>
        <w:t>2、收费减免情况。</w:t>
      </w:r>
      <w:r>
        <w:rPr>
          <w:rFonts w:hint="eastAsia" w:ascii="方正仿宋简体" w:eastAsia="方正仿宋简体"/>
          <w:b/>
          <w:color w:val="000000" w:themeColor="text1"/>
          <w:sz w:val="32"/>
          <w:szCs w:val="32"/>
          <w14:textFill>
            <w14:solidFill>
              <w14:schemeClr w14:val="tx1"/>
            </w14:solidFill>
          </w14:textFill>
        </w:rPr>
        <w:t>本年度</w:t>
      </w:r>
      <w:r>
        <w:rPr>
          <w:rFonts w:hint="eastAsia" w:ascii="方正仿宋简体" w:eastAsia="方正仿宋简体"/>
          <w:b/>
          <w:color w:val="000000" w:themeColor="text1"/>
          <w:sz w:val="32"/>
          <w:szCs w:val="32"/>
          <w:lang w:eastAsia="zh-CN"/>
          <w14:textFill>
            <w14:solidFill>
              <w14:schemeClr w14:val="tx1"/>
            </w14:solidFill>
          </w14:textFill>
        </w:rPr>
        <w:t>，我</w:t>
      </w:r>
      <w:r>
        <w:rPr>
          <w:rFonts w:hint="eastAsia" w:ascii="方正仿宋简体" w:eastAsia="方正仿宋简体"/>
          <w:b/>
          <w:color w:val="000000" w:themeColor="text1"/>
          <w:sz w:val="32"/>
          <w:szCs w:val="32"/>
          <w14:textFill>
            <w14:solidFill>
              <w14:schemeClr w14:val="tx1"/>
            </w14:solidFill>
          </w14:textFill>
        </w:rPr>
        <w:t>局依申请公开政府信息未向申请人收取任何费用</w:t>
      </w:r>
      <w:r>
        <w:rPr>
          <w:rFonts w:hint="eastAsia" w:ascii="方正仿宋简体" w:eastAsia="方正仿宋简体"/>
          <w:b/>
          <w:color w:val="000000" w:themeColor="text1"/>
          <w:sz w:val="32"/>
          <w:szCs w:val="32"/>
          <w:lang w:eastAsia="zh-CN"/>
          <w14:textFill>
            <w14:solidFill>
              <w14:schemeClr w14:val="tx1"/>
            </w14:solidFill>
          </w14:textFill>
        </w:rPr>
        <w:t>，严格执行</w:t>
      </w:r>
      <w:r>
        <w:rPr>
          <w:rFonts w:hint="eastAsia" w:ascii="方正仿宋简体" w:eastAsia="方正仿宋简体"/>
          <w:b/>
          <w:color w:val="000000" w:themeColor="text1"/>
          <w:sz w:val="32"/>
          <w:szCs w:val="32"/>
          <w:lang w:val="en-US" w:eastAsia="zh-CN"/>
          <w14:textFill>
            <w14:solidFill>
              <w14:schemeClr w14:val="tx1"/>
            </w14:solidFill>
          </w14:textFill>
        </w:rPr>
        <w:t>了</w:t>
      </w:r>
      <w:r>
        <w:rPr>
          <w:rFonts w:hint="eastAsia" w:ascii="方正仿宋简体" w:eastAsia="方正仿宋简体"/>
          <w:b/>
          <w:color w:val="000000" w:themeColor="text1"/>
          <w:sz w:val="32"/>
          <w:szCs w:val="32"/>
          <w14:textFill>
            <w14:solidFill>
              <w14:schemeClr w14:val="tx1"/>
            </w14:solidFill>
          </w14:textFill>
        </w:rPr>
        <w:t>财政部、国家发展改革委联合印发的《关于清理规范一批行政事业性收费有关政策的通知》规定。</w:t>
      </w: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楷体_GB2312" w:hAnsi="楷体_GB2312" w:eastAsia="楷体_GB2312" w:cs="Times New Roman"/>
          <w:b/>
          <w:w w:val="100"/>
          <w:kern w:val="0"/>
          <w:sz w:val="32"/>
          <w:szCs w:val="20"/>
          <w:lang w:eastAsia="zh-CN"/>
        </w:rPr>
        <w:t>3、政府信息公开行政复议、行政诉讼情况。</w:t>
      </w:r>
      <w:r>
        <w:rPr>
          <w:rFonts w:hint="eastAsia" w:ascii="方正仿宋简体" w:eastAsia="方正仿宋简体"/>
          <w:b/>
          <w:color w:val="000000" w:themeColor="text1"/>
          <w:sz w:val="32"/>
          <w:szCs w:val="32"/>
          <w14:textFill>
            <w14:solidFill>
              <w14:schemeClr w14:val="tx1"/>
            </w14:solidFill>
          </w14:textFill>
        </w:rPr>
        <w:t>本年度，</w:t>
      </w:r>
      <w:r>
        <w:rPr>
          <w:rFonts w:hint="eastAsia" w:ascii="方正仿宋简体" w:eastAsia="方正仿宋简体"/>
          <w:b/>
          <w:color w:val="000000" w:themeColor="text1"/>
          <w:sz w:val="32"/>
          <w:szCs w:val="32"/>
          <w:lang w:eastAsia="zh-CN"/>
          <w14:textFill>
            <w14:solidFill>
              <w14:schemeClr w14:val="tx1"/>
            </w14:solidFill>
          </w14:textFill>
        </w:rPr>
        <w:t>我局办理行政复议案件</w:t>
      </w:r>
      <w:r>
        <w:rPr>
          <w:rFonts w:hint="eastAsia" w:ascii="方正仿宋简体" w:eastAsia="方正仿宋简体"/>
          <w:b/>
          <w:color w:val="000000" w:themeColor="text1"/>
          <w:sz w:val="32"/>
          <w:szCs w:val="32"/>
          <w:lang w:val="en-US" w:eastAsia="zh-CN"/>
          <w14:textFill>
            <w14:solidFill>
              <w14:schemeClr w14:val="tx1"/>
            </w14:solidFill>
          </w14:textFill>
        </w:rPr>
        <w:t>2件，行政诉讼10件。</w:t>
      </w:r>
    </w:p>
    <w:p>
      <w:pPr>
        <w:spacing w:line="590" w:lineRule="exact"/>
        <w:ind w:right="-96" w:rightChars="-50" w:firstLine="624"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（三）政府信息管理情况</w:t>
      </w:r>
    </w:p>
    <w:p>
      <w:pPr>
        <w:spacing w:line="590" w:lineRule="exact"/>
        <w:ind w:right="-96" w:rightChars="-50" w:firstLine="624" w:firstLineChars="200"/>
        <w:rPr>
          <w:rFonts w:hint="eastAsia" w:ascii="方正仿宋简体" w:eastAsia="方正仿宋简体"/>
          <w:b/>
          <w:color w:val="000000" w:themeColor="text1"/>
          <w:spacing w:val="-8"/>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主要报告本行政机关政府信息管理制度建设情况，政府信息管理动态调整机制建设情况，规范性文件管理情况，以及政府信</w:t>
      </w:r>
      <w:r>
        <w:rPr>
          <w:rFonts w:hint="eastAsia" w:ascii="方正仿宋简体" w:eastAsia="方正仿宋简体"/>
          <w:b/>
          <w:color w:val="000000" w:themeColor="text1"/>
          <w:spacing w:val="-8"/>
          <w:sz w:val="32"/>
          <w:szCs w:val="32"/>
          <w14:textFill>
            <w14:solidFill>
              <w14:schemeClr w14:val="tx1"/>
            </w14:solidFill>
          </w14:textFill>
        </w:rPr>
        <w:t>息集成发布、精准推送、智能查询、管理利用等方面的创新情况等。</w:t>
      </w:r>
    </w:p>
    <w:p>
      <w:pPr>
        <w:spacing w:line="590" w:lineRule="exact"/>
        <w:ind w:right="-96" w:rightChars="-50" w:firstLine="592" w:firstLineChars="200"/>
        <w:rPr>
          <w:rFonts w:hint="eastAsia" w:ascii="方正仿宋简体" w:eastAsia="方正仿宋简体"/>
          <w:b/>
          <w:color w:val="000000" w:themeColor="text1"/>
          <w:spacing w:val="-8"/>
          <w:sz w:val="32"/>
          <w:szCs w:val="32"/>
          <w:lang w:eastAsia="zh-CN"/>
          <w14:textFill>
            <w14:solidFill>
              <w14:schemeClr w14:val="tx1"/>
            </w14:solidFill>
          </w14:textFill>
        </w:rPr>
      </w:pPr>
      <w:r>
        <w:rPr>
          <w:rFonts w:hint="eastAsia" w:ascii="方正仿宋简体" w:eastAsia="方正仿宋简体"/>
          <w:b/>
          <w:color w:val="000000" w:themeColor="text1"/>
          <w:spacing w:val="-8"/>
          <w:sz w:val="32"/>
          <w:szCs w:val="32"/>
          <w:lang w:eastAsia="zh-CN"/>
          <w14:textFill>
            <w14:solidFill>
              <w14:schemeClr w14:val="tx1"/>
            </w14:solidFill>
          </w14:textFill>
        </w:rPr>
        <w:t>不断健全完善政府信息管理制度，对需公开政府信息进行严格的保密审查工作。对文件公开属性进行明确标识，从源头上确保公开信息不涉密、涉密信息不公开。建立政府信息公开保密审查工作机制，对政府信息集成发布、精准推送、智能查询、管理利用等，进行层层把关，最后经主要负责人同意后公开。20</w:t>
      </w:r>
      <w:r>
        <w:rPr>
          <w:rFonts w:hint="eastAsia" w:ascii="方正仿宋简体" w:eastAsia="方正仿宋简体"/>
          <w:b/>
          <w:color w:val="000000" w:themeColor="text1"/>
          <w:spacing w:val="-8"/>
          <w:sz w:val="32"/>
          <w:szCs w:val="32"/>
          <w:lang w:val="en-US" w:eastAsia="zh-CN"/>
          <w14:textFill>
            <w14:solidFill>
              <w14:schemeClr w14:val="tx1"/>
            </w14:solidFill>
          </w14:textFill>
        </w:rPr>
        <w:t>21</w:t>
      </w:r>
      <w:r>
        <w:rPr>
          <w:rFonts w:hint="eastAsia" w:ascii="方正仿宋简体" w:eastAsia="方正仿宋简体"/>
          <w:b/>
          <w:color w:val="000000" w:themeColor="text1"/>
          <w:spacing w:val="-8"/>
          <w:sz w:val="32"/>
          <w:szCs w:val="32"/>
          <w:lang w:eastAsia="zh-CN"/>
          <w14:textFill>
            <w14:solidFill>
              <w14:schemeClr w14:val="tx1"/>
            </w14:solidFill>
          </w14:textFill>
        </w:rPr>
        <w:t>年，</w:t>
      </w:r>
      <w:r>
        <w:rPr>
          <w:rFonts w:hint="eastAsia" w:ascii="方正仿宋简体" w:eastAsia="方正仿宋简体"/>
          <w:b/>
          <w:color w:val="000000" w:themeColor="text1"/>
          <w:spacing w:val="-8"/>
          <w:sz w:val="32"/>
          <w:szCs w:val="32"/>
          <w:lang w:val="en-US" w:eastAsia="zh-CN"/>
          <w14:textFill>
            <w14:solidFill>
              <w14:schemeClr w14:val="tx1"/>
            </w14:solidFill>
          </w14:textFill>
        </w:rPr>
        <w:t>我局</w:t>
      </w:r>
      <w:r>
        <w:rPr>
          <w:rFonts w:hint="eastAsia" w:ascii="方正仿宋简体" w:eastAsia="方正仿宋简体"/>
          <w:b/>
          <w:color w:val="000000" w:themeColor="text1"/>
          <w:spacing w:val="-8"/>
          <w:sz w:val="32"/>
          <w:szCs w:val="32"/>
          <w:lang w:eastAsia="zh-CN"/>
          <w14:textFill>
            <w14:solidFill>
              <w14:schemeClr w14:val="tx1"/>
            </w14:solidFill>
          </w14:textFill>
        </w:rPr>
        <w:t>未发生政府信息公开泄密事件。</w:t>
      </w:r>
    </w:p>
    <w:p>
      <w:pPr>
        <w:spacing w:line="590" w:lineRule="exact"/>
        <w:ind w:right="-96" w:rightChars="-50" w:firstLine="624"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（四）政府信息公开平台建设情况</w:t>
      </w:r>
    </w:p>
    <w:p>
      <w:pPr>
        <w:spacing w:line="590" w:lineRule="exact"/>
        <w:ind w:right="-96" w:rightChars="-50" w:firstLine="624"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曲阜市综合行政执法局网站、政府信息公开专栏为政府信息公开平台，相关公开信息都在平台进行发布。</w:t>
      </w:r>
    </w:p>
    <w:p>
      <w:pPr>
        <w:spacing w:line="590" w:lineRule="exact"/>
        <w:ind w:right="-96" w:rightChars="-50" w:firstLine="624"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（五）监督保障情况</w:t>
      </w:r>
    </w:p>
    <w:p>
      <w:pPr>
        <w:spacing w:line="590" w:lineRule="exact"/>
        <w:ind w:right="-96" w:rightChars="-50"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r>
        <w:rPr>
          <w:rFonts w:hint="eastAsia" w:ascii="方正仿宋简体" w:eastAsia="方正仿宋简体"/>
          <w:b/>
          <w:color w:val="000000" w:themeColor="text1"/>
          <w:sz w:val="32"/>
          <w:szCs w:val="32"/>
          <w:lang w:eastAsia="zh-CN"/>
          <w14:textFill>
            <w14:solidFill>
              <w14:schemeClr w14:val="tx1"/>
            </w14:solidFill>
          </w14:textFill>
        </w:rPr>
        <w:t>为做好信息公开监督保障工作，</w:t>
      </w:r>
      <w:r>
        <w:rPr>
          <w:rFonts w:hint="eastAsia" w:ascii="方正仿宋简体" w:eastAsia="方正仿宋简体"/>
          <w:b/>
          <w:color w:val="000000" w:themeColor="text1"/>
          <w:sz w:val="32"/>
          <w:szCs w:val="32"/>
          <w:lang w:val="en-US" w:eastAsia="zh-CN"/>
          <w14:textFill>
            <w14:solidFill>
              <w14:schemeClr w14:val="tx1"/>
            </w14:solidFill>
          </w14:textFill>
        </w:rPr>
        <w:t>局</w:t>
      </w:r>
      <w:r>
        <w:rPr>
          <w:rFonts w:hint="eastAsia" w:ascii="方正仿宋简体" w:eastAsia="方正仿宋简体"/>
          <w:b/>
          <w:color w:val="000000" w:themeColor="text1"/>
          <w:sz w:val="32"/>
          <w:szCs w:val="32"/>
          <w:lang w:eastAsia="zh-CN"/>
          <w14:textFill>
            <w14:solidFill>
              <w14:schemeClr w14:val="tx1"/>
            </w14:solidFill>
          </w14:textFill>
        </w:rPr>
        <w:t>办公室是本机关的政府信息公开工作机构，不定期组织开展政务公开工作业务培训，不断提高工作水平，认真落实“放管服”要求，加强组织领导，提供强有力的制度保障。</w:t>
      </w:r>
    </w:p>
    <w:p>
      <w:pPr>
        <w:spacing w:line="590" w:lineRule="exact"/>
        <w:ind w:right="-96" w:rightChars="-50" w:firstLine="624"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4"/>
        <w:tblW w:w="87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4"/>
        <w:tblW w:w="8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3</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3</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4"/>
        <w:tblW w:w="8810"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1</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1</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9</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1</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default"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10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38" w:leftChars="-20" w:right="-38"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96" w:rightChars="-50" w:firstLine="624" w:firstLineChars="200"/>
        <w:rPr>
          <w:rFonts w:hint="eastAsia" w:ascii="方正仿宋简体" w:eastAsia="方正仿宋简体"/>
          <w:b/>
          <w:sz w:val="32"/>
          <w:szCs w:val="32"/>
        </w:rPr>
      </w:pPr>
      <w:r>
        <w:rPr>
          <w:rFonts w:hint="eastAsia" w:ascii="方正黑体简体" w:eastAsia="方正黑体简体"/>
          <w:b/>
          <w:sz w:val="32"/>
          <w:szCs w:val="32"/>
        </w:rPr>
        <w:t>五、存在的主要问题及改进情况</w:t>
      </w:r>
    </w:p>
    <w:p>
      <w:pPr>
        <w:spacing w:line="590" w:lineRule="exact"/>
        <w:ind w:right="-96" w:rightChars="-50" w:firstLine="624" w:firstLineChars="200"/>
        <w:rPr>
          <w:rFonts w:hint="eastAsia" w:ascii="方正仿宋简体" w:eastAsia="方正仿宋简体"/>
          <w:b/>
          <w:sz w:val="32"/>
          <w:szCs w:val="32"/>
          <w:lang w:eastAsia="zh-CN"/>
        </w:rPr>
      </w:pPr>
      <w:r>
        <w:rPr>
          <w:rFonts w:hint="eastAsia" w:ascii="方正仿宋简体" w:eastAsia="方正仿宋简体"/>
          <w:b/>
          <w:sz w:val="32"/>
          <w:szCs w:val="32"/>
          <w:lang w:eastAsia="zh-CN"/>
        </w:rPr>
        <w:t>近年来，通过坚持不懈的工作，</w:t>
      </w:r>
      <w:r>
        <w:rPr>
          <w:rFonts w:hint="eastAsia" w:ascii="方正仿宋简体" w:eastAsia="方正仿宋简体"/>
          <w:b/>
          <w:sz w:val="32"/>
          <w:szCs w:val="32"/>
          <w:lang w:val="en-US" w:eastAsia="zh-CN"/>
        </w:rPr>
        <w:t>曲阜市综合行政执法局在信息公开工作方面工作能力有所提高，但也存在着不足之处，主要有责任意识有待进一步提高，技术水平有待进一步提高。2022年，</w:t>
      </w:r>
      <w:r>
        <w:rPr>
          <w:rFonts w:hint="eastAsia" w:ascii="方正仿宋简体" w:eastAsia="方正仿宋简体"/>
          <w:b/>
          <w:sz w:val="32"/>
          <w:szCs w:val="32"/>
          <w:lang w:eastAsia="zh-CN"/>
        </w:rPr>
        <w:t>我们将从以下方面努力，做好政府信息公开工作。</w:t>
      </w:r>
    </w:p>
    <w:p>
      <w:pPr>
        <w:spacing w:line="590" w:lineRule="exact"/>
        <w:ind w:right="-96" w:rightChars="-50" w:firstLine="624" w:firstLineChars="200"/>
        <w:rPr>
          <w:rFonts w:hint="eastAsia" w:ascii="方正仿宋简体" w:eastAsia="方正仿宋简体"/>
          <w:b/>
          <w:sz w:val="32"/>
          <w:szCs w:val="32"/>
          <w:lang w:eastAsia="zh-CN"/>
        </w:rPr>
      </w:pPr>
      <w:r>
        <w:rPr>
          <w:rFonts w:hint="eastAsia" w:ascii="楷体_GB2312" w:hAnsi="楷体_GB2312" w:eastAsia="楷体_GB2312" w:cs="Times New Roman"/>
          <w:b/>
          <w:w w:val="100"/>
          <w:kern w:val="0"/>
          <w:sz w:val="32"/>
          <w:szCs w:val="20"/>
          <w:lang w:eastAsia="zh-CN"/>
        </w:rPr>
        <w:t>一是提高工作标准，增强责任意识。</w:t>
      </w:r>
      <w:r>
        <w:rPr>
          <w:rFonts w:hint="eastAsia" w:ascii="方正仿宋简体" w:eastAsia="方正仿宋简体"/>
          <w:b/>
          <w:sz w:val="32"/>
          <w:szCs w:val="32"/>
          <w:lang w:eastAsia="zh-CN"/>
        </w:rPr>
        <w:t>积极组织开展关于政务公开工作的学习培训活动，通过不断提高政务公开工作标准，增强政务公开责任意识，</w:t>
      </w:r>
      <w:r>
        <w:rPr>
          <w:rFonts w:hint="eastAsia" w:ascii="方正仿宋简体" w:eastAsia="方正仿宋简体"/>
          <w:b/>
          <w:sz w:val="32"/>
          <w:szCs w:val="32"/>
          <w:lang w:eastAsia="zh-CN"/>
        </w:rPr>
        <w:t>提高政务公开工作水平。</w:t>
      </w:r>
    </w:p>
    <w:p>
      <w:pPr>
        <w:spacing w:line="590" w:lineRule="exact"/>
        <w:ind w:right="-96" w:rightChars="-50" w:firstLine="624" w:firstLineChars="200"/>
        <w:rPr>
          <w:rFonts w:hint="eastAsia" w:ascii="方正仿宋简体" w:eastAsia="方正仿宋简体"/>
          <w:b/>
          <w:sz w:val="32"/>
          <w:szCs w:val="32"/>
          <w:lang w:eastAsia="zh-CN"/>
        </w:rPr>
      </w:pPr>
      <w:r>
        <w:rPr>
          <w:rFonts w:hint="eastAsia" w:ascii="楷体_GB2312" w:hAnsi="楷体_GB2312" w:eastAsia="楷体_GB2312" w:cs="Times New Roman"/>
          <w:b/>
          <w:w w:val="100"/>
          <w:kern w:val="0"/>
          <w:sz w:val="32"/>
          <w:szCs w:val="20"/>
          <w:lang w:eastAsia="zh-CN"/>
        </w:rPr>
        <w:t>二是强化责任担当，丰富信息内容。</w:t>
      </w:r>
      <w:r>
        <w:rPr>
          <w:rFonts w:hint="eastAsia" w:ascii="方正仿宋简体" w:eastAsia="方正仿宋简体"/>
          <w:b/>
          <w:sz w:val="32"/>
          <w:szCs w:val="32"/>
          <w:lang w:eastAsia="zh-CN"/>
        </w:rPr>
        <w:t>增强自身履职尽责意识，确保应公开信息准确、及时公开，持续丰富信息公开内容。</w:t>
      </w:r>
    </w:p>
    <w:p>
      <w:pPr>
        <w:spacing w:line="590" w:lineRule="exact"/>
        <w:ind w:right="-96" w:rightChars="-50" w:firstLine="624" w:firstLineChars="200"/>
        <w:rPr>
          <w:rFonts w:hint="eastAsia" w:ascii="方正仿宋简体" w:eastAsia="方正仿宋简体"/>
          <w:b/>
          <w:sz w:val="32"/>
          <w:szCs w:val="32"/>
          <w:lang w:eastAsia="zh-CN"/>
        </w:rPr>
      </w:pPr>
      <w:r>
        <w:rPr>
          <w:rFonts w:hint="eastAsia" w:ascii="楷体_GB2312" w:hAnsi="楷体_GB2312" w:eastAsia="楷体_GB2312" w:cs="Times New Roman"/>
          <w:b/>
          <w:w w:val="100"/>
          <w:kern w:val="0"/>
          <w:sz w:val="32"/>
          <w:szCs w:val="20"/>
          <w:lang w:eastAsia="zh-CN"/>
        </w:rPr>
        <w:t>三是加大工作力度，加强平台建设。</w:t>
      </w:r>
      <w:r>
        <w:rPr>
          <w:rFonts w:hint="eastAsia" w:ascii="方正仿宋简体" w:eastAsia="方正仿宋简体"/>
          <w:b/>
          <w:sz w:val="32"/>
          <w:szCs w:val="32"/>
          <w:lang w:eastAsia="zh-CN"/>
        </w:rPr>
        <w:t>加大政务公开工作的力度，不断完善平台建设，持续关注舆情信息，加强政府子网站建设，虚心接受公众意见建议，不断提高工作水平。</w:t>
      </w:r>
    </w:p>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96" w:rightChars="-50" w:firstLine="624" w:firstLineChars="200"/>
        <w:rPr>
          <w:rFonts w:ascii="方正仿宋简体" w:eastAsia="方正仿宋简体"/>
          <w:b/>
          <w:sz w:val="32"/>
          <w:szCs w:val="32"/>
        </w:rPr>
      </w:pPr>
      <w:r>
        <w:rPr>
          <w:rFonts w:hint="eastAsia" w:ascii="方正仿宋简体" w:eastAsia="方正仿宋简体"/>
          <w:b/>
          <w:sz w:val="32"/>
          <w:szCs w:val="32"/>
          <w:lang w:eastAsia="zh-CN"/>
        </w:rPr>
        <w:t>无</w:t>
      </w:r>
    </w:p>
    <w:p>
      <w:pPr>
        <w:spacing w:line="590" w:lineRule="exact"/>
        <w:ind w:right="-96" w:rightChars="-50" w:firstLine="5304" w:firstLineChars="1700"/>
        <w:rPr>
          <w:rFonts w:hint="eastAsia" w:ascii="方正仿宋简体" w:eastAsia="方正仿宋简体"/>
          <w:b/>
          <w:sz w:val="32"/>
          <w:szCs w:val="32"/>
          <w:lang w:val="en-US" w:eastAsia="zh-CN"/>
        </w:rPr>
      </w:pPr>
    </w:p>
    <w:p>
      <w:pPr>
        <w:spacing w:line="590" w:lineRule="exact"/>
        <w:ind w:right="-96" w:rightChars="-50" w:firstLine="5304" w:firstLineChars="1700"/>
        <w:rPr>
          <w:rFonts w:hint="eastAsia" w:ascii="方正仿宋简体" w:eastAsia="方正仿宋简体"/>
          <w:b/>
          <w:sz w:val="32"/>
          <w:szCs w:val="32"/>
          <w:lang w:val="en-US" w:eastAsia="zh-CN"/>
        </w:rPr>
      </w:pPr>
      <w:r>
        <w:rPr>
          <w:rFonts w:hint="eastAsia" w:ascii="方正仿宋简体" w:eastAsia="方正仿宋简体"/>
          <w:b/>
          <w:sz w:val="32"/>
          <w:szCs w:val="32"/>
          <w:lang w:val="en-US" w:eastAsia="zh-CN"/>
        </w:rPr>
        <w:t>曲阜市综合行政执法局</w:t>
      </w:r>
    </w:p>
    <w:p>
      <w:pPr>
        <w:spacing w:line="590" w:lineRule="exact"/>
        <w:ind w:right="-96" w:rightChars="-50" w:firstLine="624" w:firstLineChars="200"/>
      </w:pPr>
      <w:r>
        <w:rPr>
          <w:rFonts w:hint="eastAsia" w:ascii="方正仿宋简体" w:eastAsia="方正仿宋简体"/>
          <w:b/>
          <w:sz w:val="32"/>
          <w:szCs w:val="32"/>
          <w:lang w:val="en-US" w:eastAsia="zh-CN"/>
        </w:rPr>
        <w:t>　　                             2022年1月6日</w:t>
      </w:r>
    </w:p>
    <w:sectPr>
      <w:footerReference r:id="rId3" w:type="default"/>
      <w:footerReference r:id="rId4" w:type="even"/>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21 -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2155"/>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20 -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3272"/>
    <w:rsid w:val="00990C3C"/>
    <w:rsid w:val="02595BF1"/>
    <w:rsid w:val="04114082"/>
    <w:rsid w:val="09D018E1"/>
    <w:rsid w:val="0CE6546B"/>
    <w:rsid w:val="10B95885"/>
    <w:rsid w:val="137C0231"/>
    <w:rsid w:val="13D50C28"/>
    <w:rsid w:val="162A282D"/>
    <w:rsid w:val="162E461F"/>
    <w:rsid w:val="180D3D39"/>
    <w:rsid w:val="1F70764D"/>
    <w:rsid w:val="21D446E1"/>
    <w:rsid w:val="258E76B2"/>
    <w:rsid w:val="266D355B"/>
    <w:rsid w:val="29A04AB8"/>
    <w:rsid w:val="2AC85CA7"/>
    <w:rsid w:val="2CEE3B53"/>
    <w:rsid w:val="2D297497"/>
    <w:rsid w:val="2E8B0630"/>
    <w:rsid w:val="2F2573D5"/>
    <w:rsid w:val="31B163D9"/>
    <w:rsid w:val="31FB02C9"/>
    <w:rsid w:val="32E74C57"/>
    <w:rsid w:val="33764F18"/>
    <w:rsid w:val="34941C68"/>
    <w:rsid w:val="34D64185"/>
    <w:rsid w:val="3581090B"/>
    <w:rsid w:val="35EB2F6B"/>
    <w:rsid w:val="36C55D5F"/>
    <w:rsid w:val="36F9612C"/>
    <w:rsid w:val="39E56B12"/>
    <w:rsid w:val="39EB100A"/>
    <w:rsid w:val="3B4C06E5"/>
    <w:rsid w:val="3B626E83"/>
    <w:rsid w:val="3BCC3E0F"/>
    <w:rsid w:val="3C096E11"/>
    <w:rsid w:val="3D8A7112"/>
    <w:rsid w:val="3EAB41B0"/>
    <w:rsid w:val="3F302042"/>
    <w:rsid w:val="403D352D"/>
    <w:rsid w:val="41FD1150"/>
    <w:rsid w:val="43A075A0"/>
    <w:rsid w:val="43EC517E"/>
    <w:rsid w:val="44321B61"/>
    <w:rsid w:val="45CD73C2"/>
    <w:rsid w:val="45FE7715"/>
    <w:rsid w:val="481249C1"/>
    <w:rsid w:val="48631057"/>
    <w:rsid w:val="49843F7B"/>
    <w:rsid w:val="4A92193B"/>
    <w:rsid w:val="4BE85FBF"/>
    <w:rsid w:val="4C0135CD"/>
    <w:rsid w:val="4C2F4BCB"/>
    <w:rsid w:val="4D5A7503"/>
    <w:rsid w:val="4F304989"/>
    <w:rsid w:val="52A9252E"/>
    <w:rsid w:val="530028C4"/>
    <w:rsid w:val="56870BCE"/>
    <w:rsid w:val="581F1A3E"/>
    <w:rsid w:val="590C306F"/>
    <w:rsid w:val="59E71B3A"/>
    <w:rsid w:val="5A901E57"/>
    <w:rsid w:val="5CBD5382"/>
    <w:rsid w:val="61F73C80"/>
    <w:rsid w:val="64063AB3"/>
    <w:rsid w:val="64C605CD"/>
    <w:rsid w:val="66340CA7"/>
    <w:rsid w:val="66652D12"/>
    <w:rsid w:val="67CB31A4"/>
    <w:rsid w:val="68B25FB7"/>
    <w:rsid w:val="69FF60F0"/>
    <w:rsid w:val="6B024C32"/>
    <w:rsid w:val="6B78237D"/>
    <w:rsid w:val="6D5E64E1"/>
    <w:rsid w:val="6E4408FB"/>
    <w:rsid w:val="6F3C65DA"/>
    <w:rsid w:val="7055433F"/>
    <w:rsid w:val="74AC7D5E"/>
    <w:rsid w:val="78ED5886"/>
    <w:rsid w:val="7A25617E"/>
    <w:rsid w:val="7A527DD1"/>
    <w:rsid w:val="7B6D5A29"/>
    <w:rsid w:val="7D087164"/>
    <w:rsid w:val="7DF764EE"/>
    <w:rsid w:val="7E8E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2998</Words>
  <Characters>3104</Characters>
  <Lines>0</Lines>
  <Paragraphs>0</Paragraphs>
  <TotalTime>11</TotalTime>
  <ScaleCrop>false</ScaleCrop>
  <LinksUpToDate>false</LinksUpToDate>
  <CharactersWithSpaces>3176</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2022-01-04T01:17:00Z</dcterms:created>
  <dc:creator>zwh</dc:creator>
  <cp:lastModifiedBy>Administrator</cp:lastModifiedBy>
  <dcterms:modified xsi:type="dcterms:W3CDTF">2022-01-25T12:23:53Z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y fmtid="{D5CDD505-2E9C-101B-9397-08002B2CF9AE}" pid="3" name="ICV">
    <vt:lpwstr>FD501B2C73724470A75256FF5A9B534F</vt:lpwstr>
  </property>
</Properties>
</file>