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page" w:horzAnchor="page" w:tblpXSpec="center" w:tblpY="-6354"/>
        <w:tblOverlap w:val="never"/>
        <w:tblW w:w="88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9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4" w:beforeLines="20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5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曲审服党委字〔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方正仿宋简体" w:cs="Times New Roman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eastAsia" w:eastAsia="方正仿宋简体" w:cs="Times New Roman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55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5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154" w:right="1474" w:bottom="1984" w:left="1587" w:header="5669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577" w:charSpace="21686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FF0000"/>
          <w:spacing w:val="2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360680</wp:posOffset>
                </wp:positionV>
                <wp:extent cx="5108575" cy="83121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575" cy="8312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600" w:lineRule="exact"/>
                              <w:jc w:val="distribute"/>
                              <w:textAlignment w:val="baseline"/>
                              <w:rPr>
                                <w:rFonts w:hint="eastAsia" w:eastAsia="方正小标宋简体"/>
                                <w:b/>
                                <w:bCs/>
                                <w:color w:val="auto"/>
                                <w:spacing w:val="26"/>
                                <w:sz w:val="44"/>
                                <w:szCs w:val="4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/>
                                <w:bCs/>
                                <w:color w:val="auto"/>
                                <w:spacing w:val="26"/>
                                <w:sz w:val="44"/>
                                <w:szCs w:val="44"/>
                                <w:highlight w:val="none"/>
                                <w:lang w:eastAsia="zh-CN"/>
                              </w:rPr>
                              <w:t>中共曲阜市行政审批服务局委员会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600" w:lineRule="exact"/>
                              <w:jc w:val="distribute"/>
                              <w:textAlignment w:val="baseline"/>
                              <w:rPr>
                                <w:rFonts w:eastAsia="方正小标宋简体"/>
                                <w:b/>
                                <w:bCs/>
                                <w:color w:val="auto"/>
                                <w:spacing w:val="20"/>
                                <w:sz w:val="44"/>
                                <w:szCs w:val="44"/>
                                <w:highlight w:val="none"/>
                              </w:rPr>
                            </w:pPr>
                            <w:r>
                              <w:rPr>
                                <w:rFonts w:eastAsia="方正小标宋简体"/>
                                <w:b/>
                                <w:bCs/>
                                <w:color w:val="auto"/>
                                <w:spacing w:val="26"/>
                                <w:sz w:val="44"/>
                                <w:szCs w:val="44"/>
                                <w:highlight w:val="none"/>
                              </w:rPr>
                              <w:t>曲阜市政务服务管理办公</w:t>
                            </w:r>
                            <w:r>
                              <w:rPr>
                                <w:rFonts w:eastAsia="方正小标宋简体"/>
                                <w:b/>
                                <w:bCs/>
                                <w:color w:val="auto"/>
                                <w:spacing w:val="20"/>
                                <w:sz w:val="44"/>
                                <w:szCs w:val="44"/>
                                <w:highlight w:val="none"/>
                              </w:rPr>
                              <w:t>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4pt;margin-top:28.4pt;height:65.45pt;width:402.25pt;z-index:251658240;mso-width-relative:page;mso-height-relative:page;" filled="f" stroked="f" coordsize="21600,21600" o:gfxdata="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hTHBO2wAAAAkBAAAPAAAAAAAAAAEA&#10;IAAAACIAAABkcnMvZG93bnJldi54bWxQSwECFAAUAAAACACHTuJAxhv8CJoBAAAKAwAADgAAAAAA&#10;AAABACAAAAAq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600" w:lineRule="exact"/>
                        <w:jc w:val="distribute"/>
                        <w:textAlignment w:val="baseline"/>
                        <w:rPr>
                          <w:rFonts w:hint="eastAsia" w:eastAsia="方正小标宋简体"/>
                          <w:b/>
                          <w:bCs/>
                          <w:color w:val="auto"/>
                          <w:spacing w:val="26"/>
                          <w:sz w:val="44"/>
                          <w:szCs w:val="4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eastAsia="方正小标宋简体"/>
                          <w:b/>
                          <w:bCs/>
                          <w:color w:val="auto"/>
                          <w:spacing w:val="26"/>
                          <w:sz w:val="44"/>
                          <w:szCs w:val="44"/>
                          <w:highlight w:val="none"/>
                          <w:lang w:eastAsia="zh-CN"/>
                        </w:rPr>
                        <w:t>中共曲阜市行政审批服务局委员会</w:t>
                      </w:r>
                    </w:p>
                    <w:p>
                      <w:pPr>
                        <w:adjustRightInd w:val="0"/>
                        <w:snapToGrid w:val="0"/>
                        <w:spacing w:line="600" w:lineRule="exact"/>
                        <w:jc w:val="distribute"/>
                        <w:textAlignment w:val="baseline"/>
                        <w:rPr>
                          <w:rFonts w:eastAsia="方正小标宋简体"/>
                          <w:b/>
                          <w:bCs/>
                          <w:color w:val="auto"/>
                          <w:spacing w:val="20"/>
                          <w:sz w:val="44"/>
                          <w:szCs w:val="44"/>
                          <w:highlight w:val="none"/>
                        </w:rPr>
                      </w:pPr>
                      <w:r>
                        <w:rPr>
                          <w:rFonts w:eastAsia="方正小标宋简体"/>
                          <w:b/>
                          <w:bCs/>
                          <w:color w:val="auto"/>
                          <w:spacing w:val="26"/>
                          <w:sz w:val="44"/>
                          <w:szCs w:val="44"/>
                          <w:highlight w:val="none"/>
                        </w:rPr>
                        <w:t>曲阜市政务服务管理办公</w:t>
                      </w:r>
                      <w:r>
                        <w:rPr>
                          <w:rFonts w:eastAsia="方正小标宋简体"/>
                          <w:b/>
                          <w:bCs/>
                          <w:color w:val="auto"/>
                          <w:spacing w:val="20"/>
                          <w:sz w:val="44"/>
                          <w:szCs w:val="44"/>
                          <w:highlight w:val="none"/>
                        </w:rPr>
                        <w:t>室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FF0000"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FF0000"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关于表彰20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  <w:t>为民服务中心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先进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  <w:t>集体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先进个人的决定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市为民服务中心各进驻部门单位：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年，在市委、市政府坚强领导下，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市为民服务中心各进驻部门单位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全面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落实省市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放管服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一次办好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改革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部署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以理念创新为引领，以流程再造为突破口，纵深推进“马上就办、一次办好”，推出实施了不动产登记“交房即发证1+9”服务模式、“一业一证”改革、“远程视频勘验”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等系列在省市叫得响、推得开的“创新打法”；特别是，面对突如其来的新冠肺炎疫情，全体干部职工坚守岗位、恪尽职守，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全力以赴保障企业复工复产，竭力解决群众急难愁盼，赢得了社会各界的一致好评，真正彰显出为民服务中心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明德亲民、止于至善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的价值追求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擦亮了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“至精至简·满意阜务”政务服务品牌底色，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涌现出了一批先进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集体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和先进个人。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树立典型、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表彰先进，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经民主推荐、集中评议，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市行政审批服务局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市政务服务管理办公室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研究，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决定授予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A011人社业务一窗受理窗口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个窗口“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一次办好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优秀窗口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A008社保业务一窗受理窗口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个窗口“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一窗受理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先进窗口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授予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于徐海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名工作人员“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‘一次办好’标兵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授予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杜峰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名工作人员“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‘一窗受理’能手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授予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刘琳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名工作人员“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为民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服务先进工作者”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希望受表彰的先进集体和先进个人珍惜荣誉，再接再厉，再创佳绩。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市为民服务中心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全体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干部职工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要以先进为榜样，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坚持“细心用心、专业专注”，在履职尽责中担当作为，在拼搏实干中突破创新，奋力开启“至精至简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满意阜务”品牌创建新征程，为加快建设“东方圣城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首善之区”贡献力量，以优异成绩庆祝建党100周年。</w:t>
      </w:r>
    </w:p>
    <w:p>
      <w:pPr>
        <w:pStyle w:val="10"/>
        <w:spacing w:line="600" w:lineRule="exact"/>
        <w:ind w:left="0" w:leftChars="0" w:right="420" w:rightChars="200" w:firstLine="643"/>
        <w:jc w:val="right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10"/>
        <w:spacing w:line="600" w:lineRule="exact"/>
        <w:ind w:left="0" w:leftChars="0" w:right="420" w:rightChars="200" w:firstLine="643"/>
        <w:jc w:val="right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10"/>
        <w:spacing w:line="600" w:lineRule="exact"/>
        <w:ind w:left="0" w:leftChars="0" w:right="420" w:rightChars="200" w:firstLine="643"/>
        <w:jc w:val="right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10"/>
        <w:spacing w:line="600" w:lineRule="exact"/>
        <w:ind w:left="0" w:leftChars="0" w:right="420" w:rightChars="200" w:firstLine="643"/>
        <w:jc w:val="center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年度政务服务工作先进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窗口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名　　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“一次办好”优秀窗口（16个）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A011人社业务一窗受理窗口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A048税务（社保医保）征缴窗口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A058交通违法一窗办理窗口     B079富弘燃气窗口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B095不动产登记税务与交易联合办理窗口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B102 不动产一窗受理窗口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B120不动产登记一窗受理窗口   B124供电公司窗口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B127自来水一窗受理窗口       C142民政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社会救助窗口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C150曲阜市总工会窗口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D174企业开办（设立登记、证照联办）窗口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8" w:leftChars="304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D187主题式办理专区窗口       D193综合一窗受理窗口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D216惠企政策咨询、项目帮办代办窗口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住房公积金1号综合窗口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“一窗受理”先进窗口（7个）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A008社保业务一窗受理窗口     A040医保一窗受理窗口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B086税务综合业务窗口         B090税务综合业务窗口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B122不动产登记一窗受理窗口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D182主题式办理专区窗口       D221公安服务窗口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textAlignment w:val="baseline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textAlignment w:val="baseline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“一次办好”标兵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人）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于徐海    孟  莹    左子龙    刘晓涵    孔建美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翟英楠    孔德杨    赵  峰    孔  慧    李俊颖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刘  群    姜  帆    郝欣然    郭良慧    孔燕（民政）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四、“一窗受理”能手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人）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杜  峰    尹  琦    王  蒙    孔  蕊    苏  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孔亚旗    孔祥童    翟绪栋    马菲菲    刘  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张  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五、为民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服务先进工作者（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人）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刘  琳    孔祥欣    孔凡峰    孔宁（人社）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潘  义    江  淼    李  伟    孔翠（医保）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屈秀云    李  秦    孔  栋    周  君    刘  盼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郑伟莹    王世洪    曹  燕    孔亚男    梁  岩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史建敏    张  帅    孔  莉</w:t>
      </w:r>
    </w:p>
    <w:p>
      <w:pPr>
        <w:rPr>
          <w:color w:val="auto"/>
        </w:rPr>
      </w:pPr>
    </w:p>
    <w:sectPr>
      <w:footerReference r:id="rId7" w:type="first"/>
      <w:footerReference r:id="rId6" w:type="default"/>
      <w:type w:val="continuous"/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FF0000" w:sz="0" w:space="1"/>
        <w:right w:val="none" w:color="auto" w:sz="0" w:space="4"/>
        <w:between w:val="none" w:color="auto" w:sz="0" w:space="0"/>
      </w:pBdr>
      <w:snapToGrid w:val="0"/>
      <w:spacing w:line="240" w:lineRule="auto"/>
      <w:jc w:val="both"/>
      <w:outlineLvl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BAE2F"/>
    <w:multiLevelType w:val="singleLevel"/>
    <w:tmpl w:val="C57BAE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25FA"/>
    <w:rsid w:val="1365300C"/>
    <w:rsid w:val="1C8D25FA"/>
    <w:rsid w:val="1D3F50B8"/>
    <w:rsid w:val="312D1CB4"/>
    <w:rsid w:val="33A123D7"/>
    <w:rsid w:val="365F7C8F"/>
    <w:rsid w:val="3A1116B6"/>
    <w:rsid w:val="43324313"/>
    <w:rsid w:val="44E63609"/>
    <w:rsid w:val="534F572B"/>
    <w:rsid w:val="60ED5A03"/>
    <w:rsid w:val="67A4319C"/>
    <w:rsid w:val="6DAC3C41"/>
    <w:rsid w:val="7BB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60" w:lineRule="exact"/>
      <w:ind w:left="0" w:leftChars="0"/>
      <w:jc w:val="left"/>
      <w:outlineLvl w:val="2"/>
    </w:pPr>
    <w:rPr>
      <w:rFonts w:eastAsia="楷体_GB231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  <w:jc w:val="left"/>
    </w:pPr>
    <w:rPr>
      <w:rFonts w:eastAsia="仿宋_GB2312"/>
      <w:sz w:val="3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2020-05-27T09:03:00Z</dcterms:created>
  <dc:creator>Administrator</dc:creator>
  <cp:lastModifiedBy>Administrator</cp:lastModifiedBy>
  <cp:lastPrinted>2021-03-08T03:36:54Z</cp:lastPrinted>
  <dcterms:modified xsi:type="dcterms:W3CDTF">2021-03-08T03:47:56Z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