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92C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曲阜市综合行政执法局</w:t>
      </w:r>
    </w:p>
    <w:p w14:paraId="0CBB55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2024年第四季度行政处罚案件统计表</w:t>
      </w:r>
    </w:p>
    <w:p w14:paraId="5754BA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tbl>
      <w:tblPr>
        <w:tblStyle w:val="5"/>
        <w:tblW w:w="5572" w:type="pct"/>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639"/>
        <w:gridCol w:w="1682"/>
        <w:gridCol w:w="1351"/>
        <w:gridCol w:w="4655"/>
        <w:gridCol w:w="1319"/>
        <w:gridCol w:w="1514"/>
        <w:gridCol w:w="1485"/>
      </w:tblGrid>
      <w:tr w14:paraId="6567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shd w:val="clear" w:color="auto" w:fill="auto"/>
            <w:vAlign w:val="center"/>
          </w:tcPr>
          <w:p w14:paraId="39DF5E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b/>
                <w:bCs/>
                <w:sz w:val="28"/>
                <w:szCs w:val="28"/>
                <w:vertAlign w:val="baseline"/>
                <w:lang w:val="en-US" w:eastAsia="zh-CN"/>
              </w:rPr>
              <w:t>序号</w:t>
            </w:r>
          </w:p>
        </w:tc>
        <w:tc>
          <w:tcPr>
            <w:tcW w:w="564" w:type="pct"/>
            <w:vAlign w:val="center"/>
          </w:tcPr>
          <w:p w14:paraId="605EF7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行政执法决定书文号</w:t>
            </w:r>
          </w:p>
        </w:tc>
        <w:tc>
          <w:tcPr>
            <w:tcW w:w="579" w:type="pct"/>
            <w:vAlign w:val="center"/>
          </w:tcPr>
          <w:p w14:paraId="71EEB7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行政执法相对人名称</w:t>
            </w:r>
          </w:p>
        </w:tc>
        <w:tc>
          <w:tcPr>
            <w:tcW w:w="465" w:type="pct"/>
            <w:vAlign w:val="center"/>
          </w:tcPr>
          <w:p w14:paraId="0B772D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行政执法事项名称</w:t>
            </w:r>
          </w:p>
        </w:tc>
        <w:tc>
          <w:tcPr>
            <w:tcW w:w="1602" w:type="pct"/>
            <w:vAlign w:val="center"/>
          </w:tcPr>
          <w:p w14:paraId="6980A0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主</w:t>
            </w:r>
            <w:bookmarkStart w:id="0" w:name="_GoBack"/>
            <w:bookmarkEnd w:id="0"/>
            <w:r>
              <w:rPr>
                <w:rFonts w:hint="eastAsia" w:ascii="仿宋" w:hAnsi="仿宋" w:eastAsia="仿宋" w:cs="仿宋"/>
                <w:b/>
                <w:bCs/>
                <w:sz w:val="28"/>
                <w:szCs w:val="28"/>
                <w:vertAlign w:val="baseline"/>
                <w:lang w:val="en-US" w:eastAsia="zh-CN"/>
              </w:rPr>
              <w:t>要事实</w:t>
            </w:r>
          </w:p>
        </w:tc>
        <w:tc>
          <w:tcPr>
            <w:tcW w:w="454" w:type="pct"/>
            <w:vAlign w:val="center"/>
          </w:tcPr>
          <w:p w14:paraId="12207A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依据</w:t>
            </w:r>
          </w:p>
        </w:tc>
        <w:tc>
          <w:tcPr>
            <w:tcW w:w="521" w:type="pct"/>
            <w:vAlign w:val="center"/>
          </w:tcPr>
          <w:p w14:paraId="67E800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作出机关</w:t>
            </w:r>
          </w:p>
        </w:tc>
        <w:tc>
          <w:tcPr>
            <w:tcW w:w="511" w:type="pct"/>
            <w:vAlign w:val="center"/>
          </w:tcPr>
          <w:p w14:paraId="389586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作出日期</w:t>
            </w:r>
          </w:p>
        </w:tc>
      </w:tr>
      <w:tr w14:paraId="2679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shd w:val="clear" w:color="auto" w:fill="auto"/>
            <w:vAlign w:val="center"/>
          </w:tcPr>
          <w:p w14:paraId="246B81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w:t>
            </w:r>
          </w:p>
        </w:tc>
        <w:tc>
          <w:tcPr>
            <w:tcW w:w="564" w:type="pct"/>
            <w:vAlign w:val="center"/>
          </w:tcPr>
          <w:p w14:paraId="2082ED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曲综执</w:t>
            </w:r>
            <w:r>
              <w:rPr>
                <w:rFonts w:hint="eastAsia" w:ascii="Times New Roman" w:hAnsi="Times New Roman" w:eastAsia="仿宋_GB2312" w:cs="Times New Roman"/>
                <w:color w:val="000000"/>
                <w:sz w:val="24"/>
                <w:szCs w:val="24"/>
                <w:lang w:val="en-US" w:eastAsia="zh-CN"/>
              </w:rPr>
              <w:t>建罚决</w:t>
            </w:r>
            <w:r>
              <w:rPr>
                <w:rFonts w:hint="default" w:ascii="Times New Roman" w:hAnsi="Times New Roman" w:eastAsia="仿宋_GB2312" w:cs="Times New Roman"/>
                <w:color w:val="000000"/>
                <w:sz w:val="24"/>
                <w:szCs w:val="24"/>
                <w:lang w:val="en-US" w:eastAsia="zh-CN"/>
              </w:rPr>
              <w:t>〔2024〕</w:t>
            </w:r>
            <w:r>
              <w:rPr>
                <w:rFonts w:hint="eastAsia" w:ascii="Times New Roman" w:hAnsi="Times New Roman" w:eastAsia="仿宋_GB2312" w:cs="Times New Roman"/>
                <w:color w:val="000000"/>
                <w:sz w:val="24"/>
                <w:szCs w:val="24"/>
                <w:lang w:val="en-US" w:eastAsia="zh-CN"/>
              </w:rPr>
              <w:t>28</w:t>
            </w:r>
            <w:r>
              <w:rPr>
                <w:rFonts w:hint="default" w:ascii="Times New Roman" w:hAnsi="Times New Roman" w:eastAsia="仿宋_GB2312" w:cs="Times New Roman"/>
                <w:color w:val="000000"/>
                <w:sz w:val="24"/>
                <w:szCs w:val="24"/>
                <w:lang w:val="en-US" w:eastAsia="zh-CN"/>
              </w:rPr>
              <w:t>号</w:t>
            </w:r>
          </w:p>
        </w:tc>
        <w:tc>
          <w:tcPr>
            <w:tcW w:w="579" w:type="pct"/>
            <w:vAlign w:val="center"/>
          </w:tcPr>
          <w:p w14:paraId="49CEAD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尹洪洲</w:t>
            </w:r>
          </w:p>
        </w:tc>
        <w:tc>
          <w:tcPr>
            <w:tcW w:w="465" w:type="pct"/>
            <w:vAlign w:val="center"/>
          </w:tcPr>
          <w:p w14:paraId="03C88C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建筑垃圾</w:t>
            </w:r>
          </w:p>
        </w:tc>
        <w:tc>
          <w:tcPr>
            <w:tcW w:w="1602" w:type="pct"/>
          </w:tcPr>
          <w:p w14:paraId="2376A3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2312" w:cs="Times New Roman"/>
                <w:b/>
                <w:bCs/>
                <w:sz w:val="32"/>
                <w:szCs w:val="32"/>
                <w:lang w:val="en-US" w:eastAsia="zh-CN"/>
              </w:rPr>
            </w:pPr>
            <w:r>
              <w:rPr>
                <w:rFonts w:hint="eastAsia" w:ascii="Times New Roman" w:hAnsi="Times New Roman" w:eastAsia="仿宋_GB2312" w:cs="Times New Roman"/>
                <w:color w:val="000000"/>
                <w:sz w:val="24"/>
                <w:szCs w:val="24"/>
                <w:lang w:val="en-US" w:eastAsia="zh-CN"/>
              </w:rPr>
              <w:t>2024年10月12日，曲阜市综合行政执法局在检查时发现尹洪洲擅自设立建筑垃圾消纳场所案。经现场勘验，尹洪洲存在在时庄街道小安村老八中南的窑坑土地处擅自设立建筑垃圾消纳场所的问题。</w:t>
            </w:r>
          </w:p>
        </w:tc>
        <w:tc>
          <w:tcPr>
            <w:tcW w:w="454" w:type="pct"/>
            <w:vAlign w:val="center"/>
          </w:tcPr>
          <w:p w14:paraId="1BC073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《城市建筑垃圾管理规定》第九条</w:t>
            </w:r>
          </w:p>
        </w:tc>
        <w:tc>
          <w:tcPr>
            <w:tcW w:w="521" w:type="pct"/>
            <w:vAlign w:val="center"/>
          </w:tcPr>
          <w:p w14:paraId="0C98DF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曲阜市综合行政执法局</w:t>
            </w:r>
          </w:p>
        </w:tc>
        <w:tc>
          <w:tcPr>
            <w:tcW w:w="511" w:type="pct"/>
            <w:vAlign w:val="center"/>
          </w:tcPr>
          <w:p w14:paraId="70E73B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2024年12月3日</w:t>
            </w:r>
          </w:p>
        </w:tc>
      </w:tr>
      <w:tr w14:paraId="58EF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shd w:val="clear" w:color="auto" w:fill="auto"/>
            <w:vAlign w:val="center"/>
          </w:tcPr>
          <w:p w14:paraId="6461E6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w:t>
            </w:r>
          </w:p>
        </w:tc>
        <w:tc>
          <w:tcPr>
            <w:tcW w:w="564" w:type="pct"/>
            <w:vAlign w:val="center"/>
          </w:tcPr>
          <w:p w14:paraId="5F51B5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曲综执</w:t>
            </w:r>
            <w:r>
              <w:rPr>
                <w:rFonts w:hint="eastAsia" w:ascii="Times New Roman" w:hAnsi="Times New Roman" w:eastAsia="仿宋_GB2312" w:cs="Times New Roman"/>
                <w:color w:val="000000"/>
                <w:sz w:val="24"/>
                <w:szCs w:val="24"/>
                <w:lang w:val="en-US" w:eastAsia="zh-CN"/>
              </w:rPr>
              <w:t>建罚决</w:t>
            </w:r>
            <w:r>
              <w:rPr>
                <w:rFonts w:hint="default" w:ascii="Times New Roman" w:hAnsi="Times New Roman" w:eastAsia="仿宋_GB2312" w:cs="Times New Roman"/>
                <w:color w:val="000000"/>
                <w:sz w:val="24"/>
                <w:szCs w:val="24"/>
                <w:lang w:val="en-US" w:eastAsia="zh-CN"/>
              </w:rPr>
              <w:t>〔2024〕</w:t>
            </w:r>
            <w:r>
              <w:rPr>
                <w:rFonts w:hint="eastAsia" w:ascii="Times New Roman" w:hAnsi="Times New Roman" w:eastAsia="仿宋_GB2312" w:cs="Times New Roman"/>
                <w:color w:val="000000"/>
                <w:sz w:val="24"/>
                <w:szCs w:val="24"/>
                <w:lang w:val="en-US" w:eastAsia="zh-CN"/>
              </w:rPr>
              <w:t>29</w:t>
            </w:r>
            <w:r>
              <w:rPr>
                <w:rFonts w:hint="default" w:ascii="Times New Roman" w:hAnsi="Times New Roman" w:eastAsia="仿宋_GB2312" w:cs="Times New Roman"/>
                <w:color w:val="000000"/>
                <w:sz w:val="24"/>
                <w:szCs w:val="24"/>
                <w:lang w:val="en-US" w:eastAsia="zh-CN"/>
              </w:rPr>
              <w:t>号</w:t>
            </w:r>
          </w:p>
        </w:tc>
        <w:tc>
          <w:tcPr>
            <w:tcW w:w="579" w:type="pct"/>
            <w:vAlign w:val="center"/>
          </w:tcPr>
          <w:p w14:paraId="4A2C1B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孔凡建</w:t>
            </w:r>
          </w:p>
        </w:tc>
        <w:tc>
          <w:tcPr>
            <w:tcW w:w="465" w:type="pct"/>
            <w:vAlign w:val="center"/>
          </w:tcPr>
          <w:p w14:paraId="7D35FD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建筑垃圾</w:t>
            </w:r>
          </w:p>
        </w:tc>
        <w:tc>
          <w:tcPr>
            <w:tcW w:w="4655" w:type="dxa"/>
            <w:vAlign w:val="top"/>
          </w:tcPr>
          <w:p w14:paraId="2A51BE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2024年10月12日，曲阜市综合行政执法局在检查时发现尹洪洲擅自设立建筑垃圾消纳场所案。经现场勘验，尹洪洲存在在时庄街道小安村老八中南的窑坑土地处擅自设立建筑垃圾消纳场所的问题。</w:t>
            </w:r>
          </w:p>
        </w:tc>
        <w:tc>
          <w:tcPr>
            <w:tcW w:w="1319" w:type="dxa"/>
            <w:vAlign w:val="center"/>
          </w:tcPr>
          <w:p w14:paraId="3EF5CD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《城市建筑垃圾管理规定》第九条</w:t>
            </w:r>
          </w:p>
        </w:tc>
        <w:tc>
          <w:tcPr>
            <w:tcW w:w="521" w:type="pct"/>
            <w:vAlign w:val="center"/>
          </w:tcPr>
          <w:p w14:paraId="6F30C2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曲阜市综合行政执法局</w:t>
            </w:r>
          </w:p>
        </w:tc>
        <w:tc>
          <w:tcPr>
            <w:tcW w:w="511" w:type="pct"/>
            <w:vAlign w:val="center"/>
          </w:tcPr>
          <w:p w14:paraId="3127FF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2024年11月30日</w:t>
            </w:r>
          </w:p>
        </w:tc>
      </w:tr>
      <w:tr w14:paraId="4334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shd w:val="clear" w:color="auto" w:fill="auto"/>
            <w:vAlign w:val="center"/>
          </w:tcPr>
          <w:p w14:paraId="177C95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3</w:t>
            </w:r>
          </w:p>
        </w:tc>
        <w:tc>
          <w:tcPr>
            <w:tcW w:w="564" w:type="pct"/>
            <w:vAlign w:val="center"/>
          </w:tcPr>
          <w:p w14:paraId="517BFB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曲综执</w:t>
            </w:r>
            <w:r>
              <w:rPr>
                <w:rFonts w:hint="eastAsia" w:ascii="Times New Roman" w:hAnsi="Times New Roman" w:eastAsia="仿宋_GB2312" w:cs="Times New Roman"/>
                <w:color w:val="000000"/>
                <w:sz w:val="24"/>
                <w:szCs w:val="24"/>
                <w:lang w:val="en-US" w:eastAsia="zh-CN"/>
              </w:rPr>
              <w:t>建罚决</w:t>
            </w:r>
            <w:r>
              <w:rPr>
                <w:rFonts w:hint="default" w:ascii="Times New Roman" w:hAnsi="Times New Roman" w:eastAsia="仿宋_GB2312" w:cs="Times New Roman"/>
                <w:color w:val="000000"/>
                <w:sz w:val="24"/>
                <w:szCs w:val="24"/>
                <w:lang w:val="en-US" w:eastAsia="zh-CN"/>
              </w:rPr>
              <w:t>〔2024〕</w:t>
            </w:r>
            <w:r>
              <w:rPr>
                <w:rFonts w:hint="eastAsia" w:ascii="Times New Roman" w:hAnsi="Times New Roman" w:eastAsia="仿宋_GB2312" w:cs="Times New Roman"/>
                <w:color w:val="000000"/>
                <w:sz w:val="24"/>
                <w:szCs w:val="24"/>
                <w:lang w:val="en-US" w:eastAsia="zh-CN"/>
              </w:rPr>
              <w:t>30</w:t>
            </w:r>
            <w:r>
              <w:rPr>
                <w:rFonts w:hint="default" w:ascii="Times New Roman" w:hAnsi="Times New Roman" w:eastAsia="仿宋_GB2312" w:cs="Times New Roman"/>
                <w:color w:val="000000"/>
                <w:sz w:val="24"/>
                <w:szCs w:val="24"/>
                <w:lang w:val="en-US" w:eastAsia="zh-CN"/>
              </w:rPr>
              <w:t>号</w:t>
            </w:r>
          </w:p>
        </w:tc>
        <w:tc>
          <w:tcPr>
            <w:tcW w:w="579" w:type="pct"/>
            <w:vAlign w:val="center"/>
          </w:tcPr>
          <w:p w14:paraId="1CDFDC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山东同力建安工程集团股份有限公司</w:t>
            </w:r>
          </w:p>
        </w:tc>
        <w:tc>
          <w:tcPr>
            <w:tcW w:w="465" w:type="pct"/>
            <w:vAlign w:val="center"/>
          </w:tcPr>
          <w:p w14:paraId="6DA082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夜间施工</w:t>
            </w:r>
          </w:p>
        </w:tc>
        <w:tc>
          <w:tcPr>
            <w:tcW w:w="4655" w:type="dxa"/>
            <w:vAlign w:val="top"/>
          </w:tcPr>
          <w:p w14:paraId="65D135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2024年11月6日接《网络舆情办理单》，群众在抖音平台反映 2024年11月5日夜间曲阜师范大学院内施工。经查,当事人在曲阜师范大学机械厂旧址拆除项目中夜间进行施工,</w:t>
            </w:r>
          </w:p>
        </w:tc>
        <w:tc>
          <w:tcPr>
            <w:tcW w:w="1319" w:type="dxa"/>
            <w:vAlign w:val="center"/>
          </w:tcPr>
          <w:p w14:paraId="679D90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《中华人民共和国噪声污染防治法》第四十三条</w:t>
            </w:r>
          </w:p>
        </w:tc>
        <w:tc>
          <w:tcPr>
            <w:tcW w:w="521" w:type="pct"/>
            <w:vAlign w:val="center"/>
          </w:tcPr>
          <w:p w14:paraId="3EAEC3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曲阜市综合行政执法局</w:t>
            </w:r>
          </w:p>
        </w:tc>
        <w:tc>
          <w:tcPr>
            <w:tcW w:w="511" w:type="pct"/>
            <w:vAlign w:val="center"/>
          </w:tcPr>
          <w:p w14:paraId="0A289C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2024年12月2日</w:t>
            </w:r>
          </w:p>
        </w:tc>
      </w:tr>
      <w:tr w14:paraId="1878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shd w:val="clear" w:color="auto" w:fill="auto"/>
            <w:vAlign w:val="center"/>
          </w:tcPr>
          <w:p w14:paraId="06F6FC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4</w:t>
            </w:r>
          </w:p>
        </w:tc>
        <w:tc>
          <w:tcPr>
            <w:tcW w:w="564" w:type="pct"/>
            <w:vAlign w:val="center"/>
          </w:tcPr>
          <w:p w14:paraId="7C0888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曲综执</w:t>
            </w:r>
            <w:r>
              <w:rPr>
                <w:rFonts w:hint="eastAsia" w:ascii="Times New Roman" w:hAnsi="Times New Roman" w:eastAsia="仿宋_GB2312" w:cs="Times New Roman"/>
                <w:color w:val="000000"/>
                <w:sz w:val="24"/>
                <w:szCs w:val="24"/>
                <w:lang w:val="en-US" w:eastAsia="zh-CN"/>
              </w:rPr>
              <w:t>建罚决</w:t>
            </w:r>
            <w:r>
              <w:rPr>
                <w:rFonts w:hint="default" w:ascii="Times New Roman" w:hAnsi="Times New Roman" w:eastAsia="仿宋_GB2312" w:cs="Times New Roman"/>
                <w:color w:val="000000"/>
                <w:sz w:val="24"/>
                <w:szCs w:val="24"/>
                <w:lang w:val="en-US" w:eastAsia="zh-CN"/>
              </w:rPr>
              <w:t>〔2024〕</w:t>
            </w:r>
            <w:r>
              <w:rPr>
                <w:rFonts w:hint="eastAsia" w:ascii="Times New Roman" w:hAnsi="Times New Roman" w:eastAsia="仿宋_GB2312" w:cs="Times New Roman"/>
                <w:color w:val="000000"/>
                <w:sz w:val="24"/>
                <w:szCs w:val="24"/>
                <w:lang w:val="en-US" w:eastAsia="zh-CN"/>
              </w:rPr>
              <w:t>31</w:t>
            </w:r>
            <w:r>
              <w:rPr>
                <w:rFonts w:hint="default" w:ascii="Times New Roman" w:hAnsi="Times New Roman" w:eastAsia="仿宋_GB2312" w:cs="Times New Roman"/>
                <w:color w:val="000000"/>
                <w:sz w:val="24"/>
                <w:szCs w:val="24"/>
                <w:lang w:val="en-US" w:eastAsia="zh-CN"/>
              </w:rPr>
              <w:t>号</w:t>
            </w:r>
          </w:p>
        </w:tc>
        <w:tc>
          <w:tcPr>
            <w:tcW w:w="579" w:type="pct"/>
            <w:vAlign w:val="center"/>
          </w:tcPr>
          <w:p w14:paraId="71FEC6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曲阜玖幕晶典饰品有限分公司</w:t>
            </w:r>
          </w:p>
        </w:tc>
        <w:tc>
          <w:tcPr>
            <w:tcW w:w="465" w:type="pct"/>
            <w:vAlign w:val="center"/>
          </w:tcPr>
          <w:p w14:paraId="2284FC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规划建设</w:t>
            </w:r>
          </w:p>
        </w:tc>
        <w:tc>
          <w:tcPr>
            <w:tcW w:w="4655" w:type="dxa"/>
            <w:vAlign w:val="top"/>
          </w:tcPr>
          <w:p w14:paraId="1580A5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2024年11月11日接市行政审批服务局《关于年产6万件饰品项目-5#生产车间未批先建的告知函》，经调查现场勘验，曲阜玖慕晶典饰品有限公司在曲阜市书院街道旺大道曲阜玖慕晶典饰品有限公司院内涉嫌未取得建设程规划许可证擅自建设年产600万件饰品项目-5#生产车间，该行为违反了《中华人民共和国城乡规划法》第四第一款之规定。</w:t>
            </w:r>
          </w:p>
        </w:tc>
        <w:tc>
          <w:tcPr>
            <w:tcW w:w="1319" w:type="dxa"/>
            <w:vAlign w:val="center"/>
          </w:tcPr>
          <w:p w14:paraId="7140CE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中华人民共和国城乡规划法》第四十条第一款</w:t>
            </w:r>
          </w:p>
        </w:tc>
        <w:tc>
          <w:tcPr>
            <w:tcW w:w="521" w:type="pct"/>
            <w:vAlign w:val="center"/>
          </w:tcPr>
          <w:p w14:paraId="2DBA16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曲阜市综合行政执法局</w:t>
            </w:r>
          </w:p>
        </w:tc>
        <w:tc>
          <w:tcPr>
            <w:tcW w:w="511" w:type="pct"/>
            <w:vAlign w:val="center"/>
          </w:tcPr>
          <w:p w14:paraId="1D0C09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2024年12月2日</w:t>
            </w:r>
          </w:p>
        </w:tc>
      </w:tr>
    </w:tbl>
    <w:p w14:paraId="5C1AF3BE">
      <w:pPr>
        <w:rPr>
          <w:rFonts w:hint="eastAsia"/>
          <w:lang w:val="en-US" w:eastAsia="zh-CN"/>
        </w:rPr>
      </w:pPr>
    </w:p>
    <w:p w14:paraId="0B64B355"/>
    <w:sectPr>
      <w:pgSz w:w="16838" w:h="11906" w:orient="landscape"/>
      <w:pgMar w:top="1587" w:right="2154" w:bottom="1474" w:left="187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627DABA8-E383-48B5-8077-CC7A710546BF}"/>
  </w:font>
  <w:font w:name="仿宋">
    <w:panose1 w:val="02010609060101010101"/>
    <w:charset w:val="86"/>
    <w:family w:val="auto"/>
    <w:pitch w:val="default"/>
    <w:sig w:usb0="800002BF" w:usb1="38CF7CFA" w:usb2="00000016" w:usb3="00000000" w:csb0="00040001" w:csb1="00000000"/>
    <w:embedRegular r:id="rId2" w:fontKey="{CBAE4C5F-37C9-45DF-AD77-31313CF1F6A1}"/>
  </w:font>
  <w:font w:name="仿宋_GB2312">
    <w:altName w:val="仿宋"/>
    <w:panose1 w:val="02010609030101010101"/>
    <w:charset w:val="86"/>
    <w:family w:val="modern"/>
    <w:pitch w:val="default"/>
    <w:sig w:usb0="00000000" w:usb1="00000000" w:usb2="00000000" w:usb3="00000000" w:csb0="00040000" w:csb1="00000000"/>
    <w:embedRegular r:id="rId3" w:fontKey="{4F68581F-4299-4DC8-9B1B-ECF453A9901C}"/>
  </w:font>
  <w:font w:name="方正仿宋_GB2312">
    <w:panose1 w:val="02000000000000000000"/>
    <w:charset w:val="86"/>
    <w:family w:val="auto"/>
    <w:pitch w:val="default"/>
    <w:sig w:usb0="A00002BF" w:usb1="184F6CFA" w:usb2="00000012" w:usb3="00000000" w:csb0="00040001" w:csb1="00000000"/>
    <w:embedRegular r:id="rId4" w:fontKey="{1C4E1950-E386-44B8-A336-4F938741BF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ZTU2NzE3YjYxMWY2NDk4OGI4ZTkyOGI0ZGE5MjUifQ=="/>
  </w:docVars>
  <w:rsids>
    <w:rsidRoot w:val="00000000"/>
    <w:rsid w:val="0FDB1E2E"/>
    <w:rsid w:val="1810194F"/>
    <w:rsid w:val="19CE17F2"/>
    <w:rsid w:val="236E7947"/>
    <w:rsid w:val="2950184C"/>
    <w:rsid w:val="322A6BDA"/>
    <w:rsid w:val="3BC44F5A"/>
    <w:rsid w:val="422624CB"/>
    <w:rsid w:val="5A317807"/>
    <w:rsid w:val="60AB6CE2"/>
    <w:rsid w:val="60D3786A"/>
    <w:rsid w:val="6DFB027E"/>
    <w:rsid w:val="72E96A79"/>
    <w:rsid w:val="75380F17"/>
    <w:rsid w:val="7C8A4E29"/>
    <w:rsid w:val="7FD1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694</Words>
  <Characters>759</Characters>
  <Lines>0</Lines>
  <Paragraphs>0</Paragraphs>
  <TotalTime>8</TotalTime>
  <ScaleCrop>false</ScaleCrop>
  <LinksUpToDate>false</LinksUpToDate>
  <CharactersWithSpaces>760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2024-08-15T00:17:00Z</dcterms:created>
  <dc:creator>Administrator</dc:creator>
  <cp:lastModifiedBy>静静</cp:lastModifiedBy>
  <dcterms:modified xsi:type="dcterms:W3CDTF">2025-01-24T00:50:08Z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EFEFEB8F0CC24D8CB574888FA0E89A7C_12</vt:lpwstr>
  </property>
  <property fmtid="{D5CDD505-2E9C-101B-9397-08002B2CF9AE}" pid="4" name="KSOTemplateDocerSaveRecord">
    <vt:lpwstr>eyJoZGlkIjoiZDc2ZTU2NzE3YjYxMWY2NDk4OGI4ZTkyOGI0ZGE5MjUiLCJ1c2VySWQiOiIyNDUxODQyNTkifQ==</vt:lpwstr>
  </property>
</Properties>
</file>