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D74E5">
      <w:pPr>
        <w:bidi w:val="0"/>
        <w:jc w:val="center"/>
        <w:rPr>
          <w:rFonts w:hint="eastAsia" w:ascii="宋体" w:hAnsi="宋体" w:eastAsia="宋体" w:cs="宋体"/>
          <w:b/>
          <w:bCs/>
          <w:sz w:val="40"/>
          <w:szCs w:val="48"/>
        </w:rPr>
      </w:pPr>
      <w:r>
        <w:rPr>
          <w:rFonts w:hint="eastAsia" w:ascii="宋体" w:hAnsi="宋体" w:eastAsia="宋体" w:cs="宋体"/>
          <w:b/>
          <w:bCs/>
          <w:sz w:val="40"/>
          <w:szCs w:val="48"/>
          <w:lang w:eastAsia="zh-CN"/>
        </w:rPr>
        <w:t>曲阜市</w:t>
      </w:r>
      <w:r>
        <w:rPr>
          <w:rFonts w:hint="eastAsia" w:ascii="宋体" w:hAnsi="宋体" w:eastAsia="宋体" w:cs="宋体"/>
          <w:b/>
          <w:bCs/>
          <w:sz w:val="40"/>
          <w:szCs w:val="48"/>
        </w:rPr>
        <w:t>公共租赁住房“一房一码”数字化管理系统线上选房办法</w:t>
      </w:r>
    </w:p>
    <w:p w14:paraId="5EA8B993">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eastAsia" w:ascii="仿宋" w:hAnsi="仿宋" w:eastAsia="仿宋" w:cs="仿宋"/>
          <w:sz w:val="24"/>
          <w:szCs w:val="32"/>
        </w:rPr>
      </w:pPr>
      <w:r>
        <w:rPr>
          <w:rFonts w:hint="eastAsia" w:ascii="仿宋" w:hAnsi="仿宋" w:eastAsia="仿宋" w:cs="仿宋"/>
          <w:sz w:val="24"/>
          <w:szCs w:val="32"/>
        </w:rPr>
        <w:t>为进一步完善公共租赁住房保障制度，推进公租房信息化建设，简化公租房分配流程，提升住房保障效率，参照《济宁市主城区公共租赁住房和租赁补贴管理办法》（济政办发〔2022〕6号）等有关规定，结合工作实际，制定本办法。</w:t>
      </w:r>
    </w:p>
    <w:p w14:paraId="13E35A42">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一、选房范围</w:t>
      </w:r>
    </w:p>
    <w:p w14:paraId="42DC2359">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本办法的选房范围为符合公共租赁住房相关政策要求，已经取得公共租赁住房保障资格的公租房申请家庭。</w:t>
      </w:r>
    </w:p>
    <w:p w14:paraId="00F8CF39">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二、选房形式</w:t>
      </w:r>
      <w:r>
        <w:rPr>
          <w:rFonts w:hint="eastAsia" w:ascii="仿宋" w:hAnsi="仿宋" w:eastAsia="仿宋" w:cs="仿宋"/>
          <w:sz w:val="24"/>
          <w:szCs w:val="32"/>
        </w:rPr>
        <w:t xml:space="preserve"> </w:t>
      </w:r>
    </w:p>
    <w:p w14:paraId="790229DF">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公租房选房为线上方式，申请人可通过公租房“一房一码”数字化管理系统线上选房，也可在现场工作人员的指导帮助下线上选房。</w:t>
      </w:r>
    </w:p>
    <w:p w14:paraId="75AF47A8">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三、选房顺序</w:t>
      </w:r>
    </w:p>
    <w:p w14:paraId="24B169E0">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选房顺序按照申请人申请住房保障的时间先后进行排序，申请日期早的排名靠前。</w:t>
      </w:r>
    </w:p>
    <w:p w14:paraId="0814A621">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四、选房流程</w:t>
      </w:r>
    </w:p>
    <w:p w14:paraId="1ED1C06C">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（一）选房。选房为手机线上选房，申请人根据自己的实际情况自由选房，选房期限为</w:t>
      </w:r>
      <w:r>
        <w:rPr>
          <w:rFonts w:hint="eastAsia" w:ascii="仿宋" w:hAnsi="仿宋" w:eastAsia="仿宋" w:cs="仿宋"/>
          <w:sz w:val="24"/>
          <w:szCs w:val="32"/>
          <w:lang w:eastAsia="zh-CN"/>
        </w:rPr>
        <w:t>一</w:t>
      </w:r>
      <w:r>
        <w:rPr>
          <w:rFonts w:hint="eastAsia" w:ascii="仿宋" w:hAnsi="仿宋" w:eastAsia="仿宋" w:cs="仿宋"/>
          <w:sz w:val="24"/>
          <w:szCs w:val="32"/>
        </w:rPr>
        <w:t>天。</w:t>
      </w:r>
    </w:p>
    <w:p w14:paraId="1AA2001A">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1、线上注册。主申请人手机下载安装“爱山东”APP，实名认证后打开并登录“住房保障服务大厅”（使用本应用要求主申请人账号通过实名认证）。</w:t>
      </w:r>
    </w:p>
    <w:p w14:paraId="0894158F">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2、查看房源。申请人打开应用后，在“住房保障服务大厅”首页选择“线上选房”菜单，查看可配租房源，也可登录</w:t>
      </w:r>
      <w:r>
        <w:rPr>
          <w:rFonts w:hint="eastAsia" w:ascii="仿宋" w:hAnsi="仿宋" w:eastAsia="仿宋" w:cs="仿宋"/>
          <w:sz w:val="24"/>
          <w:szCs w:val="32"/>
          <w:lang w:val="en-US" w:eastAsia="zh-CN"/>
        </w:rPr>
        <w:t>曲阜市住房和城乡建设局</w:t>
      </w:r>
      <w:r>
        <w:rPr>
          <w:rFonts w:hint="eastAsia" w:ascii="仿宋" w:hAnsi="仿宋" w:eastAsia="仿宋" w:cs="仿宋"/>
          <w:sz w:val="24"/>
          <w:szCs w:val="32"/>
        </w:rPr>
        <w:t>官网查看可配租房源。</w:t>
      </w:r>
    </w:p>
    <w:p w14:paraId="5C81938A">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3、手机登录。申请人登录“爱山东”APP，进入“住房保障服务大厅”勾选“线上选房批次”，点击“开始选房”按钮进行选房。</w:t>
      </w:r>
    </w:p>
    <w:p w14:paraId="61630609">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4、挑选房源。申请人在可配租房源列表中，根据自己心仪房源的优先度，按顺序依次勾选可选房源（如果选错，可重新勾选），为提高选房几率，申请人勾选前可查看房屋热度，申请人挑选房源时可单选也可多选，最多可勾选5个房源。</w:t>
      </w:r>
    </w:p>
    <w:p w14:paraId="03F589FD">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5、确认房源。在房源列表最下方，申请人可实时看到您选择的房源及顺序，确认无误后，点击“提交”按钮提交选房方案，选房方案</w:t>
      </w:r>
      <w:r>
        <w:rPr>
          <w:rFonts w:hint="eastAsia" w:ascii="仿宋" w:hAnsi="仿宋" w:eastAsia="仿宋" w:cs="仿宋"/>
          <w:sz w:val="24"/>
          <w:szCs w:val="32"/>
          <w:lang w:eastAsia="zh-CN"/>
        </w:rPr>
        <w:t>在</w:t>
      </w:r>
      <w:r>
        <w:rPr>
          <w:rFonts w:hint="eastAsia" w:ascii="仿宋" w:hAnsi="仿宋" w:eastAsia="仿宋" w:cs="仿宋"/>
          <w:sz w:val="24"/>
          <w:szCs w:val="32"/>
        </w:rPr>
        <w:t>选房期限内可以随时修改。</w:t>
      </w:r>
    </w:p>
    <w:p w14:paraId="4CB51C56">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6、查看结果。申请人点击“查看选房结果”按钮，可查看提交的选房清单和最终配租结果。</w:t>
      </w:r>
    </w:p>
    <w:p w14:paraId="212DDAED">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（二）系统配租。选房期限到期后，系统自动停止受理申请人线上、线下的</w:t>
      </w:r>
      <w:bookmarkStart w:id="0" w:name="_GoBack"/>
      <w:bookmarkEnd w:id="0"/>
      <w:r>
        <w:rPr>
          <w:rFonts w:hint="eastAsia" w:ascii="仿宋" w:hAnsi="仿宋" w:eastAsia="仿宋" w:cs="仿宋"/>
          <w:sz w:val="24"/>
          <w:szCs w:val="32"/>
        </w:rPr>
        <w:t>选房申请，系统将按顺序自动读取申请人已经提交的选房信息，自动配租房源。配租成功的申请人自动进入公租房租赁合同签约程序，配租未成功的申请人，其保障资格仍然保留，下次选房顺序按照本轮选房时的参照日期进行重新排序。申请人如选定房源后又放弃，其保障资格仍然保留，但是下次选房顺序按照此次放弃日期进行重新排序。</w:t>
      </w:r>
    </w:p>
    <w:p w14:paraId="7E14B803">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签订租赁合同</w:t>
      </w:r>
    </w:p>
    <w:p w14:paraId="342844BA">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选房结束后，配租成功的申请人按照公示要求在规定时间期限内与公租房管理部门签订《公租房租赁合同》。合同签订前申请人如放弃本次选房结果，其保障资格仍然保留，但是下次选房顺序按照此次放弃日期进行重新排序。合同签订后申请人无正当理由不接受配租房源的，参照《济宁市主城区公共租赁住房和租赁补贴管理办法》相关规定，视为自愿放弃保障资格。</w:t>
      </w:r>
    </w:p>
    <w:p w14:paraId="6B7551AF">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p>
    <w:p w14:paraId="0F8796A5">
      <w:pPr>
        <w:rPr>
          <w:rFonts w:hint="eastAsia" w:ascii="仿宋" w:hAnsi="仿宋" w:eastAsia="仿宋" w:cs="仿宋"/>
          <w:sz w:val="24"/>
          <w:szCs w:val="32"/>
        </w:rPr>
      </w:pPr>
    </w:p>
    <w:p w14:paraId="02895D4F">
      <w:pPr>
        <w:jc w:val="right"/>
        <w:rPr>
          <w:rFonts w:hint="eastAsia" w:ascii="仿宋" w:hAnsi="仿宋" w:eastAsia="仿宋" w:cs="仿宋"/>
          <w:sz w:val="24"/>
          <w:szCs w:val="32"/>
        </w:rPr>
      </w:pPr>
      <w:r>
        <w:rPr>
          <w:rFonts w:hint="eastAsia" w:ascii="仿宋" w:hAnsi="仿宋" w:eastAsia="仿宋" w:cs="仿宋"/>
          <w:sz w:val="24"/>
          <w:szCs w:val="32"/>
        </w:rPr>
        <w:t>202</w:t>
      </w:r>
      <w:r>
        <w:rPr>
          <w:rFonts w:hint="eastAsia" w:ascii="仿宋" w:hAnsi="仿宋" w:eastAsia="仿宋" w:cs="仿宋"/>
          <w:sz w:val="24"/>
          <w:szCs w:val="32"/>
          <w:lang w:val="en-US" w:eastAsia="zh-CN"/>
        </w:rPr>
        <w:t>4</w:t>
      </w:r>
      <w:r>
        <w:rPr>
          <w:rFonts w:hint="eastAsia" w:ascii="仿宋" w:hAnsi="仿宋" w:eastAsia="仿宋" w:cs="仿宋"/>
          <w:sz w:val="24"/>
          <w:szCs w:val="32"/>
        </w:rPr>
        <w:t>年</w:t>
      </w:r>
      <w:r>
        <w:rPr>
          <w:rFonts w:hint="eastAsia" w:ascii="仿宋" w:hAnsi="仿宋" w:eastAsia="仿宋" w:cs="仿宋"/>
          <w:sz w:val="24"/>
          <w:szCs w:val="32"/>
          <w:lang w:val="en-US" w:eastAsia="zh-CN"/>
        </w:rPr>
        <w:t>12</w:t>
      </w:r>
      <w:r>
        <w:rPr>
          <w:rFonts w:hint="eastAsia" w:ascii="仿宋" w:hAnsi="仿宋" w:eastAsia="仿宋" w:cs="仿宋"/>
          <w:sz w:val="24"/>
          <w:szCs w:val="32"/>
        </w:rPr>
        <w:t>月</w:t>
      </w:r>
      <w:r>
        <w:rPr>
          <w:rFonts w:hint="eastAsia" w:ascii="仿宋" w:hAnsi="仿宋" w:eastAsia="仿宋" w:cs="仿宋"/>
          <w:sz w:val="24"/>
          <w:szCs w:val="32"/>
          <w:lang w:val="en-US" w:eastAsia="zh-CN"/>
        </w:rPr>
        <w:t>31</w:t>
      </w:r>
      <w:r>
        <w:rPr>
          <w:rFonts w:hint="eastAsia" w:ascii="仿宋" w:hAnsi="仿宋" w:eastAsia="仿宋" w:cs="仿宋"/>
          <w:sz w:val="24"/>
          <w:szCs w:val="32"/>
        </w:rPr>
        <w:t>日</w:t>
      </w:r>
    </w:p>
    <w:p w14:paraId="2F34626C">
      <w:pPr>
        <w:jc w:val="both"/>
        <w:rPr>
          <w:rFonts w:hint="eastAsia" w:ascii="仿宋" w:hAnsi="仿宋" w:eastAsia="仿宋" w:cs="仿宋"/>
          <w:sz w:val="24"/>
          <w:szCs w:val="32"/>
          <w:lang w:eastAsia="zh-CN"/>
        </w:rPr>
      </w:pPr>
      <w:r>
        <w:rPr>
          <w:rFonts w:hint="eastAsia" w:ascii="仿宋" w:hAnsi="仿宋" w:eastAsia="仿宋" w:cs="仿宋"/>
          <w:sz w:val="24"/>
          <w:szCs w:val="32"/>
          <w:lang w:eastAsia="zh-CN"/>
        </w:rPr>
        <w:drawing>
          <wp:inline distT="0" distB="0" distL="114300" distR="114300">
            <wp:extent cx="5272405" cy="7383145"/>
            <wp:effectExtent l="0" t="0" r="4445" b="8255"/>
            <wp:docPr id="1" name="图片 1" descr="海报202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报2024.07"/>
                    <pic:cNvPicPr>
                      <a:picLocks noChangeAspect="1"/>
                    </pic:cNvPicPr>
                  </pic:nvPicPr>
                  <pic:blipFill>
                    <a:blip r:embed="rId4"/>
                    <a:stretch>
                      <a:fillRect/>
                    </a:stretch>
                  </pic:blipFill>
                  <pic:spPr>
                    <a:xfrm>
                      <a:off x="0" y="0"/>
                      <a:ext cx="5272405" cy="738314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AB384"/>
    <w:multiLevelType w:val="singleLevel"/>
    <w:tmpl w:val="FE6AB38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NGZjOGFhOGEyM2VjMTI0Mjk2NTliM2RmMDUxNDMifQ=="/>
  </w:docVars>
  <w:rsids>
    <w:rsidRoot w:val="7BDE1CCB"/>
    <w:rsid w:val="09F25338"/>
    <w:rsid w:val="2F7737A1"/>
    <w:rsid w:val="309658F9"/>
    <w:rsid w:val="3AAB2ED4"/>
    <w:rsid w:val="3C8F27B7"/>
    <w:rsid w:val="623C32F7"/>
    <w:rsid w:val="7871307B"/>
    <w:rsid w:val="7BDE1CCB"/>
    <w:rsid w:val="7F8B2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1107</Words>
  <Characters>1117</Characters>
  <Lines>0</Lines>
  <Paragraphs>0</Paragraphs>
  <TotalTime>70</TotalTime>
  <ScaleCrop>false</ScaleCrop>
  <LinksUpToDate>false</LinksUpToDate>
  <CharactersWithSpaces>1118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2024-04-19T06:53:00Z</dcterms:created>
  <dc:creator>君の泓</dc:creator>
  <cp:lastModifiedBy>Administrator</cp:lastModifiedBy>
  <dcterms:modified xsi:type="dcterms:W3CDTF">2024-12-31T08:42:04Z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B21403E774E64AC080A399AC3D240810_13</vt:lpwstr>
  </property>
  <property fmtid="{D5CDD505-2E9C-101B-9397-08002B2CF9AE}" pid="4" name="KSOTemplateDocerSaveRecord">
    <vt:lpwstr>eyJoZGlkIjoiOWRmNGZjOGFhOGEyM2VjMTI0Mjk2NTliM2RmMDUxNDMifQ==</vt:lpwstr>
  </property>
</Properties>
</file>