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43" w:rsidRPr="00E2247E" w:rsidRDefault="00033E43" w:rsidP="00033E43">
      <w:pPr>
        <w:jc w:val="center"/>
        <w:rPr>
          <w:rFonts w:ascii="方正小标宋简体" w:eastAsia="方正小标宋简体"/>
          <w:sz w:val="44"/>
          <w:szCs w:val="44"/>
        </w:rPr>
      </w:pPr>
      <w:r w:rsidRPr="00E2247E">
        <w:rPr>
          <w:rFonts w:ascii="方正小标宋简体" w:eastAsia="方正小标宋简体" w:hint="eastAsia"/>
          <w:sz w:val="44"/>
          <w:szCs w:val="44"/>
        </w:rPr>
        <w:t>曲阜市供销合作社联合社</w:t>
      </w:r>
    </w:p>
    <w:p w:rsidR="00033E43" w:rsidRDefault="00033E43" w:rsidP="00033E4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B93BFD">
        <w:rPr>
          <w:rFonts w:ascii="方正小标宋简体" w:eastAsia="方正小标宋简体" w:hint="eastAsia"/>
          <w:sz w:val="44"/>
          <w:szCs w:val="44"/>
        </w:rPr>
        <w:t>0</w:t>
      </w:r>
      <w:r>
        <w:rPr>
          <w:rFonts w:ascii="方正小标宋简体" w:eastAsia="方正小标宋简体" w:hint="eastAsia"/>
          <w:sz w:val="44"/>
          <w:szCs w:val="44"/>
        </w:rPr>
        <w:t>8年</w:t>
      </w:r>
      <w:r w:rsidRPr="00E2247E"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:rsidR="00033E43" w:rsidRDefault="00033E43" w:rsidP="00033E43">
      <w:pPr>
        <w:jc w:val="center"/>
        <w:rPr>
          <w:rFonts w:ascii="方正小标宋简体" w:eastAsia="方正小标宋简体"/>
          <w:sz w:val="32"/>
          <w:szCs w:val="32"/>
        </w:rPr>
      </w:pPr>
    </w:p>
    <w:p w:rsidR="00033E43" w:rsidRDefault="00033E43" w:rsidP="00033E43">
      <w:pPr>
        <w:ind w:firstLineChars="200" w:firstLine="643"/>
        <w:jc w:val="left"/>
        <w:rPr>
          <w:rFonts w:ascii="方正仿宋简体" w:eastAsia="方正仿宋简体" w:hAnsi="&amp;quot" w:hint="eastAsia"/>
          <w:b/>
          <w:sz w:val="32"/>
          <w:szCs w:val="32"/>
        </w:rPr>
      </w:pP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根据《中华人民共和国政府信息公开条例》（以下简称《条例》）、《山东省政府信息公开办法》(以下简称《办法》）要求，结合曲阜市供销合作社联合社（以下简称市联社）工作实际，特向社会公布20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08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年度市联社信息公开年度报告。本报告所列数据的统计期限自20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08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年1月1日起至20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08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年12月31日止。本报告的电子版可在“中国曲阜”政府门户网站（</w:t>
      </w:r>
      <w:hyperlink r:id="rId6" w:history="1">
        <w:r w:rsidRPr="006F59FF">
          <w:rPr>
            <w:rStyle w:val="a5"/>
            <w:rFonts w:ascii="方正仿宋简体" w:eastAsia="方正仿宋简体" w:hAnsi="&amp;quot" w:hint="eastAsia"/>
            <w:b/>
            <w:color w:val="333333"/>
            <w:sz w:val="32"/>
            <w:szCs w:val="32"/>
          </w:rPr>
          <w:t>http://www.qufu.gov.cn/</w:t>
        </w:r>
      </w:hyperlink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）下载。如对本报告有任何疑问，请与曲阜市联社联系（地址：</w:t>
      </w:r>
      <w:proofErr w:type="gramStart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曲阜市静轩</w:t>
      </w:r>
      <w:proofErr w:type="gramEnd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东路108号；电话：0537-4412918；邮箱：</w:t>
      </w:r>
      <w:r w:rsidRPr="00252BCF">
        <w:rPr>
          <w:rFonts w:ascii="方正仿宋简体" w:eastAsia="方正仿宋简体" w:hAnsi="&amp;quot" w:hint="eastAsia"/>
          <w:b/>
          <w:sz w:val="32"/>
          <w:szCs w:val="32"/>
        </w:rPr>
        <w:t>qfsls</w:t>
      </w:r>
      <w:r w:rsidRPr="00252BCF">
        <w:rPr>
          <w:rFonts w:ascii="方正仿宋简体" w:eastAsia="方正仿宋简体" w:hAnsi="&amp;quot"/>
          <w:b/>
          <w:sz w:val="32"/>
          <w:szCs w:val="32"/>
        </w:rPr>
        <w:t>@163.com</w:t>
      </w:r>
      <w:r w:rsidRPr="006F59FF">
        <w:rPr>
          <w:rFonts w:ascii="方正仿宋简体" w:eastAsia="方正仿宋简体" w:hAnsi="&amp;quot"/>
          <w:b/>
          <w:sz w:val="32"/>
          <w:szCs w:val="32"/>
        </w:rPr>
        <w:t>）。</w:t>
      </w:r>
    </w:p>
    <w:p w:rsidR="00033E43" w:rsidRDefault="00033E43" w:rsidP="00033E43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一、政府信息公开工作总体情况</w:t>
      </w:r>
    </w:p>
    <w:p w:rsidR="00902BC9" w:rsidRDefault="00033E43" w:rsidP="00B93BFD">
      <w:pPr>
        <w:ind w:firstLineChars="200" w:firstLine="643"/>
        <w:rPr>
          <w:rFonts w:ascii="方正仿宋简体" w:eastAsia="方正仿宋简体" w:hAnsi="宋体" w:cs="宋体" w:hint="eastAsia"/>
          <w:b/>
          <w:bCs/>
          <w:color w:val="444444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b/>
          <w:bCs/>
          <w:color w:val="444444"/>
          <w:kern w:val="0"/>
          <w:sz w:val="32"/>
          <w:szCs w:val="32"/>
        </w:rPr>
        <w:t>市联社</w:t>
      </w: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高度重视政府信息公开工作。</w:t>
      </w:r>
      <w:r w:rsidRPr="006F59FF">
        <w:rPr>
          <w:rFonts w:ascii="方正仿宋简体" w:eastAsia="方正仿宋简体" w:hAnsi="&amp;quot" w:hint="eastAsia"/>
          <w:b/>
          <w:color w:val="333333"/>
          <w:sz w:val="32"/>
          <w:szCs w:val="32"/>
        </w:rPr>
        <w:t>市联社成立政务信息公开领导小组，</w:t>
      </w:r>
      <w:r w:rsidRPr="006F59FF"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由主要负责人担任组长，分管领导为副组长，</w:t>
      </w:r>
      <w:r>
        <w:rPr>
          <w:rFonts w:hint="eastAsia"/>
          <w:b/>
          <w:bCs/>
          <w:color w:val="333333"/>
          <w:sz w:val="32"/>
          <w:szCs w:val="32"/>
          <w:shd w:val="clear" w:color="auto" w:fill="FFFFFF"/>
        </w:rPr>
        <w:t>开展本局的政务公开、政务信息收集、报送、管理和督查工作。</w:t>
      </w:r>
      <w:r>
        <w:rPr>
          <w:rFonts w:ascii="方正仿宋简体" w:eastAsia="方正仿宋简体" w:hAnsi="宋体" w:cs="宋体" w:hint="eastAsia"/>
          <w:b/>
          <w:bCs/>
          <w:color w:val="444444"/>
          <w:kern w:val="0"/>
          <w:sz w:val="32"/>
          <w:szCs w:val="32"/>
        </w:rPr>
        <w:t>市联社的政府信息公开包括领导班子成员分工、内设机构及职能</w:t>
      </w:r>
      <w:r w:rsidRPr="008A68CA">
        <w:rPr>
          <w:rFonts w:ascii="方正仿宋简体" w:eastAsia="方正仿宋简体" w:hAnsi="宋体" w:cs="宋体" w:hint="eastAsia"/>
          <w:b/>
          <w:bCs/>
          <w:color w:val="444444"/>
          <w:kern w:val="0"/>
          <w:sz w:val="32"/>
          <w:szCs w:val="32"/>
        </w:rPr>
        <w:t>、机构职能、政策规定、业务工作及其它等栏目。</w:t>
      </w:r>
    </w:p>
    <w:p w:rsidR="00033E43" w:rsidRDefault="00033E43" w:rsidP="00033E43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二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、依申请公开政府信息情况。</w:t>
      </w:r>
    </w:p>
    <w:p w:rsidR="00033E43" w:rsidRPr="006F59FF" w:rsidRDefault="00033E43" w:rsidP="00033E43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无依申请公开政府信息。</w:t>
      </w:r>
    </w:p>
    <w:p w:rsidR="00033E43" w:rsidRDefault="00033E43" w:rsidP="00033E43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lastRenderedPageBreak/>
        <w:t>三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、复议、诉讼和申诉情况。</w:t>
      </w:r>
    </w:p>
    <w:p w:rsidR="00033E43" w:rsidRPr="006F59FF" w:rsidRDefault="00033E43" w:rsidP="00033E43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未发生关于政府信息公开事务的行政复议案、行政诉讼案和有关的申诉案。</w:t>
      </w:r>
    </w:p>
    <w:p w:rsidR="00033E43" w:rsidRPr="00FE5315" w:rsidRDefault="00033E43" w:rsidP="00033E43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四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、政府信息公开支出及收费情况。</w:t>
      </w:r>
    </w:p>
    <w:p w:rsidR="00033E43" w:rsidRPr="00FE5315" w:rsidRDefault="00033E43" w:rsidP="00033E43">
      <w:pPr>
        <w:ind w:firstLineChars="200" w:firstLine="643"/>
        <w:jc w:val="left"/>
        <w:rPr>
          <w:rFonts w:ascii="方正仿宋简体" w:eastAsia="方正仿宋简体" w:hAnsi="Arial" w:cs="Arial"/>
          <w:b/>
          <w:color w:val="000000"/>
          <w:sz w:val="32"/>
          <w:szCs w:val="32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未发生与诉讼（行政复议、行政诉讼及申诉）有关的费用。</w:t>
      </w:r>
    </w:p>
    <w:p w:rsidR="00B93BFD" w:rsidRDefault="00033E43" w:rsidP="00B93BFD">
      <w:pPr>
        <w:jc w:val="left"/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五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、主要问题和改进措施。</w:t>
      </w:r>
    </w:p>
    <w:p w:rsidR="00033E43" w:rsidRPr="00B93BFD" w:rsidRDefault="00033E43" w:rsidP="00B93BFD">
      <w:pPr>
        <w:ind w:firstLineChars="200" w:firstLine="643"/>
        <w:jc w:val="left"/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</w:pPr>
      <w:r w:rsidRPr="00B93BFD">
        <w:rPr>
          <w:rFonts w:ascii="方正仿宋简体" w:eastAsia="方正仿宋简体" w:hint="eastAsia"/>
          <w:b/>
          <w:color w:val="444444"/>
          <w:sz w:val="32"/>
          <w:szCs w:val="32"/>
        </w:rPr>
        <w:t>在政府信息公开方面存在信息公开内容有待深化、信息公开的时效性有待进一步提高等问题。为此，将采取以下措施积极改进：</w:t>
      </w:r>
      <w:r w:rsidRPr="00B93BFD">
        <w:rPr>
          <w:rFonts w:eastAsia="方正仿宋简体" w:hint="eastAsia"/>
          <w:b/>
          <w:color w:val="444444"/>
          <w:sz w:val="32"/>
          <w:szCs w:val="32"/>
        </w:rPr>
        <w:t> </w:t>
      </w:r>
      <w:r w:rsidRPr="00B93BFD">
        <w:rPr>
          <w:rFonts w:ascii="方正仿宋简体" w:eastAsia="方正仿宋简体" w:hint="eastAsia"/>
          <w:b/>
          <w:color w:val="444444"/>
          <w:sz w:val="32"/>
          <w:szCs w:val="32"/>
        </w:rPr>
        <w:t xml:space="preserve"> </w:t>
      </w:r>
    </w:p>
    <w:p w:rsidR="00033E43" w:rsidRPr="00B93BFD" w:rsidRDefault="00033E43" w:rsidP="00B93BFD">
      <w:pPr>
        <w:pStyle w:val="a6"/>
        <w:spacing w:line="480" w:lineRule="auto"/>
        <w:ind w:firstLineChars="200" w:firstLine="643"/>
        <w:rPr>
          <w:rFonts w:ascii="方正仿宋简体" w:eastAsia="方正仿宋简体" w:hint="eastAsia"/>
          <w:b/>
          <w:color w:val="444444"/>
          <w:sz w:val="32"/>
          <w:szCs w:val="32"/>
        </w:rPr>
      </w:pPr>
      <w:r w:rsidRPr="00B93BFD">
        <w:rPr>
          <w:rFonts w:ascii="方正仿宋简体" w:eastAsia="方正仿宋简体" w:hint="eastAsia"/>
          <w:b/>
          <w:color w:val="444444"/>
          <w:sz w:val="32"/>
          <w:szCs w:val="32"/>
        </w:rPr>
        <w:t>1、加大公开力度，除不予公开的信息外，进一步加大政府信息公开力度，丰富公开内容，</w:t>
      </w:r>
      <w:r w:rsidRPr="00B93BFD">
        <w:rPr>
          <w:rFonts w:ascii="方正仿宋简体" w:eastAsia="方正仿宋简体" w:hint="eastAsia"/>
          <w:b/>
          <w:bCs/>
          <w:color w:val="333333"/>
          <w:sz w:val="32"/>
          <w:szCs w:val="32"/>
          <w:shd w:val="clear" w:color="auto" w:fill="FFFFFF"/>
        </w:rPr>
        <w:t>切实做好公开信息更新工作。加强本单位政府信息公开内容的日常维护工作，经常性进行全面梳理。</w:t>
      </w:r>
      <w:r w:rsidRPr="00B93BFD">
        <w:rPr>
          <w:rFonts w:ascii="方正仿宋简体" w:eastAsia="方正仿宋简体" w:hint="eastAsia"/>
          <w:b/>
          <w:color w:val="444444"/>
          <w:sz w:val="32"/>
          <w:szCs w:val="32"/>
        </w:rPr>
        <w:t xml:space="preserve"> </w:t>
      </w:r>
    </w:p>
    <w:p w:rsidR="00033E43" w:rsidRPr="00B93BFD" w:rsidRDefault="00033E43" w:rsidP="00B93BFD">
      <w:pPr>
        <w:pStyle w:val="a6"/>
        <w:spacing w:line="480" w:lineRule="auto"/>
        <w:ind w:firstLineChars="200" w:firstLine="643"/>
        <w:rPr>
          <w:rFonts w:ascii="方正仿宋简体" w:eastAsia="方正仿宋简体" w:hint="eastAsia"/>
          <w:b/>
        </w:rPr>
      </w:pPr>
      <w:r w:rsidRPr="00B93BFD">
        <w:rPr>
          <w:rFonts w:ascii="方正仿宋简体" w:eastAsia="方正仿宋简体" w:hint="eastAsia"/>
          <w:b/>
          <w:color w:val="444444"/>
          <w:sz w:val="32"/>
          <w:szCs w:val="32"/>
        </w:rPr>
        <w:t>2、加大宣传力度，采取多种形式对内对外公开，</w:t>
      </w:r>
      <w:r w:rsidRPr="00B93BFD">
        <w:rPr>
          <w:rFonts w:ascii="方正仿宋简体" w:eastAsia="方正仿宋简体" w:hint="eastAsia"/>
          <w:b/>
          <w:bCs/>
          <w:color w:val="333333"/>
          <w:sz w:val="32"/>
          <w:szCs w:val="32"/>
          <w:shd w:val="clear" w:color="auto" w:fill="FFFFFF"/>
        </w:rPr>
        <w:t>通过宣传，使群众更多地了解市联社信息公开工作，引导群众正确行使知情权</w:t>
      </w:r>
      <w:r w:rsidR="00B93BFD" w:rsidRPr="00B93BFD">
        <w:rPr>
          <w:rFonts w:ascii="方正仿宋简体" w:eastAsia="方正仿宋简体" w:hint="eastAsia"/>
          <w:b/>
          <w:bCs/>
          <w:color w:val="333333"/>
          <w:sz w:val="32"/>
          <w:szCs w:val="32"/>
          <w:shd w:val="clear" w:color="auto" w:fill="FFFFFF"/>
        </w:rPr>
        <w:t>，</w:t>
      </w:r>
      <w:r w:rsidR="00B93BFD" w:rsidRPr="00B93BFD">
        <w:rPr>
          <w:rFonts w:ascii="方正仿宋简体" w:eastAsia="方正仿宋简体" w:hint="eastAsia"/>
          <w:b/>
          <w:color w:val="444444"/>
          <w:sz w:val="32"/>
          <w:szCs w:val="32"/>
        </w:rPr>
        <w:t>便于群众办事。</w:t>
      </w:r>
    </w:p>
    <w:sectPr w:rsidR="00033E43" w:rsidRPr="00B93BFD" w:rsidSect="004C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BE" w:rsidRDefault="00D33DBE" w:rsidP="00033E43">
      <w:r>
        <w:separator/>
      </w:r>
    </w:p>
  </w:endnote>
  <w:endnote w:type="continuationSeparator" w:id="0">
    <w:p w:rsidR="00D33DBE" w:rsidRDefault="00D33DBE" w:rsidP="00033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BE" w:rsidRDefault="00D33DBE" w:rsidP="00033E43">
      <w:r>
        <w:separator/>
      </w:r>
    </w:p>
  </w:footnote>
  <w:footnote w:type="continuationSeparator" w:id="0">
    <w:p w:rsidR="00D33DBE" w:rsidRDefault="00D33DBE" w:rsidP="00033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E43"/>
    <w:rsid w:val="00033E43"/>
    <w:rsid w:val="004C4BC0"/>
    <w:rsid w:val="006A6EBB"/>
    <w:rsid w:val="00AF341A"/>
    <w:rsid w:val="00B93BFD"/>
    <w:rsid w:val="00D3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E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E43"/>
    <w:rPr>
      <w:sz w:val="18"/>
      <w:szCs w:val="18"/>
    </w:rPr>
  </w:style>
  <w:style w:type="character" w:styleId="a5">
    <w:name w:val="Hyperlink"/>
    <w:basedOn w:val="a0"/>
    <w:uiPriority w:val="99"/>
    <w:unhideWhenUsed/>
    <w:rsid w:val="00033E43"/>
    <w:rPr>
      <w:color w:val="0000FF"/>
      <w:u w:val="single"/>
    </w:rPr>
  </w:style>
  <w:style w:type="paragraph" w:styleId="a6">
    <w:name w:val="Normal (Web)"/>
    <w:basedOn w:val="a"/>
    <w:rsid w:val="00033E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f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2020-06-29T10:20:00Z</dcterms:created>
  <dcterms:modified xsi:type="dcterms:W3CDTF">2020-06-29T10:32:00Z</dcterms:modified>
</cp:coreProperties>
</file>