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C440D">
      <w:pPr>
        <w:spacing w:line="590" w:lineRule="exact"/>
        <w:ind w:right="-100" w:rightChars="-50"/>
        <w:jc w:val="center"/>
        <w:outlineLvl w:val="0"/>
        <w:rPr>
          <w:rFonts w:hint="default" w:ascii="Times New Roman" w:hAnsi="Times New Roman" w:eastAsia="WPS灵秀黑" w:cs="Times New Roman"/>
          <w:b/>
          <w:color w:val="000000"/>
          <w:sz w:val="44"/>
          <w:szCs w:val="44"/>
        </w:rPr>
      </w:pPr>
      <w:r>
        <w:rPr>
          <w:rFonts w:hint="default" w:ascii="Times New Roman" w:hAnsi="Times New Roman" w:eastAsia="WPS灵秀黑" w:cs="Times New Roman"/>
          <w:b/>
          <w:color w:val="000000"/>
          <w:sz w:val="44"/>
          <w:szCs w:val="44"/>
        </w:rPr>
        <w:t>曲阜市畜牧兽医事业发展中心</w:t>
      </w:r>
    </w:p>
    <w:p w14:paraId="2CC456C0">
      <w:pPr>
        <w:spacing w:line="590" w:lineRule="exact"/>
        <w:ind w:right="-100" w:rightChars="-50"/>
        <w:jc w:val="center"/>
        <w:outlineLvl w:val="0"/>
        <w:rPr>
          <w:rFonts w:hint="default" w:ascii="Times New Roman" w:hAnsi="Times New Roman" w:eastAsia="WPS灵秀黑" w:cs="Times New Roman"/>
          <w:b/>
          <w:color w:val="000000"/>
          <w:sz w:val="44"/>
          <w:szCs w:val="44"/>
        </w:rPr>
      </w:pPr>
      <w:r>
        <w:rPr>
          <w:rFonts w:hint="default" w:ascii="Times New Roman" w:hAnsi="Times New Roman" w:eastAsia="WPS灵秀黑" w:cs="Times New Roman"/>
          <w:b/>
          <w:color w:val="000000"/>
          <w:sz w:val="44"/>
          <w:szCs w:val="44"/>
        </w:rPr>
        <w:t>202</w:t>
      </w:r>
      <w:r>
        <w:rPr>
          <w:rFonts w:hint="default" w:ascii="Times New Roman" w:hAnsi="Times New Roman" w:eastAsia="WPS灵秀黑" w:cs="Times New Roman"/>
          <w:b/>
          <w:color w:val="000000"/>
          <w:sz w:val="44"/>
          <w:szCs w:val="44"/>
          <w:lang w:val="en-US" w:eastAsia="zh-CN"/>
        </w:rPr>
        <w:t>4</w:t>
      </w:r>
      <w:r>
        <w:rPr>
          <w:rFonts w:hint="default" w:ascii="Times New Roman" w:hAnsi="Times New Roman" w:eastAsia="WPS灵秀黑" w:cs="Times New Roman"/>
          <w:b/>
          <w:color w:val="000000"/>
          <w:sz w:val="44"/>
          <w:szCs w:val="44"/>
        </w:rPr>
        <w:t>年政府信息公开工作年度报告</w:t>
      </w:r>
    </w:p>
    <w:p w14:paraId="1A169E73">
      <w:pPr>
        <w:spacing w:line="590" w:lineRule="exact"/>
        <w:ind w:right="-100" w:rightChars="-50" w:firstLine="643" w:firstLineChars="200"/>
        <w:rPr>
          <w:rFonts w:hint="default" w:ascii="Times New Roman" w:hAnsi="Times New Roman" w:eastAsia="FZFangSong-Z02S" w:cs="Times New Roman"/>
          <w:b/>
          <w:color w:val="000000"/>
          <w:spacing w:val="-11"/>
          <w:sz w:val="32"/>
          <w:szCs w:val="32"/>
        </w:rPr>
      </w:pPr>
      <w:r>
        <w:rPr>
          <w:rFonts w:hint="default" w:ascii="Times New Roman" w:hAnsi="Times New Roman" w:eastAsia="FZFangSong-Z02S" w:cs="Times New Roman"/>
          <w:b/>
          <w:color w:val="000000"/>
          <w:sz w:val="32"/>
          <w:szCs w:val="32"/>
        </w:rPr>
        <w:t>本报告由曲阜市畜牧兽医事业发展中心按照《中华人民共和国政府信息公开条例》（以下简称《条例》）和《中华人民共和国政府信息</w:t>
      </w:r>
      <w:r>
        <w:rPr>
          <w:rFonts w:hint="default" w:ascii="Times New Roman" w:hAnsi="Times New Roman" w:eastAsia="FZFangSong-Z02S" w:cs="Times New Roman"/>
          <w:b/>
          <w:color w:val="000000"/>
          <w:spacing w:val="-11"/>
          <w:sz w:val="32"/>
          <w:szCs w:val="32"/>
        </w:rPr>
        <w:t>公开工作年度报告格式》（国办公开办函〔2021〕30号）要求编制。</w:t>
      </w:r>
    </w:p>
    <w:p w14:paraId="140434C9">
      <w:pPr>
        <w:spacing w:line="590" w:lineRule="exact"/>
        <w:ind w:right="-100" w:rightChars="-50" w:firstLine="643" w:firstLineChars="200"/>
        <w:rPr>
          <w:rFonts w:hint="default" w:ascii="Times New Roman" w:hAnsi="Times New Roman" w:eastAsia="FZFangSong-Z02S" w:cs="Times New Roman"/>
          <w:b/>
          <w:color w:val="000000"/>
          <w:sz w:val="32"/>
          <w:szCs w:val="32"/>
        </w:rPr>
      </w:pPr>
      <w:r>
        <w:rPr>
          <w:rFonts w:hint="default" w:ascii="Times New Roman" w:hAnsi="Times New Roman" w:eastAsia="FZFangSong-Z02S"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spacing w:line="590" w:lineRule="exact"/>
        <w:ind w:right="-100" w:rightChars="-50" w:firstLine="643" w:firstLineChars="200"/>
        <w:rPr>
          <w:rFonts w:hint="default" w:ascii="Times New Roman" w:hAnsi="Times New Roman" w:eastAsia="FZFangSong-Z02S" w:cs="Times New Roman"/>
          <w:b/>
          <w:color w:val="000000"/>
          <w:sz w:val="32"/>
          <w:szCs w:val="32"/>
        </w:rPr>
      </w:pPr>
      <w:r>
        <w:rPr>
          <w:rFonts w:hint="default" w:ascii="Times New Roman" w:hAnsi="Times New Roman" w:eastAsia="FZFangSong-Z02S" w:cs="Times New Roman"/>
          <w:b/>
          <w:color w:val="000000"/>
          <w:sz w:val="32"/>
          <w:szCs w:val="32"/>
        </w:rPr>
        <w:t>本报告所列数据的统计期限自202</w:t>
      </w:r>
      <w:r>
        <w:rPr>
          <w:rFonts w:hint="default" w:ascii="Times New Roman" w:hAnsi="Times New Roman" w:eastAsia="FZFangSong-Z02S" w:cs="Times New Roman"/>
          <w:b/>
          <w:color w:val="000000"/>
          <w:sz w:val="32"/>
          <w:szCs w:val="32"/>
          <w:lang w:val="en-US" w:eastAsia="zh-CN"/>
        </w:rPr>
        <w:t>4</w:t>
      </w:r>
      <w:r>
        <w:rPr>
          <w:rFonts w:hint="default" w:ascii="Times New Roman" w:hAnsi="Times New Roman" w:eastAsia="FZFangSong-Z02S" w:cs="Times New Roman"/>
          <w:b/>
          <w:color w:val="000000"/>
          <w:sz w:val="32"/>
          <w:szCs w:val="32"/>
        </w:rPr>
        <w:t>年1月1日起至202</w:t>
      </w:r>
      <w:r>
        <w:rPr>
          <w:rFonts w:hint="default" w:ascii="Times New Roman" w:hAnsi="Times New Roman" w:eastAsia="FZFangSong-Z02S" w:cs="Times New Roman"/>
          <w:b/>
          <w:color w:val="000000"/>
          <w:sz w:val="32"/>
          <w:szCs w:val="32"/>
          <w:lang w:val="en-US" w:eastAsia="zh-CN"/>
        </w:rPr>
        <w:t>4</w:t>
      </w:r>
      <w:r>
        <w:rPr>
          <w:rFonts w:hint="default" w:ascii="Times New Roman" w:hAnsi="Times New Roman" w:eastAsia="FZFangSong-Z02S" w:cs="Times New Roman"/>
          <w:b/>
          <w:color w:val="000000"/>
          <w:sz w:val="32"/>
          <w:szCs w:val="32"/>
        </w:rPr>
        <w:t>年12月31日止。本报告电子版可在“中国·</w:t>
      </w:r>
      <w:r>
        <w:rPr>
          <w:rFonts w:hint="default" w:ascii="Times New Roman" w:hAnsi="Times New Roman" w:eastAsia="FZFangSong-Z02S" w:cs="Times New Roman"/>
          <w:b/>
          <w:color w:val="000000"/>
          <w:sz w:val="32"/>
          <w:szCs w:val="32"/>
          <w:lang w:val="en-US" w:eastAsia="zh-CN"/>
        </w:rPr>
        <w:t>曲阜</w:t>
      </w:r>
      <w:r>
        <w:rPr>
          <w:rFonts w:hint="default" w:ascii="Times New Roman" w:hAnsi="Times New Roman" w:eastAsia="FZFangSong-Z02S" w:cs="Times New Roman"/>
          <w:b/>
          <w:color w:val="000000"/>
          <w:sz w:val="32"/>
          <w:szCs w:val="32"/>
        </w:rPr>
        <w:t>”政府门户网站（</w:t>
      </w:r>
      <w:r>
        <w:rPr>
          <w:rFonts w:hint="default" w:ascii="Times New Roman" w:hAnsi="Times New Roman" w:eastAsia="FZFangSong-Z02S" w:cs="Times New Roman"/>
          <w:b/>
          <w:color w:val="000000"/>
          <w:sz w:val="32"/>
          <w:szCs w:val="32"/>
          <w:lang w:val="en-US" w:eastAsia="zh-CN"/>
        </w:rPr>
        <w:t>www.qufu.gov.cn</w:t>
      </w:r>
      <w:r>
        <w:rPr>
          <w:rFonts w:hint="default" w:ascii="Times New Roman" w:hAnsi="Times New Roman" w:eastAsia="FZFangSong-Z02S" w:cs="Times New Roman"/>
          <w:b/>
          <w:color w:val="000000"/>
          <w:sz w:val="32"/>
          <w:szCs w:val="32"/>
        </w:rPr>
        <w:t>）查阅或下载。如对本报告有疑问，请与曲阜市畜牧兽医事业发展中心联系（地址：曲阜市春秋东路5号，联系电话：0537—4497562）。</w:t>
      </w:r>
    </w:p>
    <w:p w14:paraId="57921D3A">
      <w:pPr>
        <w:spacing w:line="590" w:lineRule="exact"/>
        <w:ind w:right="-100" w:rightChars="-50" w:firstLine="641" w:firstLineChars="200"/>
        <w:rPr>
          <w:rFonts w:hint="default" w:ascii="Times New Roman" w:hAnsi="Times New Roman" w:eastAsia="FZHei-B01S" w:cs="Times New Roman"/>
          <w:b/>
          <w:color w:val="000000"/>
          <w:sz w:val="32"/>
          <w:szCs w:val="32"/>
        </w:rPr>
      </w:pPr>
      <w:r>
        <w:rPr>
          <w:rFonts w:hint="default" w:ascii="Times New Roman" w:hAnsi="Times New Roman" w:eastAsia="FZHei-B01S" w:cs="Times New Roman"/>
          <w:b/>
          <w:color w:val="000000"/>
          <w:sz w:val="32"/>
          <w:szCs w:val="32"/>
        </w:rPr>
        <w:t>一、总体情况</w:t>
      </w:r>
    </w:p>
    <w:p w14:paraId="316CA77B">
      <w:pPr>
        <w:spacing w:line="590" w:lineRule="exact"/>
        <w:ind w:right="-100" w:rightChars="-50" w:firstLine="643" w:firstLineChars="200"/>
        <w:rPr>
          <w:rFonts w:hint="default" w:ascii="Times New Roman" w:hAnsi="Times New Roman" w:eastAsia="FZFangSong-Z02S" w:cs="Times New Roman"/>
          <w:b/>
          <w:color w:val="000000"/>
          <w:sz w:val="30"/>
          <w:szCs w:val="30"/>
        </w:rPr>
      </w:pPr>
      <w:r>
        <w:rPr>
          <w:rFonts w:hint="default" w:ascii="Times New Roman" w:hAnsi="Times New Roman" w:eastAsia="FZFangSong-Z02S" w:cs="Times New Roman"/>
          <w:b/>
          <w:color w:val="000000"/>
          <w:sz w:val="32"/>
          <w:szCs w:val="32"/>
        </w:rPr>
        <w:t>202</w:t>
      </w:r>
      <w:r>
        <w:rPr>
          <w:rFonts w:hint="default" w:ascii="Times New Roman" w:hAnsi="Times New Roman" w:eastAsia="FZFangSong-Z02S" w:cs="Times New Roman"/>
          <w:b/>
          <w:color w:val="000000"/>
          <w:sz w:val="32"/>
          <w:szCs w:val="32"/>
          <w:lang w:val="en-US" w:eastAsia="zh-CN"/>
        </w:rPr>
        <w:t>4</w:t>
      </w:r>
      <w:r>
        <w:rPr>
          <w:rFonts w:hint="default" w:ascii="Times New Roman" w:hAnsi="Times New Roman" w:eastAsia="FZFangSong-Z02S" w:cs="Times New Roman"/>
          <w:b/>
          <w:color w:val="000000"/>
          <w:sz w:val="32"/>
          <w:szCs w:val="32"/>
        </w:rPr>
        <w:t>年，</w:t>
      </w:r>
      <w:r>
        <w:rPr>
          <w:rFonts w:hint="default" w:ascii="Times New Roman" w:hAnsi="Times New Roman" w:eastAsia="FZFangSong-Z02S" w:cs="Times New Roman"/>
          <w:b/>
          <w:color w:val="000000"/>
          <w:sz w:val="30"/>
          <w:szCs w:val="30"/>
        </w:rPr>
        <w:t>我</w:t>
      </w:r>
      <w:r>
        <w:rPr>
          <w:rFonts w:hint="eastAsia" w:eastAsia="FZFangSong-Z02S" w:cs="Times New Roman"/>
          <w:b/>
          <w:color w:val="000000"/>
          <w:sz w:val="30"/>
          <w:szCs w:val="30"/>
          <w:lang w:eastAsia="zh-CN"/>
        </w:rPr>
        <w:t>中心</w:t>
      </w:r>
      <w:r>
        <w:rPr>
          <w:rFonts w:hint="default" w:ascii="Times New Roman" w:hAnsi="Times New Roman" w:eastAsia="FZFangSong-Z02S" w:cs="Times New Roman"/>
          <w:b/>
          <w:color w:val="000000"/>
          <w:sz w:val="30"/>
          <w:szCs w:val="30"/>
        </w:rPr>
        <w:t>认真贯彻落实《中华人民共和国政府信息公开条例》及曲阜市关于政务公开工作的相关要求，紧紧围绕全市</w:t>
      </w:r>
      <w:r>
        <w:rPr>
          <w:rFonts w:hint="eastAsia" w:eastAsia="FZFangSong-Z02S" w:cs="Times New Roman"/>
          <w:b/>
          <w:color w:val="000000"/>
          <w:sz w:val="30"/>
          <w:szCs w:val="30"/>
          <w:lang w:eastAsia="zh-CN"/>
        </w:rPr>
        <w:t>畜牧</w:t>
      </w:r>
      <w:r>
        <w:rPr>
          <w:rFonts w:hint="default" w:ascii="Times New Roman" w:hAnsi="Times New Roman" w:eastAsia="FZFangSong-Z02S" w:cs="Times New Roman"/>
          <w:b/>
          <w:color w:val="000000"/>
          <w:sz w:val="30"/>
          <w:szCs w:val="30"/>
        </w:rPr>
        <w:t>工作，进一步推进</w:t>
      </w:r>
      <w:r>
        <w:rPr>
          <w:rFonts w:hint="eastAsia" w:eastAsia="FZFangSong-Z02S" w:cs="Times New Roman"/>
          <w:b/>
          <w:color w:val="000000"/>
          <w:sz w:val="30"/>
          <w:szCs w:val="30"/>
          <w:lang w:eastAsia="zh-CN"/>
        </w:rPr>
        <w:t>畜牧</w:t>
      </w:r>
      <w:r>
        <w:rPr>
          <w:rFonts w:hint="default" w:ascii="Times New Roman" w:hAnsi="Times New Roman" w:eastAsia="FZFangSong-Z02S" w:cs="Times New Roman"/>
          <w:b/>
          <w:color w:val="000000"/>
          <w:sz w:val="30"/>
          <w:szCs w:val="30"/>
        </w:rPr>
        <w:t>重点领域信息公开，提升</w:t>
      </w:r>
      <w:r>
        <w:rPr>
          <w:rFonts w:hint="eastAsia" w:eastAsia="FZFangSong-Z02S" w:cs="Times New Roman"/>
          <w:b/>
          <w:color w:val="000000"/>
          <w:sz w:val="30"/>
          <w:szCs w:val="30"/>
          <w:lang w:eastAsia="zh-CN"/>
        </w:rPr>
        <w:t>畜牧</w:t>
      </w:r>
      <w:r>
        <w:rPr>
          <w:rFonts w:hint="default" w:ascii="Times New Roman" w:hAnsi="Times New Roman" w:eastAsia="FZFangSong-Z02S" w:cs="Times New Roman"/>
          <w:b/>
          <w:color w:val="000000"/>
          <w:sz w:val="30"/>
          <w:szCs w:val="30"/>
        </w:rPr>
        <w:t>工作的公信力和透明度。</w:t>
      </w:r>
    </w:p>
    <w:p w14:paraId="5B9E1DA5">
      <w:pPr>
        <w:spacing w:line="590" w:lineRule="exact"/>
        <w:ind w:right="-100" w:rightChars="-50" w:firstLine="643" w:firstLineChars="200"/>
        <w:rPr>
          <w:rFonts w:hint="default" w:ascii="Times New Roman" w:hAnsi="Times New Roman" w:eastAsia="FZKai-Z03S" w:cs="Times New Roman"/>
          <w:b/>
          <w:color w:val="000000"/>
          <w:sz w:val="32"/>
          <w:szCs w:val="32"/>
        </w:rPr>
      </w:pPr>
      <w:r>
        <w:rPr>
          <w:rFonts w:hint="default" w:ascii="Times New Roman" w:hAnsi="Times New Roman" w:eastAsia="FZKai-Z03S" w:cs="Times New Roman"/>
          <w:b/>
          <w:color w:val="000000"/>
          <w:sz w:val="32"/>
          <w:szCs w:val="32"/>
        </w:rPr>
        <w:t>（一）主动公开情况</w:t>
      </w:r>
    </w:p>
    <w:p w14:paraId="75D52431">
      <w:pPr>
        <w:spacing w:line="590" w:lineRule="exact"/>
        <w:ind w:right="-100" w:rightChars="-50" w:firstLine="602" w:firstLineChars="200"/>
        <w:rPr>
          <w:rFonts w:hint="default" w:ascii="Times New Roman" w:hAnsi="Times New Roman" w:eastAsia="FZFangSong-Z02S" w:cs="Times New Roman"/>
          <w:b/>
          <w:color w:val="000000"/>
          <w:sz w:val="32"/>
          <w:szCs w:val="32"/>
        </w:rPr>
      </w:pPr>
      <w:r>
        <w:rPr>
          <w:rFonts w:hint="eastAsia" w:ascii="Times New Roman" w:hAnsi="Times New Roman" w:eastAsia="FZFangSong-Z02S" w:cs="Times New Roman"/>
          <w:b/>
          <w:color w:val="000000"/>
          <w:sz w:val="30"/>
          <w:szCs w:val="30"/>
          <w:lang w:eastAsia="zh-CN"/>
        </w:rPr>
        <w:t>将</w:t>
      </w:r>
      <w:r>
        <w:rPr>
          <w:rFonts w:hint="default" w:ascii="Times New Roman" w:hAnsi="Times New Roman" w:eastAsia="FZFangSong-Z02S" w:cs="Times New Roman"/>
          <w:b/>
          <w:color w:val="000000"/>
          <w:sz w:val="30"/>
          <w:szCs w:val="30"/>
        </w:rPr>
        <w:t>门户网站作为信息公开的主阵地，积极推进门户网站的建设运行，规范完善了公开目录和内容，</w:t>
      </w:r>
      <w:r>
        <w:rPr>
          <w:rFonts w:hint="eastAsia" w:eastAsia="FZFangSong-Z02S" w:cs="Times New Roman"/>
          <w:b/>
          <w:color w:val="000000"/>
          <w:sz w:val="32"/>
          <w:szCs w:val="32"/>
          <w:lang w:eastAsia="zh-CN"/>
        </w:rPr>
        <w:t>今年以来主动</w:t>
      </w:r>
      <w:r>
        <w:rPr>
          <w:rFonts w:hint="default" w:ascii="Times New Roman" w:hAnsi="Times New Roman" w:eastAsia="FZFangSong-Z02S" w:cs="Times New Roman"/>
          <w:b/>
          <w:color w:val="000000"/>
          <w:sz w:val="32"/>
          <w:szCs w:val="32"/>
        </w:rPr>
        <w:t>公开了工作动态信息</w:t>
      </w:r>
      <w:r>
        <w:rPr>
          <w:rFonts w:hint="default" w:ascii="Times New Roman" w:hAnsi="Times New Roman" w:eastAsia="FZFangSong-Z02S" w:cs="Times New Roman"/>
          <w:b/>
          <w:color w:val="000000"/>
          <w:sz w:val="32"/>
          <w:szCs w:val="32"/>
          <w:lang w:val="en-US" w:eastAsia="zh-CN"/>
        </w:rPr>
        <w:t>46</w:t>
      </w:r>
      <w:r>
        <w:rPr>
          <w:rFonts w:hint="default" w:ascii="Times New Roman" w:hAnsi="Times New Roman" w:eastAsia="FZFangSong-Z02S" w:cs="Times New Roman"/>
          <w:b/>
          <w:color w:val="000000"/>
          <w:sz w:val="32"/>
          <w:szCs w:val="32"/>
        </w:rPr>
        <w:t>条，</w:t>
      </w:r>
      <w:r>
        <w:rPr>
          <w:rFonts w:hint="default" w:ascii="Times New Roman" w:hAnsi="Times New Roman" w:eastAsia="FZFangSong-Z02S" w:cs="Times New Roman"/>
          <w:b/>
          <w:color w:val="000000"/>
          <w:sz w:val="32"/>
          <w:szCs w:val="32"/>
          <w:lang w:val="en-US" w:eastAsia="zh-CN"/>
        </w:rPr>
        <w:t>办事指南1</w:t>
      </w:r>
      <w:r>
        <w:rPr>
          <w:rFonts w:hint="default" w:ascii="Times New Roman" w:hAnsi="Times New Roman" w:eastAsia="FZFangSong-Z02S" w:cs="Times New Roman"/>
          <w:b/>
          <w:color w:val="000000"/>
          <w:sz w:val="32"/>
          <w:szCs w:val="32"/>
        </w:rPr>
        <w:t>条、通知公告</w:t>
      </w:r>
      <w:r>
        <w:rPr>
          <w:rFonts w:hint="default" w:ascii="Times New Roman" w:hAnsi="Times New Roman" w:eastAsia="FZFangSong-Z02S" w:cs="Times New Roman"/>
          <w:b/>
          <w:color w:val="000000"/>
          <w:sz w:val="32"/>
          <w:szCs w:val="32"/>
          <w:lang w:val="en-US" w:eastAsia="zh-CN"/>
        </w:rPr>
        <w:t>2</w:t>
      </w:r>
      <w:r>
        <w:rPr>
          <w:rFonts w:hint="default" w:ascii="Times New Roman" w:hAnsi="Times New Roman" w:eastAsia="FZFangSong-Z02S" w:cs="Times New Roman"/>
          <w:b/>
          <w:color w:val="000000"/>
          <w:sz w:val="32"/>
          <w:szCs w:val="32"/>
        </w:rPr>
        <w:t>条、畜牧科技</w:t>
      </w:r>
      <w:r>
        <w:rPr>
          <w:rFonts w:hint="default" w:ascii="Times New Roman" w:hAnsi="Times New Roman" w:eastAsia="FZFangSong-Z02S" w:cs="Times New Roman"/>
          <w:b/>
          <w:color w:val="000000"/>
          <w:sz w:val="32"/>
          <w:szCs w:val="32"/>
          <w:lang w:val="en-US" w:eastAsia="zh-CN"/>
        </w:rPr>
        <w:t>3</w:t>
      </w:r>
      <w:r>
        <w:rPr>
          <w:rFonts w:hint="default" w:ascii="Times New Roman" w:hAnsi="Times New Roman" w:eastAsia="FZFangSong-Z02S" w:cs="Times New Roman"/>
          <w:b/>
          <w:color w:val="000000"/>
          <w:sz w:val="32"/>
          <w:szCs w:val="32"/>
        </w:rPr>
        <w:t>条、政策法规</w:t>
      </w:r>
      <w:r>
        <w:rPr>
          <w:rFonts w:hint="default" w:ascii="Times New Roman" w:hAnsi="Times New Roman" w:eastAsia="FZFangSong-Z02S" w:cs="Times New Roman"/>
          <w:b/>
          <w:color w:val="000000"/>
          <w:sz w:val="32"/>
          <w:szCs w:val="32"/>
          <w:lang w:val="en-US" w:eastAsia="zh-CN"/>
        </w:rPr>
        <w:t>2</w:t>
      </w:r>
      <w:r>
        <w:rPr>
          <w:rFonts w:hint="default" w:ascii="Times New Roman" w:hAnsi="Times New Roman" w:eastAsia="FZFangSong-Z02S" w:cs="Times New Roman"/>
          <w:b/>
          <w:color w:val="000000"/>
          <w:sz w:val="32"/>
          <w:szCs w:val="32"/>
        </w:rPr>
        <w:t>条等内容。</w:t>
      </w:r>
    </w:p>
    <w:p w14:paraId="41141EF8">
      <w:pPr>
        <w:spacing w:line="590" w:lineRule="exact"/>
        <w:ind w:right="-100" w:rightChars="-50" w:firstLine="400" w:firstLineChars="200"/>
        <w:rPr>
          <w:rFonts w:hint="default" w:ascii="Times New Roman" w:hAnsi="Times New Roman" w:eastAsia="FZFangSong-Z02S" w:cs="Times New Roman"/>
          <w:b/>
          <w:color w:val="000000"/>
          <w:sz w:val="32"/>
          <w:szCs w:val="32"/>
        </w:rPr>
      </w:pPr>
      <w:r>
        <w:drawing>
          <wp:anchor distT="0" distB="0" distL="114300" distR="114300" simplePos="0" relativeHeight="251659264" behindDoc="1" locked="0" layoutInCell="1" allowOverlap="1">
            <wp:simplePos x="0" y="0"/>
            <wp:positionH relativeFrom="column">
              <wp:posOffset>505460</wp:posOffset>
            </wp:positionH>
            <wp:positionV relativeFrom="paragraph">
              <wp:posOffset>116840</wp:posOffset>
            </wp:positionV>
            <wp:extent cx="4826000" cy="2743200"/>
            <wp:effectExtent l="4445" t="4445" r="8255" b="14605"/>
            <wp:wrapTight wrapText="bothSides">
              <wp:wrapPolygon>
                <wp:start x="-20" y="-35"/>
                <wp:lineTo x="-20" y="21565"/>
                <wp:lineTo x="21552" y="21565"/>
                <wp:lineTo x="21552" y="-35"/>
                <wp:lineTo x="-20" y="-35"/>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4E0C0E44">
      <w:pPr>
        <w:spacing w:line="590" w:lineRule="exact"/>
        <w:ind w:right="-100" w:rightChars="-50" w:firstLine="643" w:firstLineChars="200"/>
        <w:rPr>
          <w:rFonts w:hint="default" w:ascii="Times New Roman" w:hAnsi="Times New Roman" w:eastAsia="FZFangSong-Z02S" w:cs="Times New Roman"/>
          <w:b/>
          <w:color w:val="000000"/>
          <w:sz w:val="32"/>
          <w:szCs w:val="32"/>
        </w:rPr>
      </w:pPr>
      <w:r>
        <w:rPr>
          <w:rFonts w:hint="default" w:ascii="Times New Roman" w:hAnsi="Times New Roman" w:eastAsia="FZFangSong-Z02S" w:cs="Times New Roman"/>
          <w:b/>
          <w:color w:val="000000"/>
          <w:sz w:val="32"/>
          <w:szCs w:val="32"/>
        </w:rPr>
        <w:t> </w:t>
      </w:r>
    </w:p>
    <w:p w14:paraId="78F6E6E0">
      <w:pPr>
        <w:spacing w:line="590" w:lineRule="exact"/>
        <w:ind w:right="-100" w:rightChars="-50" w:firstLine="643" w:firstLineChars="200"/>
        <w:rPr>
          <w:rFonts w:hint="default" w:ascii="Times New Roman" w:hAnsi="Times New Roman" w:eastAsia="FZKai-Z03S" w:cs="Times New Roman"/>
          <w:b/>
          <w:color w:val="000000"/>
          <w:sz w:val="32"/>
          <w:szCs w:val="32"/>
        </w:rPr>
      </w:pPr>
      <w:r>
        <w:rPr>
          <w:rFonts w:hint="default" w:ascii="Times New Roman" w:hAnsi="Times New Roman" w:eastAsia="FZKai-Z03S" w:cs="Times New Roman"/>
          <w:b/>
          <w:color w:val="000000"/>
          <w:sz w:val="32"/>
          <w:szCs w:val="32"/>
        </w:rPr>
        <w:t>（二）依申请公开情况</w:t>
      </w:r>
    </w:p>
    <w:p w14:paraId="6E08EA16">
      <w:pPr>
        <w:spacing w:line="590" w:lineRule="exact"/>
        <w:ind w:right="-100" w:rightChars="-50" w:firstLine="643" w:firstLineChars="200"/>
        <w:rPr>
          <w:rFonts w:hint="default" w:ascii="Times New Roman" w:hAnsi="Times New Roman" w:eastAsia="FZFangSong-Z02S" w:cs="Times New Roman"/>
          <w:b/>
          <w:color w:val="000000"/>
          <w:sz w:val="32"/>
          <w:szCs w:val="32"/>
        </w:rPr>
      </w:pPr>
      <w:r>
        <w:rPr>
          <w:rFonts w:hint="default" w:ascii="Times New Roman" w:hAnsi="Times New Roman" w:eastAsia="FZFangSong-Z02S" w:cs="Times New Roman"/>
          <w:b/>
          <w:color w:val="000000"/>
          <w:sz w:val="32"/>
          <w:szCs w:val="32"/>
        </w:rPr>
        <w:t>202</w:t>
      </w:r>
      <w:r>
        <w:rPr>
          <w:rFonts w:hint="default" w:ascii="Times New Roman" w:hAnsi="Times New Roman" w:eastAsia="FZFangSong-Z02S" w:cs="Times New Roman"/>
          <w:b/>
          <w:color w:val="000000"/>
          <w:sz w:val="32"/>
          <w:szCs w:val="32"/>
          <w:lang w:val="en-US" w:eastAsia="zh-CN"/>
        </w:rPr>
        <w:t>4</w:t>
      </w:r>
      <w:r>
        <w:rPr>
          <w:rFonts w:hint="default" w:ascii="Times New Roman" w:hAnsi="Times New Roman" w:eastAsia="FZFangSong-Z02S" w:cs="Times New Roman"/>
          <w:b/>
          <w:color w:val="000000"/>
          <w:sz w:val="32"/>
          <w:szCs w:val="32"/>
        </w:rPr>
        <w:t>年，市畜牧兽医事业发展中心未收到政府信息公开申请。</w:t>
      </w:r>
    </w:p>
    <w:p w14:paraId="2180FC30">
      <w:pPr>
        <w:spacing w:line="590" w:lineRule="exact"/>
        <w:ind w:right="-100" w:rightChars="-50" w:firstLine="643" w:firstLineChars="200"/>
        <w:rPr>
          <w:rFonts w:hint="default" w:ascii="Times New Roman" w:hAnsi="Times New Roman" w:eastAsia="FZKai-Z03S" w:cs="Times New Roman"/>
          <w:b/>
          <w:color w:val="000000"/>
          <w:sz w:val="32"/>
          <w:szCs w:val="32"/>
        </w:rPr>
      </w:pPr>
      <w:r>
        <w:rPr>
          <w:rFonts w:hint="default" w:ascii="Times New Roman" w:hAnsi="Times New Roman" w:eastAsia="FZKai-Z03S" w:cs="Times New Roman"/>
          <w:b/>
          <w:color w:val="000000"/>
          <w:sz w:val="32"/>
          <w:szCs w:val="32"/>
        </w:rPr>
        <w:t>（三）政府信息管理情况</w:t>
      </w:r>
    </w:p>
    <w:p w14:paraId="719CF756">
      <w:pPr>
        <w:spacing w:line="590" w:lineRule="exact"/>
        <w:ind w:right="-100" w:rightChars="-50" w:firstLine="643" w:firstLineChars="200"/>
        <w:rPr>
          <w:rFonts w:hint="default" w:ascii="Times New Roman" w:hAnsi="Times New Roman" w:eastAsia="FZFangSong-Z02S" w:cs="Times New Roman"/>
          <w:b/>
          <w:color w:val="000000"/>
          <w:sz w:val="32"/>
          <w:szCs w:val="32"/>
          <w:lang w:val="en-US" w:eastAsia="zh-CN"/>
        </w:rPr>
      </w:pPr>
      <w:r>
        <w:rPr>
          <w:rFonts w:hint="default" w:ascii="Times New Roman" w:hAnsi="Times New Roman" w:eastAsia="FZFangSong-Z02S" w:cs="Times New Roman"/>
          <w:b/>
          <w:color w:val="000000"/>
          <w:sz w:val="32"/>
          <w:szCs w:val="32"/>
          <w:lang w:val="en-US" w:eastAsia="zh-CN"/>
        </w:rPr>
        <w:t>建立“主要领导亲自抓，分管领导具体抓，各相关科室分头抓落实”的机制，</w:t>
      </w:r>
      <w:r>
        <w:rPr>
          <w:rFonts w:hint="default" w:ascii="Times New Roman" w:hAnsi="Times New Roman" w:eastAsia="FZFangSong-Z02S" w:cs="Times New Roman"/>
          <w:b/>
          <w:color w:val="000000"/>
          <w:sz w:val="32"/>
          <w:szCs w:val="32"/>
          <w:lang w:eastAsia="zh-CN"/>
        </w:rPr>
        <w:t>全面做好政府信息公开工作</w:t>
      </w:r>
      <w:r>
        <w:rPr>
          <w:rFonts w:hint="default" w:ascii="Times New Roman" w:hAnsi="Times New Roman" w:eastAsia="FZFangSong-Z02S" w:cs="Times New Roman"/>
          <w:b/>
          <w:color w:val="000000"/>
          <w:sz w:val="32"/>
          <w:szCs w:val="32"/>
          <w:lang w:val="en-US" w:eastAsia="zh-CN"/>
        </w:rPr>
        <w:t>的流程规范</w:t>
      </w:r>
      <w:r>
        <w:rPr>
          <w:rFonts w:hint="default" w:ascii="Times New Roman" w:hAnsi="Times New Roman" w:eastAsia="FZFangSong-Z02S" w:cs="Times New Roman"/>
          <w:b/>
          <w:color w:val="000000"/>
          <w:sz w:val="32"/>
          <w:szCs w:val="32"/>
        </w:rPr>
        <w:t>，</w:t>
      </w:r>
      <w:r>
        <w:rPr>
          <w:rFonts w:hint="eastAsia" w:eastAsia="FZFangSong-Z02S" w:cs="Times New Roman"/>
          <w:b/>
          <w:color w:val="000000"/>
          <w:sz w:val="32"/>
          <w:szCs w:val="32"/>
          <w:lang w:eastAsia="zh-CN"/>
        </w:rPr>
        <w:t>进</w:t>
      </w:r>
      <w:r>
        <w:rPr>
          <w:rFonts w:hint="default" w:ascii="Times New Roman" w:hAnsi="Times New Roman" w:eastAsia="FZFangSong-Z02S" w:cs="Times New Roman"/>
          <w:b/>
          <w:color w:val="000000"/>
          <w:sz w:val="32"/>
          <w:szCs w:val="32"/>
          <w:lang w:val="en-US" w:eastAsia="zh-CN"/>
        </w:rPr>
        <w:t>一步健全政府信息公开的发布机制、内容审查机制和动态调整机制，确保发布的政府信息合法、真实、准确、及时。</w:t>
      </w:r>
    </w:p>
    <w:p w14:paraId="6B79B97A">
      <w:pPr>
        <w:spacing w:line="590" w:lineRule="exact"/>
        <w:ind w:right="-100" w:rightChars="-50" w:firstLine="643" w:firstLineChars="200"/>
        <w:rPr>
          <w:rFonts w:hint="default" w:ascii="Times New Roman" w:hAnsi="Times New Roman" w:eastAsia="FZKai-Z03S" w:cs="Times New Roman"/>
          <w:b/>
          <w:color w:val="000000"/>
          <w:sz w:val="32"/>
          <w:szCs w:val="32"/>
        </w:rPr>
      </w:pPr>
      <w:r>
        <w:rPr>
          <w:rFonts w:hint="default" w:ascii="Times New Roman" w:hAnsi="Times New Roman" w:eastAsia="FZKai-Z03S" w:cs="Times New Roman"/>
          <w:b/>
          <w:color w:val="000000"/>
          <w:sz w:val="32"/>
          <w:szCs w:val="32"/>
        </w:rPr>
        <w:t>（四）政府信息公开平台建设情况</w:t>
      </w:r>
    </w:p>
    <w:p w14:paraId="5F4B80A9">
      <w:pPr>
        <w:spacing w:line="590" w:lineRule="exact"/>
        <w:ind w:right="-100" w:rightChars="-50" w:firstLine="643" w:firstLineChars="200"/>
        <w:rPr>
          <w:rFonts w:hint="default" w:ascii="Times New Roman" w:hAnsi="Times New Roman" w:eastAsia="FZFangSong-Z02S" w:cs="Times New Roman"/>
          <w:b/>
          <w:color w:val="000000"/>
          <w:sz w:val="32"/>
          <w:szCs w:val="32"/>
        </w:rPr>
      </w:pPr>
      <w:r>
        <w:rPr>
          <w:rFonts w:hint="default" w:ascii="Times New Roman" w:hAnsi="Times New Roman" w:eastAsia="FZFangSong-Z02S" w:cs="Times New Roman"/>
          <w:b/>
          <w:color w:val="000000"/>
          <w:sz w:val="32"/>
          <w:szCs w:val="32"/>
        </w:rPr>
        <w:t>一是按照曲阜市人民政府相关要求，规范公开内容。二是从单位职责出发，坚持以公开为常态、不公开为例外，遵循公正、公平、合法、便民的原则不断更新相关内容。</w:t>
      </w:r>
    </w:p>
    <w:p w14:paraId="15FF9CB0">
      <w:pPr>
        <w:spacing w:line="590" w:lineRule="exact"/>
        <w:ind w:right="-100" w:rightChars="-50" w:firstLine="643" w:firstLineChars="200"/>
        <w:rPr>
          <w:rFonts w:hint="default" w:ascii="Times New Roman" w:hAnsi="Times New Roman" w:eastAsia="FZKai-Z03S" w:cs="Times New Roman"/>
          <w:b/>
          <w:color w:val="000000"/>
          <w:sz w:val="32"/>
          <w:szCs w:val="32"/>
        </w:rPr>
      </w:pPr>
      <w:bookmarkStart w:id="10" w:name="_GoBack"/>
      <w:bookmarkEnd w:id="10"/>
      <w:r>
        <w:rPr>
          <w:rFonts w:hint="default" w:ascii="Times New Roman" w:hAnsi="Times New Roman" w:eastAsia="FZKai-Z03S" w:cs="Times New Roman"/>
          <w:b/>
          <w:color w:val="000000"/>
          <w:sz w:val="32"/>
          <w:szCs w:val="32"/>
        </w:rPr>
        <w:t>（五）监督保障情况</w:t>
      </w:r>
    </w:p>
    <w:p w14:paraId="74596584">
      <w:pPr>
        <w:spacing w:line="590" w:lineRule="exact"/>
        <w:ind w:right="-100" w:rightChars="-50" w:firstLine="643" w:firstLineChars="200"/>
        <w:rPr>
          <w:rFonts w:hint="default" w:ascii="Times New Roman" w:hAnsi="Times New Roman" w:eastAsia="FZFangSong-Z02S" w:cs="Times New Roman"/>
          <w:b/>
          <w:color w:val="000000"/>
          <w:sz w:val="32"/>
          <w:szCs w:val="32"/>
        </w:rPr>
      </w:pPr>
      <w:r>
        <w:rPr>
          <w:rFonts w:hint="default" w:ascii="Times New Roman" w:hAnsi="Times New Roman" w:eastAsia="FZFangSong-Z02S" w:cs="Times New Roman"/>
          <w:b/>
          <w:color w:val="000000"/>
          <w:sz w:val="32"/>
          <w:szCs w:val="32"/>
        </w:rPr>
        <w:t>202</w:t>
      </w:r>
      <w:r>
        <w:rPr>
          <w:rFonts w:hint="eastAsia" w:ascii="Times New Roman" w:hAnsi="Times New Roman" w:eastAsia="FZFangSong-Z02S" w:cs="Times New Roman"/>
          <w:b/>
          <w:color w:val="000000"/>
          <w:sz w:val="32"/>
          <w:szCs w:val="32"/>
          <w:lang w:val="en-US" w:eastAsia="zh-CN"/>
        </w:rPr>
        <w:t>4</w:t>
      </w:r>
      <w:r>
        <w:rPr>
          <w:rFonts w:hint="default" w:ascii="Times New Roman" w:hAnsi="Times New Roman" w:eastAsia="FZFangSong-Z02S" w:cs="Times New Roman"/>
          <w:b/>
          <w:color w:val="000000"/>
          <w:sz w:val="32"/>
          <w:szCs w:val="32"/>
        </w:rPr>
        <w:t>年，曲阜市</w:t>
      </w:r>
      <w:r>
        <w:rPr>
          <w:rFonts w:hint="eastAsia" w:ascii="Times New Roman" w:hAnsi="Times New Roman" w:eastAsia="FZFangSong-Z02S" w:cs="Times New Roman"/>
          <w:b/>
          <w:color w:val="000000"/>
          <w:sz w:val="32"/>
          <w:szCs w:val="32"/>
          <w:lang w:eastAsia="zh-CN"/>
        </w:rPr>
        <w:t>畜牧兽医事业发展中心</w:t>
      </w:r>
      <w:r>
        <w:rPr>
          <w:rFonts w:hint="default" w:ascii="Times New Roman" w:hAnsi="Times New Roman" w:eastAsia="FZFangSong-Z02S" w:cs="Times New Roman"/>
          <w:b/>
          <w:color w:val="000000"/>
          <w:sz w:val="32"/>
          <w:szCs w:val="32"/>
        </w:rPr>
        <w:t>配置政务公开工作人员</w:t>
      </w:r>
      <w:r>
        <w:rPr>
          <w:rFonts w:hint="eastAsia" w:ascii="Times New Roman" w:hAnsi="Times New Roman" w:eastAsia="FZFangSong-Z02S" w:cs="Times New Roman"/>
          <w:b/>
          <w:color w:val="000000"/>
          <w:sz w:val="32"/>
          <w:szCs w:val="32"/>
          <w:lang w:val="en-US" w:eastAsia="zh-CN"/>
        </w:rPr>
        <w:t>3</w:t>
      </w:r>
      <w:r>
        <w:rPr>
          <w:rFonts w:hint="default" w:ascii="Times New Roman" w:hAnsi="Times New Roman" w:eastAsia="FZFangSong-Z02S" w:cs="Times New Roman"/>
          <w:b/>
          <w:color w:val="000000"/>
          <w:sz w:val="32"/>
          <w:szCs w:val="32"/>
        </w:rPr>
        <w:t>人。根据曲阜市202</w:t>
      </w:r>
      <w:r>
        <w:rPr>
          <w:rFonts w:hint="eastAsia" w:ascii="Times New Roman" w:hAnsi="Times New Roman" w:eastAsia="FZFangSong-Z02S" w:cs="Times New Roman"/>
          <w:b/>
          <w:color w:val="000000"/>
          <w:sz w:val="32"/>
          <w:szCs w:val="32"/>
          <w:lang w:val="en-US" w:eastAsia="zh-CN"/>
        </w:rPr>
        <w:t>4</w:t>
      </w:r>
      <w:r>
        <w:rPr>
          <w:rFonts w:hint="default" w:ascii="Times New Roman" w:hAnsi="Times New Roman" w:eastAsia="FZFangSong-Z02S" w:cs="Times New Roman"/>
          <w:b/>
          <w:color w:val="000000"/>
          <w:sz w:val="32"/>
          <w:szCs w:val="32"/>
        </w:rPr>
        <w:t>年政务公开培训计划要求，市</w:t>
      </w:r>
      <w:r>
        <w:rPr>
          <w:rFonts w:hint="eastAsia" w:ascii="Times New Roman" w:hAnsi="Times New Roman" w:eastAsia="FZFangSong-Z02S" w:cs="Times New Roman"/>
          <w:b/>
          <w:color w:val="000000"/>
          <w:sz w:val="32"/>
          <w:szCs w:val="32"/>
          <w:lang w:eastAsia="zh-CN"/>
        </w:rPr>
        <w:t>畜牧兽医事业发展中心</w:t>
      </w:r>
      <w:r>
        <w:rPr>
          <w:rFonts w:hint="default" w:ascii="Times New Roman" w:hAnsi="Times New Roman" w:eastAsia="FZFangSong-Z02S" w:cs="Times New Roman"/>
          <w:b/>
          <w:color w:val="000000"/>
          <w:sz w:val="32"/>
          <w:szCs w:val="32"/>
        </w:rPr>
        <w:t>加强政务公开业务培训，提高干部对政务公开工作的认识，安排政务公开工作人员积极参加上级部门组织的各类政务公开工作专题培训，遇到问题及时协调处理，认真听取上级业务部门的意见建议，明确工作短板，及时补缺补差，做到信息公开及时、准确和全面，切实提高政务公开实效。</w:t>
      </w:r>
    </w:p>
    <w:p w14:paraId="38A708D9">
      <w:pPr>
        <w:spacing w:line="590" w:lineRule="exact"/>
        <w:ind w:right="-100" w:rightChars="-50" w:firstLine="641" w:firstLineChars="200"/>
        <w:rPr>
          <w:rFonts w:hint="default" w:ascii="Times New Roman" w:hAnsi="Times New Roman" w:eastAsia="FZHei-B01S" w:cs="Times New Roman"/>
          <w:b/>
          <w:color w:val="000000"/>
          <w:sz w:val="32"/>
          <w:szCs w:val="32"/>
        </w:rPr>
      </w:pPr>
      <w:r>
        <w:rPr>
          <w:rFonts w:hint="default" w:ascii="Times New Roman" w:hAnsi="Times New Roman" w:eastAsia="FZHei-B01S" w:cs="Times New Roman"/>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hint="default" w:ascii="Times New Roman" w:hAnsi="Times New Roman" w:eastAsia="SimHei" w:cs="Times New Roman"/>
                <w:color w:val="000000"/>
                <w:kern w:val="0"/>
                <w:szCs w:val="21"/>
              </w:rPr>
            </w:pPr>
            <w:r>
              <w:rPr>
                <w:rFonts w:hint="default" w:ascii="Times New Roman" w:hAnsi="Times New Roman" w:eastAsia="SimHei" w:cs="Times New Roman"/>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default" w:ascii="Times New Roman" w:hAnsi="Times New Roman" w:eastAsia="FangSong_GB2312" w:cs="Times New Roman"/>
                <w:color w:val="000000"/>
                <w:kern w:val="0"/>
                <w:szCs w:val="21"/>
                <w:lang w:val="en-US" w:eastAsia="zh-CN"/>
              </w:rPr>
            </w:pPr>
            <w:r>
              <w:rPr>
                <w:rFonts w:hint="default" w:ascii="Times New Roman" w:hAnsi="Times New Roman" w:eastAsia="FangSong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default" w:ascii="Times New Roman" w:hAnsi="Times New Roman" w:eastAsia="FangSong_GB2312" w:cs="Times New Roman"/>
                <w:color w:val="000000"/>
                <w:kern w:val="0"/>
                <w:szCs w:val="21"/>
                <w:lang w:val="en-US" w:eastAsia="zh-CN"/>
              </w:rPr>
            </w:pPr>
            <w:r>
              <w:rPr>
                <w:rFonts w:hint="default" w:ascii="Times New Roman" w:hAnsi="Times New Roman" w:eastAsia="FangSong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eastAsia" w:ascii="Times New Roman" w:hAnsi="Times New Roman" w:eastAsia="FangSong_GB2312" w:cs="Times New Roman"/>
                <w:color w:val="000000"/>
                <w:kern w:val="0"/>
                <w:szCs w:val="21"/>
                <w:lang w:val="en-US" w:eastAsia="zh-CN"/>
              </w:rPr>
            </w:pPr>
            <w:r>
              <w:rPr>
                <w:rFonts w:hint="eastAsia" w:eastAsia="FangSong_GB2312" w:cs="Times New Roman"/>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default" w:ascii="Times New Roman" w:hAnsi="Times New Roman" w:eastAsia="FangSong_GB2312" w:cs="Times New Roman"/>
                <w:color w:val="000000"/>
                <w:kern w:val="0"/>
                <w:szCs w:val="21"/>
                <w:lang w:val="en-US" w:eastAsia="zh-CN"/>
              </w:rPr>
            </w:pPr>
            <w:r>
              <w:rPr>
                <w:rFonts w:hint="default" w:ascii="Times New Roman" w:hAnsi="Times New Roman" w:eastAsia="FangSong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default" w:ascii="Times New Roman" w:hAnsi="Times New Roman" w:eastAsia="FangSong_GB2312" w:cs="Times New Roman"/>
                <w:color w:val="000000"/>
                <w:kern w:val="0"/>
                <w:szCs w:val="21"/>
                <w:lang w:val="en-US" w:eastAsia="zh-CN"/>
              </w:rPr>
            </w:pPr>
            <w:r>
              <w:rPr>
                <w:rFonts w:hint="default" w:ascii="Times New Roman" w:hAnsi="Times New Roman" w:eastAsia="FangSong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eastAsia" w:ascii="Times New Roman" w:hAnsi="Times New Roman" w:eastAsia="FangSong_GB2312" w:cs="Times New Roman"/>
                <w:color w:val="000000"/>
                <w:kern w:val="0"/>
                <w:szCs w:val="21"/>
                <w:lang w:val="en-US" w:eastAsia="zh-CN"/>
              </w:rPr>
            </w:pPr>
            <w:r>
              <w:rPr>
                <w:rFonts w:hint="eastAsia" w:eastAsia="FangSong_GB2312" w:cs="Times New Roman"/>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hint="default" w:ascii="Times New Roman" w:hAnsi="Times New Roman" w:eastAsia="SimHei" w:cs="Times New Roman"/>
                <w:color w:val="000000"/>
                <w:kern w:val="0"/>
                <w:szCs w:val="21"/>
              </w:rPr>
            </w:pPr>
            <w:r>
              <w:rPr>
                <w:rFonts w:hint="default" w:ascii="Times New Roman" w:hAnsi="Times New Roman" w:eastAsia="SimHei" w:cs="Times New Roman"/>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widowControl/>
              <w:jc w:val="center"/>
              <w:rPr>
                <w:rFonts w:hint="default" w:ascii="Times New Roman" w:hAnsi="Times New Roman" w:eastAsia="FangSong_GB2312" w:cs="Times New Roman"/>
                <w:color w:val="000000"/>
                <w:kern w:val="0"/>
                <w:szCs w:val="21"/>
                <w:lang w:val="en-US" w:eastAsia="zh-CN"/>
              </w:rPr>
            </w:pPr>
            <w:r>
              <w:rPr>
                <w:rFonts w:hint="default" w:ascii="Times New Roman" w:hAnsi="Times New Roman" w:eastAsia="FangSong_GB2312" w:cs="Times New Roman"/>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hint="default" w:ascii="Times New Roman" w:hAnsi="Times New Roman" w:eastAsia="SimHei" w:cs="Times New Roman"/>
                <w:color w:val="000000"/>
                <w:kern w:val="0"/>
                <w:szCs w:val="21"/>
              </w:rPr>
            </w:pPr>
            <w:r>
              <w:rPr>
                <w:rFonts w:hint="default" w:ascii="Times New Roman" w:hAnsi="Times New Roman" w:eastAsia="SimHei" w:cs="Times New Roman"/>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default" w:ascii="Times New Roman" w:hAnsi="Times New Roman" w:eastAsia="FangSong_GB2312" w:cs="Times New Roman"/>
                <w:color w:val="000000"/>
                <w:kern w:val="0"/>
                <w:szCs w:val="21"/>
                <w:lang w:val="en-US" w:eastAsia="zh-CN"/>
              </w:rPr>
            </w:pPr>
            <w:r>
              <w:rPr>
                <w:rFonts w:hint="default" w:ascii="Times New Roman" w:hAnsi="Times New Roman" w:eastAsia="FangSong_GB2312" w:cs="Times New Roman"/>
                <w:color w:val="000000"/>
                <w:kern w:val="0"/>
                <w:szCs w:val="21"/>
                <w:lang w:val="en-US" w:eastAsia="zh-CN"/>
              </w:rPr>
              <w:t>0</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default" w:ascii="Times New Roman" w:hAnsi="Times New Roman" w:eastAsia="FangSong_GB2312" w:cs="Times New Roman"/>
                <w:color w:val="000000"/>
                <w:kern w:val="0"/>
                <w:szCs w:val="21"/>
                <w:lang w:val="en-US" w:eastAsia="zh-CN"/>
              </w:rPr>
            </w:pPr>
            <w:r>
              <w:rPr>
                <w:rFonts w:hint="default" w:ascii="Times New Roman" w:hAnsi="Times New Roman" w:eastAsia="FangSong_GB2312" w:cs="Times New Roman"/>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hint="default" w:ascii="Times New Roman" w:hAnsi="Times New Roman" w:eastAsia="SimHei" w:cs="Times New Roman"/>
                <w:color w:val="000000"/>
                <w:kern w:val="0"/>
                <w:szCs w:val="21"/>
              </w:rPr>
            </w:pPr>
            <w:r>
              <w:rPr>
                <w:rFonts w:hint="default" w:ascii="Times New Roman" w:hAnsi="Times New Roman" w:eastAsia="SimHei" w:cs="Times New Roman"/>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hint="default" w:ascii="Times New Roman" w:hAnsi="Times New Roman" w:eastAsia="FangSong_GB2312" w:cs="Times New Roman"/>
                <w:color w:val="000000"/>
                <w:kern w:val="0"/>
                <w:szCs w:val="21"/>
              </w:rPr>
            </w:pPr>
            <w:r>
              <w:rPr>
                <w:rFonts w:hint="default" w:ascii="Times New Roman" w:hAnsi="Times New Roman" w:eastAsia="FangSong_GB2312" w:cs="Times New Roman"/>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default" w:ascii="Times New Roman" w:hAnsi="Times New Roman" w:eastAsia="FangSong_GB2312" w:cs="Times New Roman"/>
                <w:color w:val="000000"/>
                <w:kern w:val="0"/>
                <w:szCs w:val="21"/>
                <w:lang w:val="en-US" w:eastAsia="zh-CN"/>
              </w:rPr>
            </w:pPr>
            <w:r>
              <w:rPr>
                <w:rFonts w:hint="default" w:ascii="Times New Roman" w:hAnsi="Times New Roman" w:eastAsia="FangSong_GB2312" w:cs="Times New Roman"/>
                <w:color w:val="000000"/>
                <w:kern w:val="0"/>
                <w:szCs w:val="21"/>
                <w:lang w:val="en-US" w:eastAsia="zh-CN"/>
              </w:rPr>
              <w:t>0</w:t>
            </w:r>
          </w:p>
        </w:tc>
      </w:tr>
    </w:tbl>
    <w:p w14:paraId="667FFE57">
      <w:pPr>
        <w:spacing w:before="62" w:beforeLines="10" w:after="62" w:afterLines="10" w:line="600" w:lineRule="exact"/>
        <w:ind w:firstLine="641" w:firstLineChars="200"/>
        <w:rPr>
          <w:rFonts w:hint="default" w:ascii="Times New Roman" w:hAnsi="Times New Roman" w:eastAsia="FZHei-B01S" w:cs="Times New Roman"/>
          <w:b/>
          <w:sz w:val="32"/>
          <w:szCs w:val="32"/>
        </w:rPr>
      </w:pPr>
      <w:r>
        <w:rPr>
          <w:rFonts w:hint="default" w:ascii="Times New Roman" w:hAnsi="Times New Roman" w:eastAsia="FZHei-B01S"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hint="default" w:ascii="Times New Roman" w:hAnsi="Times New Roman" w:eastAsia="KaiTi_GB2312" w:cs="Times New Roman"/>
                <w:kern w:val="0"/>
                <w:szCs w:val="21"/>
              </w:rPr>
            </w:pPr>
            <w:r>
              <w:rPr>
                <w:rFonts w:hint="default" w:ascii="Times New Roman" w:hAnsi="Times New Roman" w:eastAsia="KaiTi_GB2312" w:cs="Times New Roman"/>
                <w:kern w:val="0"/>
                <w:szCs w:val="21"/>
              </w:rPr>
              <w:t>（本列数据的勾稽关系为：第一项加第二项之和，</w:t>
            </w:r>
          </w:p>
          <w:p w14:paraId="38E82C0D">
            <w:pPr>
              <w:widowControl/>
              <w:jc w:val="center"/>
              <w:rPr>
                <w:rFonts w:hint="default" w:ascii="Times New Roman" w:hAnsi="Times New Roman" w:eastAsia="FangSong_GB2312" w:cs="Times New Roman"/>
                <w:szCs w:val="21"/>
              </w:rPr>
            </w:pPr>
            <w:r>
              <w:rPr>
                <w:rFonts w:hint="default" w:ascii="Times New Roman" w:hAnsi="Times New Roman" w:eastAsia="KaiTi_GB2312" w:cs="Times New Roman"/>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hint="default" w:ascii="Times New Roman" w:hAnsi="Times New Roman" w:eastAsia="SimHei" w:cs="Times New Roman"/>
                <w:szCs w:val="21"/>
              </w:rPr>
            </w:pPr>
            <w:r>
              <w:rPr>
                <w:rFonts w:hint="default" w:ascii="Times New Roman" w:hAnsi="Times New Roman" w:eastAsia="SimHei" w:cs="Times New Roman"/>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hint="default" w:ascii="Times New Roman" w:hAnsi="Times New Roman" w:eastAsia="FangSong_GB2312" w:cs="Times New Roman"/>
                <w:szCs w:val="21"/>
              </w:rPr>
            </w:pPr>
          </w:p>
        </w:tc>
        <w:tc>
          <w:tcPr>
            <w:tcW w:w="829" w:type="dxa"/>
            <w:vMerge w:val="restart"/>
            <w:shd w:val="clear" w:color="auto" w:fill="auto"/>
            <w:tcMar>
              <w:left w:w="108" w:type="dxa"/>
              <w:right w:w="108" w:type="dxa"/>
            </w:tcMar>
            <w:vAlign w:val="center"/>
          </w:tcPr>
          <w:p w14:paraId="22FA2037">
            <w:pPr>
              <w:widowControl/>
              <w:jc w:val="center"/>
              <w:rPr>
                <w:rFonts w:hint="default" w:ascii="Times New Roman" w:hAnsi="Times New Roman" w:eastAsia="SimHei" w:cs="Times New Roman"/>
                <w:szCs w:val="21"/>
              </w:rPr>
            </w:pPr>
            <w:r>
              <w:rPr>
                <w:rFonts w:hint="default" w:ascii="Times New Roman" w:hAnsi="Times New Roman" w:eastAsia="SimHei" w:cs="Times New Roman"/>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hint="default" w:ascii="Times New Roman" w:hAnsi="Times New Roman" w:eastAsia="SimHei" w:cs="Times New Roman"/>
                <w:szCs w:val="21"/>
              </w:rPr>
            </w:pPr>
            <w:r>
              <w:rPr>
                <w:rFonts w:hint="default" w:ascii="Times New Roman" w:hAnsi="Times New Roman" w:eastAsia="SimHei" w:cs="Times New Roman"/>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hint="default" w:ascii="Times New Roman" w:hAnsi="Times New Roman" w:eastAsia="SimHei" w:cs="Times New Roman"/>
                <w:szCs w:val="21"/>
              </w:rPr>
            </w:pPr>
            <w:r>
              <w:rPr>
                <w:rFonts w:hint="default" w:ascii="Times New Roman" w:hAnsi="Times New Roman" w:eastAsia="SimHei" w:cs="Times New Roman"/>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hint="default" w:ascii="Times New Roman" w:hAnsi="Times New Roman" w:eastAsia="FangSong_GB2312" w:cs="Times New Roman"/>
                <w:szCs w:val="21"/>
              </w:rPr>
            </w:pPr>
          </w:p>
        </w:tc>
        <w:tc>
          <w:tcPr>
            <w:tcW w:w="829" w:type="dxa"/>
            <w:vMerge w:val="continue"/>
            <w:shd w:val="clear" w:color="auto" w:fill="auto"/>
            <w:tcMar>
              <w:left w:w="108" w:type="dxa"/>
              <w:right w:w="108" w:type="dxa"/>
            </w:tcMar>
            <w:vAlign w:val="center"/>
          </w:tcPr>
          <w:p w14:paraId="361189B5">
            <w:pPr>
              <w:jc w:val="center"/>
              <w:rPr>
                <w:rFonts w:hint="default" w:ascii="Times New Roman" w:hAnsi="Times New Roman" w:eastAsia="SimHei" w:cs="Times New Roman"/>
                <w:szCs w:val="21"/>
              </w:rPr>
            </w:pPr>
          </w:p>
        </w:tc>
        <w:tc>
          <w:tcPr>
            <w:tcW w:w="567" w:type="dxa"/>
            <w:shd w:val="clear" w:color="auto" w:fill="auto"/>
            <w:tcMar>
              <w:left w:w="108" w:type="dxa"/>
              <w:right w:w="108" w:type="dxa"/>
            </w:tcMar>
            <w:vAlign w:val="center"/>
          </w:tcPr>
          <w:p w14:paraId="0A529DE0">
            <w:pPr>
              <w:widowControl/>
              <w:spacing w:line="320" w:lineRule="exact"/>
              <w:ind w:left="-101" w:leftChars="-51" w:right="-102" w:rightChars="-51" w:hanging="1"/>
              <w:jc w:val="center"/>
              <w:rPr>
                <w:rFonts w:hint="default" w:ascii="Times New Roman" w:hAnsi="Times New Roman" w:eastAsia="SimHei" w:cs="Times New Roman"/>
                <w:szCs w:val="21"/>
              </w:rPr>
            </w:pPr>
            <w:r>
              <w:rPr>
                <w:rFonts w:hint="default" w:ascii="Times New Roman" w:hAnsi="Times New Roman" w:eastAsia="SimHei" w:cs="Times New Roman"/>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102" w:leftChars="-51" w:right="-102" w:rightChars="-51"/>
              <w:jc w:val="center"/>
              <w:rPr>
                <w:rFonts w:hint="default" w:ascii="Times New Roman" w:hAnsi="Times New Roman" w:eastAsia="SimHei" w:cs="Times New Roman"/>
                <w:szCs w:val="21"/>
              </w:rPr>
            </w:pPr>
            <w:r>
              <w:rPr>
                <w:rFonts w:hint="default" w:ascii="Times New Roman" w:hAnsi="Times New Roman" w:eastAsia="SimHei" w:cs="Times New Roman"/>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102" w:leftChars="-51" w:right="-102" w:rightChars="-51"/>
              <w:jc w:val="center"/>
              <w:rPr>
                <w:rFonts w:hint="default" w:ascii="Times New Roman" w:hAnsi="Times New Roman" w:eastAsia="SimHei" w:cs="Times New Roman"/>
                <w:szCs w:val="21"/>
              </w:rPr>
            </w:pPr>
            <w:r>
              <w:rPr>
                <w:rFonts w:hint="default" w:ascii="Times New Roman" w:hAnsi="Times New Roman" w:eastAsia="SimHei" w:cs="Times New Roman"/>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101" w:leftChars="-51" w:right="-102" w:rightChars="-51" w:hanging="1"/>
              <w:jc w:val="center"/>
              <w:rPr>
                <w:rFonts w:hint="default" w:ascii="Times New Roman" w:hAnsi="Times New Roman" w:eastAsia="SimHei" w:cs="Times New Roman"/>
                <w:szCs w:val="21"/>
              </w:rPr>
            </w:pPr>
            <w:r>
              <w:rPr>
                <w:rFonts w:hint="default" w:ascii="Times New Roman" w:hAnsi="Times New Roman" w:eastAsia="SimHei" w:cs="Times New Roman"/>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60" w:leftChars="-30" w:right="-128" w:rightChars="-64"/>
              <w:jc w:val="center"/>
              <w:rPr>
                <w:rFonts w:hint="default" w:ascii="Times New Roman" w:hAnsi="Times New Roman" w:eastAsia="SimHei" w:cs="Times New Roman"/>
                <w:szCs w:val="21"/>
              </w:rPr>
            </w:pPr>
            <w:r>
              <w:rPr>
                <w:rFonts w:hint="default" w:ascii="Times New Roman" w:hAnsi="Times New Roman" w:eastAsia="SimHei" w:cs="Times New Roman"/>
                <w:kern w:val="0"/>
                <w:szCs w:val="21"/>
              </w:rPr>
              <w:t>其他</w:t>
            </w:r>
          </w:p>
        </w:tc>
        <w:tc>
          <w:tcPr>
            <w:tcW w:w="851" w:type="dxa"/>
            <w:vMerge w:val="continue"/>
            <w:shd w:val="clear" w:color="auto" w:fill="auto"/>
            <w:tcMar>
              <w:left w:w="108" w:type="dxa"/>
              <w:right w:w="108" w:type="dxa"/>
            </w:tcMar>
            <w:vAlign w:val="center"/>
          </w:tcPr>
          <w:p w14:paraId="49502253">
            <w:pPr>
              <w:jc w:val="center"/>
              <w:rPr>
                <w:rFonts w:hint="default" w:ascii="Times New Roman" w:hAnsi="Times New Roman" w:eastAsia="FangSong_GB2312" w:cs="Times New Roman"/>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hint="default" w:ascii="Times New Roman" w:hAnsi="Times New Roman" w:eastAsia="SimHei" w:cs="Times New Roman"/>
                <w:szCs w:val="21"/>
              </w:rPr>
            </w:pPr>
            <w:r>
              <w:rPr>
                <w:rFonts w:hint="default" w:ascii="Times New Roman" w:hAnsi="Times New Roman" w:eastAsia="SimHei" w:cs="Times New Roman"/>
                <w:kern w:val="0"/>
                <w:szCs w:val="21"/>
              </w:rPr>
              <w:t>一、</w:t>
            </w:r>
            <w:bookmarkStart w:id="0" w:name="_Hlk66973412"/>
            <w:r>
              <w:rPr>
                <w:rFonts w:hint="default" w:ascii="Times New Roman" w:hAnsi="Times New Roman" w:eastAsia="SimHei" w:cs="Times New Roman"/>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widowControl/>
              <w:spacing w:after="180"/>
              <w:jc w:val="center"/>
              <w:rPr>
                <w:rFonts w:hint="default" w:ascii="Times New Roman" w:hAnsi="Times New Roman" w:eastAsia="FangSong_GB2312" w:cs="Times New Roman"/>
                <w:szCs w:val="21"/>
                <w:lang w:val="en-US" w:eastAsia="zh-CN"/>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13AA59B5">
            <w:pPr>
              <w:widowControl/>
              <w:spacing w:after="180"/>
              <w:jc w:val="center"/>
              <w:rPr>
                <w:rFonts w:hint="default" w:ascii="Times New Roman" w:hAnsi="Times New Roman" w:eastAsia="FangSong_GB2312" w:cs="Times New Roman"/>
                <w:szCs w:val="21"/>
                <w:lang w:val="en-US" w:eastAsia="zh-CN"/>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55AD8CF6">
            <w:pPr>
              <w:widowControl/>
              <w:spacing w:after="180"/>
              <w:jc w:val="center"/>
              <w:rPr>
                <w:rFonts w:hint="default" w:ascii="Times New Roman" w:hAnsi="Times New Roman" w:eastAsia="FangSong_GB2312" w:cs="Times New Roman"/>
                <w:szCs w:val="21"/>
                <w:lang w:val="en-US" w:eastAsia="zh-CN"/>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7D6BB4D9">
            <w:pPr>
              <w:widowControl/>
              <w:spacing w:after="180"/>
              <w:jc w:val="center"/>
              <w:rPr>
                <w:rFonts w:hint="default" w:ascii="Times New Roman" w:hAnsi="Times New Roman" w:eastAsia="FangSong_GB2312" w:cs="Times New Roman"/>
                <w:szCs w:val="21"/>
                <w:lang w:val="en-US" w:eastAsia="zh-CN"/>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0EB87A35">
            <w:pPr>
              <w:widowControl/>
              <w:spacing w:after="180"/>
              <w:jc w:val="center"/>
              <w:rPr>
                <w:rFonts w:hint="default" w:ascii="Times New Roman" w:hAnsi="Times New Roman" w:eastAsia="FangSong_GB2312" w:cs="Times New Roman"/>
                <w:szCs w:val="21"/>
                <w:lang w:val="en-US" w:eastAsia="zh-CN"/>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84A2513">
            <w:pPr>
              <w:widowControl/>
              <w:spacing w:after="180"/>
              <w:jc w:val="center"/>
              <w:rPr>
                <w:rFonts w:hint="default" w:ascii="Times New Roman" w:hAnsi="Times New Roman" w:eastAsia="FangSong_GB2312" w:cs="Times New Roman"/>
                <w:szCs w:val="21"/>
                <w:lang w:val="en-US" w:eastAsia="zh-CN"/>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3201F72F">
            <w:pPr>
              <w:widowControl/>
              <w:spacing w:after="180"/>
              <w:jc w:val="center"/>
              <w:rPr>
                <w:rFonts w:hint="default" w:ascii="Times New Roman" w:hAnsi="Times New Roman" w:eastAsia="FangSong_GB2312" w:cs="Times New Roman"/>
                <w:szCs w:val="21"/>
                <w:lang w:val="en-US" w:eastAsia="zh-CN"/>
              </w:rPr>
            </w:pPr>
            <w:r>
              <w:rPr>
                <w:rFonts w:hint="default" w:ascii="Times New Roman" w:hAnsi="Times New Roman" w:eastAsia="FangSong_GB2312" w:cs="Times New Roman"/>
                <w:szCs w:val="21"/>
                <w:lang w:val="en-US" w:eastAsia="zh-CN"/>
              </w:rPr>
              <w:t>0</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hint="default" w:ascii="Times New Roman" w:hAnsi="Times New Roman" w:eastAsia="SimHei" w:cs="Times New Roman"/>
                <w:szCs w:val="21"/>
              </w:rPr>
            </w:pPr>
            <w:r>
              <w:rPr>
                <w:rFonts w:hint="default" w:ascii="Times New Roman" w:hAnsi="Times New Roman" w:eastAsia="SimHei" w:cs="Times New Roman"/>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6823187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663A8082">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21B7B8C7">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6F4D6CC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6C28B49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2F939B1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hint="default" w:ascii="Times New Roman" w:hAnsi="Times New Roman" w:eastAsia="SimHei" w:cs="Times New Roman"/>
                <w:szCs w:val="21"/>
              </w:rPr>
            </w:pPr>
            <w:r>
              <w:rPr>
                <w:rFonts w:hint="default" w:ascii="Times New Roman" w:hAnsi="Times New Roman" w:eastAsia="SimHei" w:cs="Times New Roman"/>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hint="default" w:ascii="Times New Roman" w:hAnsi="Times New Roman" w:eastAsia="SimHei" w:cs="Times New Roman"/>
                <w:szCs w:val="21"/>
              </w:rPr>
            </w:pPr>
            <w:r>
              <w:rPr>
                <w:rFonts w:hint="default" w:ascii="Times New Roman" w:hAnsi="Times New Roman" w:eastAsia="SimHei" w:cs="Times New Roman"/>
                <w:kern w:val="0"/>
                <w:szCs w:val="21"/>
              </w:rPr>
              <w:t>（一）予以公开</w:t>
            </w:r>
          </w:p>
        </w:tc>
        <w:tc>
          <w:tcPr>
            <w:tcW w:w="829" w:type="dxa"/>
            <w:shd w:val="clear" w:color="auto" w:fill="auto"/>
            <w:tcMar>
              <w:left w:w="108" w:type="dxa"/>
              <w:right w:w="108" w:type="dxa"/>
            </w:tcMar>
            <w:vAlign w:val="center"/>
          </w:tcPr>
          <w:p w14:paraId="69C645E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12B68B6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26BCF0A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4F6AD0A8">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2C261978">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42C916C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197E0D53">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hint="default" w:ascii="Times New Roman" w:hAnsi="Times New Roman" w:eastAsia="SimHei" w:cs="Times New Roman"/>
                <w:szCs w:val="21"/>
              </w:rPr>
            </w:pPr>
          </w:p>
        </w:tc>
        <w:tc>
          <w:tcPr>
            <w:tcW w:w="4677" w:type="dxa"/>
            <w:gridSpan w:val="2"/>
            <w:shd w:val="clear" w:color="auto" w:fill="auto"/>
            <w:tcMar>
              <w:left w:w="108" w:type="dxa"/>
              <w:right w:w="108" w:type="dxa"/>
            </w:tcMar>
            <w:vAlign w:val="center"/>
          </w:tcPr>
          <w:p w14:paraId="40A5916C">
            <w:pPr>
              <w:widowControl/>
              <w:rPr>
                <w:rFonts w:hint="default" w:ascii="Times New Roman" w:hAnsi="Times New Roman" w:eastAsia="SimHei" w:cs="Times New Roman"/>
                <w:szCs w:val="21"/>
              </w:rPr>
            </w:pPr>
            <w:r>
              <w:rPr>
                <w:rFonts w:hint="default" w:ascii="Times New Roman" w:hAnsi="Times New Roman" w:eastAsia="SimHei" w:cs="Times New Roman"/>
                <w:kern w:val="0"/>
                <w:szCs w:val="21"/>
              </w:rPr>
              <w:t>（二）部分公开（</w:t>
            </w:r>
            <w:bookmarkStart w:id="1" w:name="_Hlk66973981"/>
            <w:r>
              <w:rPr>
                <w:rFonts w:hint="default" w:ascii="Times New Roman" w:hAnsi="Times New Roman" w:eastAsia="SimHei" w:cs="Times New Roman"/>
                <w:kern w:val="0"/>
                <w:szCs w:val="21"/>
              </w:rPr>
              <w:t>区分处理的，只计这一情形，不计其他情形</w:t>
            </w:r>
            <w:bookmarkEnd w:id="1"/>
            <w:r>
              <w:rPr>
                <w:rFonts w:hint="default" w:ascii="Times New Roman" w:hAnsi="Times New Roman" w:eastAsia="SimHei" w:cs="Times New Roman"/>
                <w:kern w:val="0"/>
                <w:szCs w:val="21"/>
              </w:rPr>
              <w:t>）</w:t>
            </w:r>
          </w:p>
        </w:tc>
        <w:tc>
          <w:tcPr>
            <w:tcW w:w="829" w:type="dxa"/>
            <w:shd w:val="clear" w:color="auto" w:fill="auto"/>
            <w:tcMar>
              <w:left w:w="108" w:type="dxa"/>
              <w:right w:w="108" w:type="dxa"/>
            </w:tcMar>
            <w:vAlign w:val="center"/>
          </w:tcPr>
          <w:p w14:paraId="0E36893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07D5902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5D9366F6">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7755003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0FEFDAB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29D476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565E3389">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hint="default" w:ascii="Times New Roman" w:hAnsi="Times New Roman" w:eastAsia="SimHei" w:cs="Times New Roman"/>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102" w:leftChars="-51"/>
              <w:rPr>
                <w:rFonts w:hint="default" w:ascii="Times New Roman" w:hAnsi="Times New Roman" w:eastAsia="SimHei" w:cs="Times New Roman"/>
                <w:szCs w:val="21"/>
              </w:rPr>
            </w:pPr>
            <w:r>
              <w:rPr>
                <w:rFonts w:hint="default" w:ascii="Times New Roman" w:hAnsi="Times New Roman" w:eastAsia="SimHei" w:cs="Times New Roman"/>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1.属于国家秘密</w:t>
            </w:r>
          </w:p>
        </w:tc>
        <w:tc>
          <w:tcPr>
            <w:tcW w:w="829" w:type="dxa"/>
            <w:shd w:val="clear" w:color="auto" w:fill="auto"/>
            <w:tcMar>
              <w:left w:w="108" w:type="dxa"/>
              <w:right w:w="108" w:type="dxa"/>
            </w:tcMar>
            <w:vAlign w:val="center"/>
          </w:tcPr>
          <w:p w14:paraId="2C9A9D36">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18E8F2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CBF218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3DB2A4E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19020E2E">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77936F8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085EA48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06B5A263">
            <w:pPr>
              <w:spacing w:line="200" w:lineRule="exact"/>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205B5F3F">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2.</w:t>
            </w:r>
            <w:bookmarkStart w:id="2" w:name="_Hlk66974104"/>
            <w:r>
              <w:rPr>
                <w:rFonts w:hint="default" w:ascii="Times New Roman" w:hAnsi="Times New Roman" w:eastAsia="FangSong_GB2312" w:cs="Times New Roman"/>
                <w:kern w:val="0"/>
                <w:szCs w:val="21"/>
              </w:rPr>
              <w:t>其他法律行政法规禁止公开</w:t>
            </w:r>
            <w:bookmarkEnd w:id="2"/>
          </w:p>
        </w:tc>
        <w:tc>
          <w:tcPr>
            <w:tcW w:w="829" w:type="dxa"/>
            <w:shd w:val="clear" w:color="auto" w:fill="auto"/>
            <w:tcMar>
              <w:left w:w="108" w:type="dxa"/>
              <w:right w:w="108" w:type="dxa"/>
            </w:tcMar>
            <w:vAlign w:val="center"/>
          </w:tcPr>
          <w:p w14:paraId="67E8C9F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59F677FA">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4020E46E">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101359F9">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004DE8C5">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758D5E1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7E2D8E6A">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32657B5A">
            <w:pPr>
              <w:spacing w:line="200" w:lineRule="exact"/>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2008A4AE">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3.危及“三安全一稳定”</w:t>
            </w:r>
          </w:p>
        </w:tc>
        <w:tc>
          <w:tcPr>
            <w:tcW w:w="829" w:type="dxa"/>
            <w:shd w:val="clear" w:color="auto" w:fill="auto"/>
            <w:tcMar>
              <w:left w:w="108" w:type="dxa"/>
              <w:right w:w="108" w:type="dxa"/>
            </w:tcMar>
            <w:vAlign w:val="center"/>
          </w:tcPr>
          <w:p w14:paraId="1B005CE6">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1523CCA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2DE31FB5">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67582A1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15BFB2D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45D57D17">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3C85886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301F73E6">
            <w:pPr>
              <w:spacing w:line="200" w:lineRule="exact"/>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48981E3C">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4.</w:t>
            </w:r>
            <w:bookmarkStart w:id="3" w:name="_Hlk66974290"/>
            <w:r>
              <w:rPr>
                <w:rFonts w:hint="default" w:ascii="Times New Roman" w:hAnsi="Times New Roman" w:eastAsia="FangSong_GB2312" w:cs="Times New Roman"/>
                <w:kern w:val="0"/>
                <w:szCs w:val="21"/>
              </w:rPr>
              <w:t>保护第三方合法权益</w:t>
            </w:r>
            <w:bookmarkEnd w:id="3"/>
          </w:p>
        </w:tc>
        <w:tc>
          <w:tcPr>
            <w:tcW w:w="829" w:type="dxa"/>
            <w:shd w:val="clear" w:color="auto" w:fill="auto"/>
            <w:tcMar>
              <w:left w:w="108" w:type="dxa"/>
              <w:right w:w="108" w:type="dxa"/>
            </w:tcMar>
            <w:vAlign w:val="center"/>
          </w:tcPr>
          <w:p w14:paraId="5E73A876">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0066FD6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1C2A9B05">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77EFBBC9">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3E4A29B7">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51DA37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7C9CF12A">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37199C05">
            <w:pPr>
              <w:spacing w:line="200" w:lineRule="exact"/>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48680BD6">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5.属于三类内部事务信息</w:t>
            </w:r>
          </w:p>
        </w:tc>
        <w:tc>
          <w:tcPr>
            <w:tcW w:w="829" w:type="dxa"/>
            <w:shd w:val="clear" w:color="auto" w:fill="auto"/>
            <w:tcMar>
              <w:left w:w="108" w:type="dxa"/>
              <w:right w:w="108" w:type="dxa"/>
            </w:tcMar>
            <w:vAlign w:val="center"/>
          </w:tcPr>
          <w:p w14:paraId="2A159162">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0CCAFDA2">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22655EA7">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22E81F7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1F9FE68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4B30505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5BCEADD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4D9B1B42">
            <w:pPr>
              <w:spacing w:line="200" w:lineRule="exact"/>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36A21748">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6.</w:t>
            </w:r>
            <w:bookmarkStart w:id="4" w:name="_Hlk66974555"/>
            <w:r>
              <w:rPr>
                <w:rFonts w:hint="default" w:ascii="Times New Roman" w:hAnsi="Times New Roman" w:eastAsia="FangSong_GB2312" w:cs="Times New Roman"/>
                <w:kern w:val="0"/>
                <w:szCs w:val="21"/>
              </w:rPr>
              <w:t>属于四类过程性信息</w:t>
            </w:r>
            <w:bookmarkEnd w:id="4"/>
          </w:p>
        </w:tc>
        <w:tc>
          <w:tcPr>
            <w:tcW w:w="829" w:type="dxa"/>
            <w:shd w:val="clear" w:color="auto" w:fill="auto"/>
            <w:tcMar>
              <w:left w:w="108" w:type="dxa"/>
              <w:right w:w="108" w:type="dxa"/>
            </w:tcMar>
            <w:vAlign w:val="center"/>
          </w:tcPr>
          <w:p w14:paraId="20394E32">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41C431E8">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224F38F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4810DA8A">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1C68C33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687F8FF2">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023C4B95">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74351E61">
            <w:pPr>
              <w:spacing w:line="200" w:lineRule="exact"/>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59D77022">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7.属于行政执法案卷</w:t>
            </w:r>
          </w:p>
        </w:tc>
        <w:tc>
          <w:tcPr>
            <w:tcW w:w="829" w:type="dxa"/>
            <w:shd w:val="clear" w:color="auto" w:fill="auto"/>
            <w:tcMar>
              <w:left w:w="108" w:type="dxa"/>
              <w:right w:w="108" w:type="dxa"/>
            </w:tcMar>
            <w:vAlign w:val="center"/>
          </w:tcPr>
          <w:p w14:paraId="4B907732">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FAC8FC5">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62A17DC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62B0BC2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07416B69">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2E73CCE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6596B10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2C8B8459">
            <w:pPr>
              <w:spacing w:line="200" w:lineRule="exact"/>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34A285DB">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8.</w:t>
            </w:r>
            <w:bookmarkStart w:id="5" w:name="_Hlk66975211"/>
            <w:r>
              <w:rPr>
                <w:rFonts w:hint="default" w:ascii="Times New Roman" w:hAnsi="Times New Roman" w:eastAsia="FangSong_GB2312" w:cs="Times New Roman"/>
                <w:kern w:val="0"/>
                <w:szCs w:val="21"/>
              </w:rPr>
              <w:t>属于行政查询事项</w:t>
            </w:r>
            <w:bookmarkEnd w:id="5"/>
          </w:p>
        </w:tc>
        <w:tc>
          <w:tcPr>
            <w:tcW w:w="829" w:type="dxa"/>
            <w:shd w:val="clear" w:color="auto" w:fill="auto"/>
            <w:tcMar>
              <w:left w:w="108" w:type="dxa"/>
              <w:right w:w="108" w:type="dxa"/>
            </w:tcMar>
            <w:vAlign w:val="center"/>
          </w:tcPr>
          <w:p w14:paraId="0B0BCBAE">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2F8962C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68BE66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4024BBE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1AD5EFB3">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246A1F7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6D4C3668">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hint="default" w:ascii="Times New Roman" w:hAnsi="Times New Roman" w:eastAsia="SimHei" w:cs="Times New Roman"/>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102" w:leftChars="-51"/>
              <w:rPr>
                <w:rFonts w:hint="default" w:ascii="Times New Roman" w:hAnsi="Times New Roman" w:eastAsia="SimHei" w:cs="Times New Roman"/>
                <w:szCs w:val="21"/>
              </w:rPr>
            </w:pPr>
            <w:r>
              <w:rPr>
                <w:rFonts w:hint="default" w:ascii="Times New Roman" w:hAnsi="Times New Roman" w:eastAsia="SimHei" w:cs="Times New Roman"/>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1.本机关不掌握相关政府信息</w:t>
            </w:r>
          </w:p>
        </w:tc>
        <w:tc>
          <w:tcPr>
            <w:tcW w:w="829" w:type="dxa"/>
            <w:shd w:val="clear" w:color="auto" w:fill="auto"/>
            <w:tcMar>
              <w:left w:w="108" w:type="dxa"/>
              <w:right w:w="108" w:type="dxa"/>
            </w:tcMar>
            <w:vAlign w:val="center"/>
          </w:tcPr>
          <w:p w14:paraId="19C3DA5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1F8F57E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329C64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619B7F77">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4BF5D948">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5902BC73">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02D76760">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545D4639">
            <w:pPr>
              <w:spacing w:line="200" w:lineRule="exact"/>
              <w:ind w:left="-102" w:leftChars="-51"/>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69F89517">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2.</w:t>
            </w:r>
            <w:bookmarkStart w:id="6" w:name="_Hlk66975392"/>
            <w:r>
              <w:rPr>
                <w:rFonts w:hint="default" w:ascii="Times New Roman" w:hAnsi="Times New Roman" w:eastAsia="FangSong_GB2312" w:cs="Times New Roman"/>
                <w:kern w:val="0"/>
                <w:szCs w:val="21"/>
              </w:rPr>
              <w:t>没有现成信息需要另行制作</w:t>
            </w:r>
            <w:bookmarkEnd w:id="6"/>
          </w:p>
        </w:tc>
        <w:tc>
          <w:tcPr>
            <w:tcW w:w="829" w:type="dxa"/>
            <w:shd w:val="clear" w:color="auto" w:fill="auto"/>
            <w:tcMar>
              <w:left w:w="108" w:type="dxa"/>
              <w:right w:w="108" w:type="dxa"/>
            </w:tcMar>
            <w:vAlign w:val="center"/>
          </w:tcPr>
          <w:p w14:paraId="16721B2E">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61B6A8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2C9FBEE7">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6B4B385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263D267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A209C2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58F6E2A8">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3654CD97">
            <w:pPr>
              <w:spacing w:line="200" w:lineRule="exact"/>
              <w:ind w:left="-102" w:leftChars="-51"/>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53C64E36">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3.</w:t>
            </w:r>
            <w:bookmarkStart w:id="7" w:name="_Hlk66975466"/>
            <w:r>
              <w:rPr>
                <w:rFonts w:hint="default" w:ascii="Times New Roman" w:hAnsi="Times New Roman" w:eastAsia="FangSong_GB2312" w:cs="Times New Roman"/>
                <w:kern w:val="0"/>
                <w:szCs w:val="21"/>
              </w:rPr>
              <w:t>补正后申请内容仍不明确</w:t>
            </w:r>
            <w:bookmarkEnd w:id="7"/>
          </w:p>
        </w:tc>
        <w:tc>
          <w:tcPr>
            <w:tcW w:w="829" w:type="dxa"/>
            <w:shd w:val="clear" w:color="auto" w:fill="auto"/>
            <w:tcMar>
              <w:left w:w="108" w:type="dxa"/>
              <w:right w:w="108" w:type="dxa"/>
            </w:tcMar>
            <w:vAlign w:val="center"/>
          </w:tcPr>
          <w:p w14:paraId="34E6073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1034F8D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74C9263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40D4474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64AFED2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08EFD9E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76B6272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hint="default" w:ascii="Times New Roman" w:hAnsi="Times New Roman" w:eastAsia="SimHei" w:cs="Times New Roman"/>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102" w:leftChars="-51"/>
              <w:rPr>
                <w:rFonts w:hint="default" w:ascii="Times New Roman" w:hAnsi="Times New Roman" w:eastAsia="SimHei" w:cs="Times New Roman"/>
                <w:szCs w:val="21"/>
              </w:rPr>
            </w:pPr>
            <w:r>
              <w:rPr>
                <w:rFonts w:hint="default" w:ascii="Times New Roman" w:hAnsi="Times New Roman" w:eastAsia="SimHei" w:cs="Times New Roman"/>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1.</w:t>
            </w:r>
            <w:bookmarkStart w:id="8" w:name="_Hlk66975537"/>
            <w:r>
              <w:rPr>
                <w:rFonts w:hint="default" w:ascii="Times New Roman" w:hAnsi="Times New Roman" w:eastAsia="FangSong_GB2312" w:cs="Times New Roman"/>
                <w:kern w:val="0"/>
                <w:szCs w:val="21"/>
              </w:rPr>
              <w:t>信访举报投诉类申请</w:t>
            </w:r>
            <w:bookmarkEnd w:id="8"/>
          </w:p>
        </w:tc>
        <w:tc>
          <w:tcPr>
            <w:tcW w:w="829" w:type="dxa"/>
            <w:shd w:val="clear" w:color="auto" w:fill="auto"/>
            <w:tcMar>
              <w:left w:w="108" w:type="dxa"/>
              <w:right w:w="108" w:type="dxa"/>
            </w:tcMar>
            <w:vAlign w:val="center"/>
          </w:tcPr>
          <w:p w14:paraId="3820984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0B636B6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7434FF68">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6E3CFFBE">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004A5247">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4BEFDFC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2D5C0FE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67BDC1A5">
            <w:pPr>
              <w:spacing w:line="200" w:lineRule="exact"/>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2894B364">
            <w:pPr>
              <w:widowControl/>
              <w:spacing w:line="2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2.重复申请</w:t>
            </w:r>
          </w:p>
        </w:tc>
        <w:tc>
          <w:tcPr>
            <w:tcW w:w="829" w:type="dxa"/>
            <w:shd w:val="clear" w:color="auto" w:fill="auto"/>
            <w:tcMar>
              <w:left w:w="108" w:type="dxa"/>
              <w:right w:w="108" w:type="dxa"/>
            </w:tcMar>
            <w:vAlign w:val="center"/>
          </w:tcPr>
          <w:p w14:paraId="77B9CAE2">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2F9B321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F962F3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45A7FCE5">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1395AA29">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504AFC0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5C24F667">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15D2EE2B">
            <w:pPr>
              <w:spacing w:line="200" w:lineRule="exact"/>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30B4E91E">
            <w:pPr>
              <w:widowControl/>
              <w:spacing w:line="200" w:lineRule="exact"/>
              <w:rPr>
                <w:rFonts w:hint="default" w:ascii="Times New Roman" w:hAnsi="Times New Roman" w:eastAsia="FangSong_GB2312" w:cs="Times New Roman"/>
                <w:szCs w:val="21"/>
              </w:rPr>
            </w:pPr>
            <w:r>
              <w:rPr>
                <w:rFonts w:hint="default" w:ascii="Times New Roman" w:hAnsi="Times New Roman" w:eastAsia="FangSong_GB2312" w:cs="Times New Roman"/>
                <w:kern w:val="0"/>
                <w:szCs w:val="21"/>
              </w:rPr>
              <w:t>3.要求提供公开出版物</w:t>
            </w:r>
          </w:p>
        </w:tc>
        <w:tc>
          <w:tcPr>
            <w:tcW w:w="829" w:type="dxa"/>
            <w:shd w:val="clear" w:color="auto" w:fill="auto"/>
            <w:tcMar>
              <w:left w:w="108" w:type="dxa"/>
              <w:right w:w="108" w:type="dxa"/>
            </w:tcMar>
            <w:vAlign w:val="center"/>
          </w:tcPr>
          <w:p w14:paraId="3B1FF639">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084FB4A9">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2E8BB6B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75E9939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2A6D411E">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4726AF0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3ACECDE6">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2132E336">
            <w:pPr>
              <w:spacing w:line="200" w:lineRule="exact"/>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0F46674F">
            <w:pPr>
              <w:widowControl/>
              <w:spacing w:line="200" w:lineRule="exact"/>
              <w:rPr>
                <w:rFonts w:hint="default" w:ascii="Times New Roman" w:hAnsi="Times New Roman" w:eastAsia="FangSong_GB2312" w:cs="Times New Roman"/>
                <w:szCs w:val="21"/>
              </w:rPr>
            </w:pPr>
            <w:r>
              <w:rPr>
                <w:rFonts w:hint="default" w:ascii="Times New Roman" w:hAnsi="Times New Roman" w:eastAsia="FangSong_GB2312" w:cs="Times New Roman"/>
                <w:kern w:val="0"/>
                <w:szCs w:val="21"/>
              </w:rPr>
              <w:t>4.无正当理由大量反复申请</w:t>
            </w:r>
          </w:p>
        </w:tc>
        <w:tc>
          <w:tcPr>
            <w:tcW w:w="829" w:type="dxa"/>
            <w:shd w:val="clear" w:color="auto" w:fill="auto"/>
            <w:tcMar>
              <w:left w:w="108" w:type="dxa"/>
              <w:right w:w="108" w:type="dxa"/>
            </w:tcMar>
            <w:vAlign w:val="center"/>
          </w:tcPr>
          <w:p w14:paraId="2409B122">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5321DE9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1FA1DFD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2AAB405A">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0D7804FD">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61FE52D3">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611A44E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7F166DBC">
            <w:pPr>
              <w:spacing w:line="200" w:lineRule="exact"/>
              <w:rPr>
                <w:rFonts w:hint="default" w:ascii="Times New Roman" w:hAnsi="Times New Roman" w:eastAsia="SimHei" w:cs="Times New Roman"/>
                <w:szCs w:val="21"/>
              </w:rPr>
            </w:pPr>
          </w:p>
        </w:tc>
        <w:tc>
          <w:tcPr>
            <w:tcW w:w="2976" w:type="dxa"/>
            <w:shd w:val="clear" w:color="auto" w:fill="auto"/>
            <w:tcMar>
              <w:left w:w="108" w:type="dxa"/>
              <w:right w:w="108" w:type="dxa"/>
            </w:tcMar>
            <w:vAlign w:val="center"/>
          </w:tcPr>
          <w:p w14:paraId="0E6BF84E">
            <w:pPr>
              <w:widowControl/>
              <w:spacing w:line="3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kern w:val="0"/>
                <w:szCs w:val="21"/>
              </w:rPr>
              <w:t>5.要求行政机关确认或重新</w:t>
            </w:r>
          </w:p>
          <w:p w14:paraId="4C8BF222">
            <w:pPr>
              <w:widowControl/>
              <w:spacing w:line="300" w:lineRule="exact"/>
              <w:ind w:firstLine="200" w:firstLineChars="100"/>
              <w:rPr>
                <w:rFonts w:hint="default" w:ascii="Times New Roman" w:hAnsi="Times New Roman" w:eastAsia="FangSong_GB2312" w:cs="Times New Roman"/>
                <w:szCs w:val="21"/>
              </w:rPr>
            </w:pPr>
            <w:r>
              <w:rPr>
                <w:rFonts w:hint="default" w:ascii="Times New Roman" w:hAnsi="Times New Roman" w:eastAsia="FangSong_GB2312" w:cs="Times New Roman"/>
                <w:kern w:val="0"/>
                <w:szCs w:val="21"/>
              </w:rPr>
              <w:t>出具已获取信息</w:t>
            </w:r>
          </w:p>
        </w:tc>
        <w:tc>
          <w:tcPr>
            <w:tcW w:w="829" w:type="dxa"/>
            <w:shd w:val="clear" w:color="auto" w:fill="auto"/>
            <w:tcMar>
              <w:left w:w="108" w:type="dxa"/>
              <w:right w:w="108" w:type="dxa"/>
            </w:tcMar>
            <w:vAlign w:val="center"/>
          </w:tcPr>
          <w:p w14:paraId="5F8DE787">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3BF6EF0">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67253806">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0D91A63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14C62DA2">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1C86A5E2">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608F4CB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hint="default" w:ascii="Times New Roman" w:hAnsi="Times New Roman" w:eastAsia="SimHei" w:cs="Times New Roman"/>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hint="default" w:ascii="Times New Roman" w:hAnsi="Times New Roman" w:eastAsia="SimHei" w:cs="Times New Roman"/>
                <w:kern w:val="0"/>
                <w:szCs w:val="21"/>
              </w:rPr>
            </w:pPr>
            <w:r>
              <w:rPr>
                <w:rFonts w:hint="default" w:ascii="Times New Roman" w:hAnsi="Times New Roman" w:eastAsia="SimHei" w:cs="Times New Roman"/>
                <w:kern w:val="0"/>
                <w:szCs w:val="21"/>
              </w:rPr>
              <w:t>（六）其他处理</w:t>
            </w:r>
          </w:p>
        </w:tc>
        <w:tc>
          <w:tcPr>
            <w:tcW w:w="2976" w:type="dxa"/>
            <w:shd w:val="clear" w:color="auto" w:fill="auto"/>
            <w:vAlign w:val="center"/>
          </w:tcPr>
          <w:p w14:paraId="344D56F0">
            <w:pPr>
              <w:widowControl/>
              <w:spacing w:line="300" w:lineRule="exact"/>
              <w:rPr>
                <w:rFonts w:hint="default" w:ascii="Times New Roman" w:hAnsi="Times New Roman" w:eastAsia="FangSong_GB2312" w:cs="Times New Roman"/>
              </w:rPr>
            </w:pPr>
            <w:r>
              <w:rPr>
                <w:rFonts w:hint="default" w:ascii="Times New Roman" w:hAnsi="Times New Roman" w:eastAsia="FangSong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15C97D5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726CBC95">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2DEDC522">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7A4581C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2118862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4F5CE13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hint="default" w:ascii="Times New Roman" w:hAnsi="Times New Roman" w:eastAsia="SimHei" w:cs="Times New Roman"/>
                <w:kern w:val="0"/>
                <w:szCs w:val="21"/>
              </w:rPr>
            </w:pPr>
          </w:p>
        </w:tc>
        <w:tc>
          <w:tcPr>
            <w:tcW w:w="2976" w:type="dxa"/>
            <w:shd w:val="clear" w:color="auto" w:fill="auto"/>
            <w:vAlign w:val="center"/>
          </w:tcPr>
          <w:p w14:paraId="22C1ADDF">
            <w:pPr>
              <w:widowControl/>
              <w:spacing w:line="3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A7D78B9">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5BA2965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62BF505A">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0373C7C8">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5D60A66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527A308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hint="default" w:ascii="Times New Roman" w:hAnsi="Times New Roman" w:eastAsia="SimHei" w:cs="Times New Roman"/>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hint="default" w:ascii="Times New Roman" w:hAnsi="Times New Roman" w:eastAsia="SimHei" w:cs="Times New Roman"/>
                <w:kern w:val="0"/>
                <w:szCs w:val="21"/>
              </w:rPr>
            </w:pPr>
          </w:p>
        </w:tc>
        <w:tc>
          <w:tcPr>
            <w:tcW w:w="2976" w:type="dxa"/>
            <w:shd w:val="clear" w:color="auto" w:fill="auto"/>
            <w:vAlign w:val="center"/>
          </w:tcPr>
          <w:p w14:paraId="1BA20D45">
            <w:pPr>
              <w:widowControl/>
              <w:spacing w:line="300" w:lineRule="exact"/>
              <w:rPr>
                <w:rFonts w:hint="default" w:ascii="Times New Roman" w:hAnsi="Times New Roman" w:eastAsia="FangSong_GB2312" w:cs="Times New Roman"/>
                <w:kern w:val="0"/>
                <w:szCs w:val="21"/>
              </w:rPr>
            </w:pPr>
            <w:r>
              <w:rPr>
                <w:rFonts w:hint="default" w:ascii="Times New Roman" w:hAnsi="Times New Roman" w:eastAsia="FangSong_GB2312" w:cs="Times New Roman"/>
              </w:rPr>
              <w:t>3.其他</w:t>
            </w:r>
          </w:p>
        </w:tc>
        <w:tc>
          <w:tcPr>
            <w:tcW w:w="829" w:type="dxa"/>
            <w:shd w:val="clear" w:color="auto" w:fill="auto"/>
            <w:tcMar>
              <w:left w:w="108" w:type="dxa"/>
              <w:right w:w="108" w:type="dxa"/>
            </w:tcMar>
            <w:vAlign w:val="center"/>
          </w:tcPr>
          <w:p w14:paraId="2B8126B3">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15FD717E">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48EF3545">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19251DE0">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6136429E">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51E33A4A">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0E2DBB46">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hint="default" w:ascii="Times New Roman" w:hAnsi="Times New Roman" w:eastAsia="SimHei" w:cs="Times New Roman"/>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hint="default" w:ascii="Times New Roman" w:hAnsi="Times New Roman" w:eastAsia="SimHei" w:cs="Times New Roman"/>
                <w:kern w:val="0"/>
                <w:szCs w:val="21"/>
              </w:rPr>
            </w:pPr>
            <w:r>
              <w:rPr>
                <w:rFonts w:hint="default" w:ascii="Times New Roman" w:hAnsi="Times New Roman" w:eastAsia="SimHei" w:cs="Times New Roman"/>
                <w:kern w:val="0"/>
                <w:szCs w:val="21"/>
              </w:rPr>
              <w:t>（七）总计</w:t>
            </w:r>
          </w:p>
        </w:tc>
        <w:tc>
          <w:tcPr>
            <w:tcW w:w="829" w:type="dxa"/>
            <w:shd w:val="clear" w:color="auto" w:fill="auto"/>
            <w:tcMar>
              <w:left w:w="108" w:type="dxa"/>
              <w:right w:w="108" w:type="dxa"/>
            </w:tcMar>
            <w:vAlign w:val="center"/>
          </w:tcPr>
          <w:p w14:paraId="68099DB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4166649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1AA6F664">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7D6ABED3">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498BF86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73131743">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37D8E53A">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hint="default" w:ascii="Times New Roman" w:hAnsi="Times New Roman" w:eastAsia="SimHei" w:cs="Times New Roman"/>
                <w:kern w:val="0"/>
                <w:szCs w:val="21"/>
              </w:rPr>
            </w:pPr>
            <w:r>
              <w:rPr>
                <w:rFonts w:hint="default" w:ascii="Times New Roman" w:hAnsi="Times New Roman" w:eastAsia="SimHei" w:cs="Times New Roman"/>
                <w:kern w:val="0"/>
                <w:szCs w:val="21"/>
              </w:rPr>
              <w:t>四、结转下年度继续办理</w:t>
            </w:r>
          </w:p>
        </w:tc>
        <w:tc>
          <w:tcPr>
            <w:tcW w:w="829" w:type="dxa"/>
            <w:shd w:val="clear" w:color="auto" w:fill="auto"/>
            <w:tcMar>
              <w:left w:w="108" w:type="dxa"/>
              <w:right w:w="108" w:type="dxa"/>
            </w:tcMar>
            <w:vAlign w:val="center"/>
          </w:tcPr>
          <w:p w14:paraId="1F020A28">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09A3725C">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397B127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31" w:type="dxa"/>
            <w:shd w:val="clear" w:color="auto" w:fill="auto"/>
            <w:tcMar>
              <w:left w:w="108" w:type="dxa"/>
              <w:right w:w="108" w:type="dxa"/>
            </w:tcMar>
            <w:vAlign w:val="center"/>
          </w:tcPr>
          <w:p w14:paraId="209DD1B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708" w:type="dxa"/>
            <w:shd w:val="clear" w:color="auto" w:fill="auto"/>
            <w:tcMar>
              <w:left w:w="108" w:type="dxa"/>
              <w:right w:w="108" w:type="dxa"/>
            </w:tcMar>
            <w:vAlign w:val="center"/>
          </w:tcPr>
          <w:p w14:paraId="36F0FC46">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67" w:type="dxa"/>
            <w:shd w:val="clear" w:color="auto" w:fill="auto"/>
            <w:tcMar>
              <w:left w:w="108" w:type="dxa"/>
              <w:right w:w="108" w:type="dxa"/>
            </w:tcMar>
            <w:vAlign w:val="center"/>
          </w:tcPr>
          <w:p w14:paraId="73279D5E">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851" w:type="dxa"/>
            <w:shd w:val="clear" w:color="auto" w:fill="auto"/>
            <w:tcMar>
              <w:left w:w="108" w:type="dxa"/>
              <w:right w:w="108" w:type="dxa"/>
            </w:tcMar>
            <w:vAlign w:val="center"/>
          </w:tcPr>
          <w:p w14:paraId="2D723621">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r>
    </w:tbl>
    <w:p w14:paraId="1A832E98">
      <w:pPr>
        <w:spacing w:line="590" w:lineRule="exact"/>
        <w:ind w:right="-100" w:rightChars="-50" w:firstLine="641" w:firstLineChars="200"/>
        <w:rPr>
          <w:rFonts w:hint="default" w:ascii="Times New Roman" w:hAnsi="Times New Roman" w:eastAsia="FZHei-B01S" w:cs="Times New Roman"/>
          <w:b/>
          <w:sz w:val="32"/>
          <w:szCs w:val="32"/>
        </w:rPr>
      </w:pPr>
      <w:r>
        <w:rPr>
          <w:rFonts w:hint="default" w:ascii="Times New Roman" w:hAnsi="Times New Roman" w:eastAsia="FZHei-B01S"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42" w:leftChars="-71" w:right="-162" w:rightChars="-81"/>
              <w:jc w:val="center"/>
              <w:rPr>
                <w:rFonts w:hint="default" w:ascii="Times New Roman" w:hAnsi="Times New Roman" w:eastAsia="SimHei" w:cs="Times New Roman"/>
                <w:kern w:val="0"/>
                <w:sz w:val="20"/>
                <w:szCs w:val="20"/>
              </w:rPr>
            </w:pPr>
            <w:r>
              <w:rPr>
                <w:rFonts w:hint="default" w:ascii="Times New Roman" w:hAnsi="Times New Roman" w:eastAsia="SimHei" w:cs="Times New Roman"/>
                <w:kern w:val="0"/>
                <w:sz w:val="20"/>
                <w:szCs w:val="20"/>
              </w:rPr>
              <w:t>结果</w:t>
            </w:r>
          </w:p>
          <w:p w14:paraId="532070CF">
            <w:pPr>
              <w:widowControl/>
              <w:ind w:left="-142" w:leftChars="-71" w:right="-162" w:rightChars="-81"/>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41" w:leftChars="-21" w:right="-126" w:rightChars="-63" w:hanging="1"/>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8" w:leftChars="-39" w:right="-92" w:rightChars="-46"/>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12" w:leftChars="-56" w:right="-112" w:rightChars="-56"/>
              <w:jc w:val="center"/>
              <w:rPr>
                <w:rFonts w:hint="default" w:ascii="Times New Roman" w:hAnsi="Times New Roman" w:eastAsia="SimHei" w:cs="Times New Roman"/>
                <w:kern w:val="0"/>
                <w:sz w:val="20"/>
                <w:szCs w:val="20"/>
              </w:rPr>
            </w:pPr>
            <w:r>
              <w:rPr>
                <w:rFonts w:hint="default" w:ascii="Times New Roman" w:hAnsi="Times New Roman" w:eastAsia="SimHei" w:cs="Times New Roman"/>
                <w:kern w:val="0"/>
                <w:sz w:val="20"/>
                <w:szCs w:val="20"/>
              </w:rPr>
              <w:t>尚未</w:t>
            </w:r>
          </w:p>
          <w:p w14:paraId="1D8A24A5">
            <w:pPr>
              <w:widowControl/>
              <w:ind w:left="-112" w:leftChars="-56" w:right="-112" w:rightChars="-56"/>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hint="default" w:ascii="Times New Roman" w:hAnsi="Times New Roman" w:eastAsia="SimHei" w:cs="Times New Roman"/>
                <w:kern w:val="0"/>
                <w:sz w:val="20"/>
                <w:szCs w:val="20"/>
              </w:rPr>
            </w:pPr>
            <w:r>
              <w:rPr>
                <w:rFonts w:hint="default" w:ascii="Times New Roman" w:hAnsi="Times New Roman" w:eastAsia="SimHei" w:cs="Times New Roman"/>
                <w:kern w:val="0"/>
                <w:sz w:val="20"/>
                <w:szCs w:val="20"/>
              </w:rPr>
              <w:t>总</w:t>
            </w:r>
          </w:p>
          <w:p w14:paraId="22B98169">
            <w:pPr>
              <w:widowControl/>
              <w:spacing w:line="320" w:lineRule="exact"/>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hint="default" w:ascii="Times New Roman" w:hAnsi="Times New Roman" w:eastAsia="SimHei" w:cs="Times New Roman"/>
              </w:rPr>
            </w:pPr>
            <w:bookmarkStart w:id="9" w:name="_Hlk67039688"/>
            <w:r>
              <w:rPr>
                <w:rFonts w:hint="default" w:ascii="Times New Roman" w:hAnsi="Times New Roman" w:eastAsia="SimHei" w:cs="Times New Roman"/>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hint="default" w:ascii="Times New Roman" w:hAnsi="Times New Roman" w:eastAsia="SimHei"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hint="default" w:ascii="Times New Roman" w:hAnsi="Times New Roman" w:eastAsia="SimHei"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hint="default" w:ascii="Times New Roman" w:hAnsi="Times New Roman" w:eastAsia="SimHei"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hint="default" w:ascii="Times New Roman" w:hAnsi="Times New Roman" w:eastAsia="SimHei"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hint="default" w:ascii="Times New Roman" w:hAnsi="Times New Roman" w:eastAsia="SimHei"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100" w:leftChars="-50" w:right="-120" w:rightChars="-60"/>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82" w:leftChars="-41" w:right="-84" w:rightChars="-42"/>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20" w:leftChars="-60" w:right="-130" w:rightChars="-65"/>
              <w:jc w:val="center"/>
              <w:rPr>
                <w:rFonts w:hint="default" w:ascii="Times New Roman" w:hAnsi="Times New Roman" w:eastAsia="SimHei" w:cs="Times New Roman"/>
                <w:kern w:val="0"/>
                <w:sz w:val="20"/>
                <w:szCs w:val="20"/>
              </w:rPr>
            </w:pPr>
            <w:r>
              <w:rPr>
                <w:rFonts w:hint="default" w:ascii="Times New Roman" w:hAnsi="Times New Roman" w:eastAsia="SimHei" w:cs="Times New Roman"/>
                <w:kern w:val="0"/>
                <w:sz w:val="20"/>
                <w:szCs w:val="20"/>
              </w:rPr>
              <w:t>其他</w:t>
            </w:r>
          </w:p>
          <w:p w14:paraId="2FACB3BC">
            <w:pPr>
              <w:widowControl/>
              <w:ind w:left="-120" w:leftChars="-60" w:right="-130" w:rightChars="-65"/>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56" w:leftChars="-78" w:right="-146" w:rightChars="-73"/>
              <w:jc w:val="center"/>
              <w:rPr>
                <w:rFonts w:hint="default" w:ascii="Times New Roman" w:hAnsi="Times New Roman" w:eastAsia="SimHei" w:cs="Times New Roman"/>
                <w:kern w:val="0"/>
                <w:sz w:val="20"/>
                <w:szCs w:val="20"/>
              </w:rPr>
            </w:pPr>
            <w:r>
              <w:rPr>
                <w:rFonts w:hint="default" w:ascii="Times New Roman" w:hAnsi="Times New Roman" w:eastAsia="SimHei" w:cs="Times New Roman"/>
                <w:kern w:val="0"/>
                <w:sz w:val="20"/>
                <w:szCs w:val="20"/>
              </w:rPr>
              <w:t>尚未</w:t>
            </w:r>
          </w:p>
          <w:p w14:paraId="2CE937D1">
            <w:pPr>
              <w:widowControl/>
              <w:ind w:left="-156" w:leftChars="-78" w:right="-146" w:rightChars="-73"/>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4" w:leftChars="-47" w:right="-74" w:rightChars="-37"/>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30" w:leftChars="-65" w:right="-118" w:rightChars="-59"/>
              <w:jc w:val="center"/>
              <w:rPr>
                <w:rFonts w:hint="default" w:ascii="Times New Roman" w:hAnsi="Times New Roman" w:eastAsia="SimHei" w:cs="Times New Roman"/>
                <w:kern w:val="0"/>
                <w:sz w:val="20"/>
                <w:szCs w:val="20"/>
              </w:rPr>
            </w:pPr>
            <w:r>
              <w:rPr>
                <w:rFonts w:hint="default" w:ascii="Times New Roman" w:hAnsi="Times New Roman" w:eastAsia="SimHei" w:cs="Times New Roman"/>
                <w:kern w:val="0"/>
                <w:sz w:val="20"/>
                <w:szCs w:val="20"/>
              </w:rPr>
              <w:t>结果</w:t>
            </w:r>
          </w:p>
          <w:p w14:paraId="371D9597">
            <w:pPr>
              <w:widowControl/>
              <w:ind w:left="-130" w:leftChars="-65" w:right="-118" w:rightChars="-59"/>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65" w:leftChars="-83" w:right="-128" w:rightChars="-64" w:hanging="1"/>
              <w:jc w:val="center"/>
              <w:rPr>
                <w:rFonts w:hint="default" w:ascii="Times New Roman" w:hAnsi="Times New Roman" w:eastAsia="SimHei" w:cs="Times New Roman"/>
                <w:kern w:val="0"/>
                <w:sz w:val="20"/>
                <w:szCs w:val="20"/>
              </w:rPr>
            </w:pPr>
            <w:r>
              <w:rPr>
                <w:rFonts w:hint="default" w:ascii="Times New Roman" w:hAnsi="Times New Roman" w:eastAsia="SimHei" w:cs="Times New Roman"/>
                <w:kern w:val="0"/>
                <w:sz w:val="20"/>
                <w:szCs w:val="20"/>
              </w:rPr>
              <w:t>其他</w:t>
            </w:r>
          </w:p>
          <w:p w14:paraId="4C984D10">
            <w:pPr>
              <w:widowControl/>
              <w:ind w:left="-165" w:leftChars="-83" w:right="-128" w:rightChars="-64" w:hanging="1"/>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4" w:leftChars="-33" w:right="-100" w:rightChars="-50" w:hanging="2" w:hangingChars="1"/>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hint="default" w:ascii="Times New Roman" w:hAnsi="Times New Roman" w:eastAsia="SimHei" w:cs="Times New Roman"/>
              </w:rPr>
            </w:pPr>
            <w:r>
              <w:rPr>
                <w:rFonts w:hint="default" w:ascii="Times New Roman" w:hAnsi="Times New Roman" w:eastAsia="SimHei" w:cs="Times New Roman"/>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hint="default" w:ascii="Times New Roman" w:hAnsi="Times New Roman" w:eastAsia="FangSong_GB2312" w:cs="Times New Roman"/>
                <w:szCs w:val="21"/>
                <w:lang w:val="en-US" w:eastAsia="zh-CN" w:bidi="ar-SA"/>
              </w:rPr>
            </w:pPr>
            <w:r>
              <w:rPr>
                <w:rFonts w:hint="default" w:ascii="Times New Roman" w:hAnsi="Times New Roman" w:eastAsia="FangSong_GB2312" w:cs="Times New Roman"/>
                <w:szCs w:val="21"/>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hint="default" w:ascii="Times New Roman" w:hAnsi="Times New Roman" w:eastAsia="SimSun" w:cs="Times New Roman"/>
                <w:lang w:val="en-US" w:eastAsia="zh-CN"/>
              </w:rPr>
            </w:pPr>
            <w:r>
              <w:rPr>
                <w:rFonts w:hint="default" w:ascii="Times New Roman" w:hAnsi="Times New Roman" w:cs="Times New Roman"/>
                <w:lang w:val="en-US" w:eastAsia="zh-CN"/>
              </w:rPr>
              <w:t>0</w:t>
            </w:r>
          </w:p>
        </w:tc>
      </w:tr>
    </w:tbl>
    <w:p w14:paraId="5E6CBBC8">
      <w:pPr>
        <w:spacing w:line="590" w:lineRule="exact"/>
        <w:ind w:right="-100" w:rightChars="-50" w:firstLine="641" w:firstLineChars="200"/>
        <w:rPr>
          <w:rFonts w:hint="default" w:ascii="Times New Roman" w:hAnsi="Times New Roman" w:eastAsia="FZHei-B01S" w:cs="Times New Roman"/>
          <w:b/>
          <w:sz w:val="32"/>
          <w:szCs w:val="32"/>
        </w:rPr>
      </w:pPr>
      <w:r>
        <w:rPr>
          <w:rFonts w:hint="default" w:ascii="Times New Roman" w:hAnsi="Times New Roman" w:eastAsia="FZHei-B01S" w:cs="Times New Roman"/>
          <w:b/>
          <w:sz w:val="32"/>
          <w:szCs w:val="32"/>
        </w:rPr>
        <w:t>五、存在的主要问题及改进情况</w:t>
      </w:r>
    </w:p>
    <w:p w14:paraId="67E54D35">
      <w:pPr>
        <w:spacing w:line="590" w:lineRule="exact"/>
        <w:ind w:right="-100" w:rightChars="-50" w:firstLine="643" w:firstLineChars="200"/>
        <w:rPr>
          <w:rFonts w:hint="default" w:ascii="Times New Roman" w:hAnsi="Times New Roman" w:eastAsia="FZFangSong-Z02S" w:cs="Times New Roman"/>
          <w:b/>
          <w:sz w:val="32"/>
          <w:szCs w:val="32"/>
        </w:rPr>
      </w:pPr>
      <w:r>
        <w:rPr>
          <w:rFonts w:hint="default" w:ascii="Times New Roman" w:hAnsi="Times New Roman" w:eastAsia="FZFangSong-Z02S" w:cs="Times New Roman"/>
          <w:b/>
          <w:sz w:val="32"/>
          <w:szCs w:val="32"/>
        </w:rPr>
        <w:t>本</w:t>
      </w:r>
      <w:r>
        <w:rPr>
          <w:rFonts w:hint="default" w:ascii="Times New Roman" w:hAnsi="Times New Roman" w:eastAsia="FZFangSong-Z02S" w:cs="Times New Roman"/>
          <w:b/>
          <w:sz w:val="32"/>
          <w:szCs w:val="32"/>
          <w:lang w:val="en-US" w:eastAsia="zh-CN"/>
        </w:rPr>
        <w:t>中心2024</w:t>
      </w:r>
      <w:r>
        <w:rPr>
          <w:rFonts w:hint="default" w:ascii="Times New Roman" w:hAnsi="Times New Roman" w:eastAsia="FZFangSong-Z02S" w:cs="Times New Roman"/>
          <w:b/>
          <w:sz w:val="32"/>
          <w:szCs w:val="32"/>
        </w:rPr>
        <w:t>年政府信息公开工作中存在的主要问题：一是部分规范性文件和解读信息公开不够及时，或缺乏解读信息；二是信息公开形式单一，无法满足公众对于信息获取多样化的需求。</w:t>
      </w:r>
    </w:p>
    <w:p w14:paraId="617CFB34">
      <w:pPr>
        <w:spacing w:line="590" w:lineRule="exact"/>
        <w:ind w:right="-100" w:rightChars="-50" w:firstLine="643" w:firstLineChars="200"/>
        <w:rPr>
          <w:rFonts w:hint="default" w:ascii="Times New Roman" w:hAnsi="Times New Roman" w:eastAsia="FZFangSong-Z02S" w:cs="Times New Roman"/>
          <w:b/>
          <w:sz w:val="32"/>
          <w:szCs w:val="32"/>
        </w:rPr>
      </w:pPr>
      <w:r>
        <w:rPr>
          <w:rFonts w:hint="default" w:ascii="Times New Roman" w:hAnsi="Times New Roman" w:eastAsia="FZFangSong-Z02S" w:cs="Times New Roman"/>
          <w:b/>
          <w:sz w:val="32"/>
          <w:szCs w:val="32"/>
        </w:rPr>
        <w:t>为更好地保障公众的知情权和监督权，针对以上问题从以下几个方面进行改进：</w:t>
      </w:r>
    </w:p>
    <w:p w14:paraId="07EB69ED">
      <w:pPr>
        <w:spacing w:line="590" w:lineRule="exact"/>
        <w:ind w:right="-100" w:rightChars="-50" w:firstLine="643" w:firstLineChars="200"/>
        <w:rPr>
          <w:rFonts w:hint="default" w:ascii="Times New Roman" w:hAnsi="Times New Roman" w:eastAsia="FZFangSong-Z02S" w:cs="Times New Roman"/>
          <w:b/>
          <w:sz w:val="32"/>
          <w:szCs w:val="32"/>
        </w:rPr>
      </w:pPr>
      <w:r>
        <w:rPr>
          <w:rFonts w:hint="default" w:ascii="Times New Roman" w:hAnsi="Times New Roman" w:eastAsia="FZFangSong-Z02S" w:cs="Times New Roman"/>
          <w:b/>
          <w:sz w:val="32"/>
          <w:szCs w:val="32"/>
        </w:rPr>
        <w:t>1、加强信息更新维护，</w:t>
      </w:r>
      <w:r>
        <w:rPr>
          <w:rFonts w:hint="default" w:ascii="Times New Roman" w:hAnsi="Times New Roman" w:eastAsia="FZFangSong-Z02S" w:cs="Times New Roman"/>
          <w:b/>
          <w:sz w:val="32"/>
          <w:szCs w:val="32"/>
          <w:lang w:val="en-US" w:eastAsia="zh-CN"/>
        </w:rPr>
        <w:t>及时解读</w:t>
      </w:r>
      <w:r>
        <w:rPr>
          <w:rFonts w:hint="default" w:ascii="Times New Roman" w:hAnsi="Times New Roman" w:eastAsia="FZFangSong-Z02S" w:cs="Times New Roman"/>
          <w:b/>
          <w:sz w:val="32"/>
          <w:szCs w:val="32"/>
        </w:rPr>
        <w:t>信息，确保信息的准确性和时效性。</w:t>
      </w:r>
    </w:p>
    <w:p w14:paraId="4782370B">
      <w:pPr>
        <w:spacing w:line="590" w:lineRule="exact"/>
        <w:ind w:right="-100" w:rightChars="-50" w:firstLine="643" w:firstLineChars="200"/>
        <w:rPr>
          <w:rFonts w:hint="default" w:ascii="Times New Roman" w:hAnsi="Times New Roman" w:eastAsia="FZFangSong-Z02S" w:cs="Times New Roman"/>
          <w:b/>
          <w:sz w:val="32"/>
          <w:szCs w:val="32"/>
        </w:rPr>
      </w:pPr>
      <w:r>
        <w:rPr>
          <w:rFonts w:hint="default" w:ascii="Times New Roman" w:hAnsi="Times New Roman" w:eastAsia="FZFangSong-Z02S" w:cs="Times New Roman"/>
          <w:b/>
          <w:sz w:val="32"/>
          <w:szCs w:val="32"/>
        </w:rPr>
        <w:t>2、丰富信息公开形式，满足公众对于信息获取多样化的需求。</w:t>
      </w:r>
    </w:p>
    <w:p w14:paraId="06A20D2A">
      <w:pPr>
        <w:spacing w:line="590" w:lineRule="exact"/>
        <w:ind w:right="-100" w:rightChars="-50" w:firstLine="641" w:firstLineChars="200"/>
        <w:rPr>
          <w:rFonts w:hint="default" w:ascii="Times New Roman" w:hAnsi="Times New Roman" w:eastAsia="FZHei-B01S" w:cs="Times New Roman"/>
          <w:b/>
          <w:sz w:val="32"/>
          <w:szCs w:val="32"/>
        </w:rPr>
      </w:pPr>
      <w:r>
        <w:rPr>
          <w:rFonts w:hint="default" w:ascii="Times New Roman" w:hAnsi="Times New Roman" w:eastAsia="FZHei-B01S" w:cs="Times New Roman"/>
          <w:b/>
          <w:sz w:val="32"/>
          <w:szCs w:val="32"/>
        </w:rPr>
        <w:t>六、其他需要报告的事项</w:t>
      </w:r>
    </w:p>
    <w:p w14:paraId="2A46BCCB">
      <w:pPr>
        <w:spacing w:line="590" w:lineRule="exact"/>
        <w:ind w:right="-100" w:rightChars="-50" w:firstLine="643" w:firstLineChars="200"/>
        <w:rPr>
          <w:rFonts w:hint="default" w:ascii="Times New Roman" w:hAnsi="Times New Roman" w:eastAsia="FZFangSong-Z02S" w:cs="Times New Roman"/>
          <w:b/>
          <w:sz w:val="32"/>
          <w:szCs w:val="32"/>
        </w:rPr>
      </w:pPr>
      <w:r>
        <w:rPr>
          <w:rFonts w:hint="default" w:ascii="Times New Roman" w:hAnsi="Times New Roman" w:eastAsia="FZFangSong-Z02S" w:cs="Times New Roman"/>
          <w:b/>
          <w:sz w:val="32"/>
          <w:szCs w:val="32"/>
        </w:rPr>
        <w:t>（一）收取信息处理费的情况：202</w:t>
      </w:r>
      <w:r>
        <w:rPr>
          <w:rFonts w:hint="default" w:ascii="Times New Roman" w:hAnsi="Times New Roman" w:eastAsia="FZFangSong-Z02S" w:cs="Times New Roman"/>
          <w:b/>
          <w:sz w:val="32"/>
          <w:szCs w:val="32"/>
          <w:lang w:val="en-US" w:eastAsia="zh-CN"/>
        </w:rPr>
        <w:t>4</w:t>
      </w:r>
      <w:r>
        <w:rPr>
          <w:rFonts w:hint="default" w:ascii="Times New Roman" w:hAnsi="Times New Roman" w:eastAsia="FZFangSong-Z02S" w:cs="Times New Roman"/>
          <w:b/>
          <w:sz w:val="32"/>
          <w:szCs w:val="32"/>
        </w:rPr>
        <w:t>年市畜牧兽医事业发展中心未产生信息处理费。</w:t>
      </w:r>
    </w:p>
    <w:p w14:paraId="17733501">
      <w:pPr>
        <w:spacing w:line="590" w:lineRule="exact"/>
        <w:ind w:right="-100" w:rightChars="-50" w:firstLine="643" w:firstLineChars="200"/>
        <w:rPr>
          <w:rFonts w:hint="default" w:ascii="Times New Roman" w:hAnsi="Times New Roman" w:eastAsia="FZFangSong-Z02S" w:cs="Times New Roman"/>
          <w:b/>
          <w:sz w:val="32"/>
          <w:szCs w:val="32"/>
        </w:rPr>
      </w:pPr>
      <w:r>
        <w:rPr>
          <w:rFonts w:hint="default" w:ascii="Times New Roman" w:hAnsi="Times New Roman" w:eastAsia="FZFangSong-Z02S" w:cs="Times New Roman"/>
          <w:b/>
          <w:sz w:val="32"/>
          <w:szCs w:val="32"/>
        </w:rPr>
        <w:t>（二）落实年度政务公开工作要点情况</w:t>
      </w:r>
      <w:r>
        <w:rPr>
          <w:rFonts w:hint="default" w:ascii="Times New Roman" w:hAnsi="Times New Roman" w:eastAsia="FZFangSong-Z02S" w:cs="Times New Roman"/>
          <w:b/>
          <w:sz w:val="32"/>
          <w:szCs w:val="32"/>
          <w:lang w:eastAsia="zh-CN"/>
        </w:rPr>
        <w:t>：</w:t>
      </w:r>
      <w:r>
        <w:rPr>
          <w:rFonts w:hint="default" w:ascii="Times New Roman" w:hAnsi="Times New Roman" w:eastAsia="FZFangSong-Z02S" w:cs="Times New Roman"/>
          <w:b/>
          <w:sz w:val="32"/>
          <w:szCs w:val="32"/>
          <w:lang w:val="en-US" w:eastAsia="zh-CN"/>
        </w:rPr>
        <w:t>2024</w:t>
      </w:r>
      <w:r>
        <w:rPr>
          <w:rFonts w:hint="default" w:ascii="Times New Roman" w:hAnsi="Times New Roman" w:eastAsia="FZFangSong-Z02S" w:cs="Times New Roman"/>
          <w:b/>
          <w:sz w:val="32"/>
          <w:szCs w:val="32"/>
        </w:rPr>
        <w:t>年度，曲阜市畜牧兽医事业发展中心认真落实</w:t>
      </w:r>
      <w:r>
        <w:rPr>
          <w:rFonts w:hint="default" w:ascii="Times New Roman" w:hAnsi="Times New Roman" w:eastAsia="FZFangSong-Z02S" w:cs="Times New Roman"/>
          <w:b/>
          <w:sz w:val="32"/>
          <w:szCs w:val="32"/>
          <w:lang w:val="en-US" w:eastAsia="zh-CN"/>
        </w:rPr>
        <w:t>市委、市政府</w:t>
      </w:r>
      <w:r>
        <w:rPr>
          <w:rFonts w:hint="default" w:ascii="Times New Roman" w:hAnsi="Times New Roman" w:eastAsia="FZFangSong-Z02S" w:cs="Times New Roman"/>
          <w:b/>
          <w:sz w:val="32"/>
          <w:szCs w:val="32"/>
        </w:rPr>
        <w:t>关于政府信息公开工作的相关要求和部署，</w:t>
      </w:r>
      <w:r>
        <w:rPr>
          <w:rFonts w:hint="default" w:ascii="Times New Roman" w:hAnsi="Times New Roman" w:eastAsia="FZFangSong-Z02S" w:cs="Times New Roman"/>
          <w:b/>
          <w:sz w:val="32"/>
          <w:szCs w:val="32"/>
          <w:lang w:val="en-US" w:eastAsia="zh-CN"/>
        </w:rPr>
        <w:t>结合畜牧</w:t>
      </w:r>
      <w:r>
        <w:rPr>
          <w:rFonts w:hint="default" w:ascii="Times New Roman" w:hAnsi="Times New Roman" w:eastAsia="FZFangSong-Z02S" w:cs="Times New Roman"/>
          <w:b/>
          <w:sz w:val="32"/>
          <w:szCs w:val="32"/>
        </w:rPr>
        <w:t>工作实际，强化工作保障，进一步加强对</w:t>
      </w:r>
      <w:r>
        <w:rPr>
          <w:rFonts w:hint="default" w:ascii="Times New Roman" w:hAnsi="Times New Roman" w:eastAsia="FZFangSong-Z02S" w:cs="Times New Roman"/>
          <w:b/>
          <w:sz w:val="32"/>
          <w:szCs w:val="32"/>
          <w:lang w:val="en-US" w:eastAsia="zh-CN"/>
        </w:rPr>
        <w:t>政策解读</w:t>
      </w:r>
      <w:r>
        <w:rPr>
          <w:rFonts w:hint="default" w:ascii="Times New Roman" w:hAnsi="Times New Roman" w:eastAsia="FZFangSong-Z02S" w:cs="Times New Roman"/>
          <w:b/>
          <w:sz w:val="32"/>
          <w:szCs w:val="32"/>
        </w:rPr>
        <w:t>、涉农补贴</w:t>
      </w:r>
      <w:r>
        <w:rPr>
          <w:rFonts w:hint="default" w:ascii="Times New Roman" w:hAnsi="Times New Roman" w:eastAsia="FZFangSong-Z02S" w:cs="Times New Roman"/>
          <w:b/>
          <w:sz w:val="32"/>
          <w:szCs w:val="32"/>
          <w:lang w:eastAsia="zh-CN"/>
        </w:rPr>
        <w:t>、</w:t>
      </w:r>
      <w:r>
        <w:rPr>
          <w:rFonts w:hint="default" w:ascii="Times New Roman" w:hAnsi="Times New Roman" w:eastAsia="FZFangSong-Z02S" w:cs="Times New Roman"/>
          <w:b/>
          <w:sz w:val="32"/>
          <w:szCs w:val="32"/>
          <w:lang w:val="en-US" w:eastAsia="zh-CN"/>
        </w:rPr>
        <w:t>业务培训、技术指南</w:t>
      </w:r>
      <w:r>
        <w:rPr>
          <w:rFonts w:hint="default" w:ascii="Times New Roman" w:hAnsi="Times New Roman" w:eastAsia="FZFangSong-Z02S" w:cs="Times New Roman"/>
          <w:b/>
          <w:sz w:val="32"/>
          <w:szCs w:val="32"/>
        </w:rPr>
        <w:t>等重点领域的信息公开，主动接受上级主管部门和群众、媒体的监督，认真做好信息公开各项工作，涉及责任事项全部落实到位。</w:t>
      </w:r>
    </w:p>
    <w:p w14:paraId="0852D12E">
      <w:pPr>
        <w:spacing w:line="590" w:lineRule="exact"/>
        <w:ind w:right="-100" w:rightChars="-50" w:firstLine="643" w:firstLineChars="200"/>
        <w:rPr>
          <w:rFonts w:hint="default" w:ascii="Times New Roman" w:hAnsi="Times New Roman" w:eastAsia="FZFangSong-Z02S" w:cs="Times New Roman"/>
          <w:b/>
          <w:sz w:val="32"/>
          <w:szCs w:val="32"/>
        </w:rPr>
      </w:pPr>
      <w:r>
        <w:rPr>
          <w:rFonts w:hint="default" w:ascii="Times New Roman" w:hAnsi="Times New Roman" w:eastAsia="FZFangSong-Z02S" w:cs="Times New Roman"/>
          <w:b/>
          <w:sz w:val="32"/>
          <w:szCs w:val="32"/>
        </w:rPr>
        <w:t>（三）人大代表建议和政协提案办理结果公开情况</w:t>
      </w:r>
      <w:r>
        <w:rPr>
          <w:rFonts w:hint="default" w:ascii="Times New Roman" w:hAnsi="Times New Roman" w:eastAsia="FZFangSong-Z02S" w:cs="Times New Roman"/>
          <w:b/>
          <w:sz w:val="32"/>
          <w:szCs w:val="32"/>
          <w:lang w:eastAsia="zh-CN"/>
        </w:rPr>
        <w:t>：</w:t>
      </w:r>
      <w:r>
        <w:rPr>
          <w:rFonts w:hint="default" w:ascii="Times New Roman" w:hAnsi="Times New Roman" w:eastAsia="FZFangSong-Z02S" w:cs="Times New Roman"/>
          <w:b/>
          <w:sz w:val="32"/>
          <w:szCs w:val="32"/>
          <w:lang w:val="en-US" w:eastAsia="zh-CN"/>
        </w:rPr>
        <w:t>无</w:t>
      </w:r>
      <w:r>
        <w:rPr>
          <w:rFonts w:hint="default" w:ascii="Times New Roman" w:hAnsi="Times New Roman" w:eastAsia="FZFangSong-Z02S" w:cs="Times New Roman"/>
          <w:b/>
          <w:sz w:val="32"/>
          <w:szCs w:val="32"/>
        </w:rPr>
        <w:t>。</w:t>
      </w:r>
    </w:p>
    <w:p w14:paraId="269D1BD2">
      <w:pPr>
        <w:spacing w:line="590" w:lineRule="exact"/>
        <w:ind w:right="-100" w:rightChars="-50" w:firstLine="643" w:firstLineChars="200"/>
        <w:rPr>
          <w:rFonts w:hint="default" w:ascii="Times New Roman" w:hAnsi="Times New Roman" w:eastAsia="FZFangSong-Z02S" w:cs="Times New Roman"/>
          <w:b/>
          <w:sz w:val="32"/>
          <w:szCs w:val="32"/>
        </w:rPr>
      </w:pPr>
      <w:r>
        <w:rPr>
          <w:rFonts w:hint="default" w:ascii="Times New Roman" w:hAnsi="Times New Roman" w:eastAsia="FZFangSong-Z02S" w:cs="Times New Roman"/>
          <w:b/>
          <w:sz w:val="32"/>
          <w:szCs w:val="32"/>
        </w:rPr>
        <w:t>（四）本年度政务公开工作创新情况</w:t>
      </w:r>
      <w:r>
        <w:rPr>
          <w:rFonts w:hint="default" w:ascii="Times New Roman" w:hAnsi="Times New Roman" w:eastAsia="FZFangSong-Z02S" w:cs="Times New Roman"/>
          <w:b/>
          <w:sz w:val="32"/>
          <w:szCs w:val="32"/>
          <w:lang w:eastAsia="zh-CN"/>
        </w:rPr>
        <w:t>：</w:t>
      </w:r>
      <w:r>
        <w:rPr>
          <w:rFonts w:hint="default" w:ascii="Times New Roman" w:hAnsi="Times New Roman" w:eastAsia="FZFangSong-Z02S" w:cs="Times New Roman"/>
          <w:b/>
          <w:sz w:val="32"/>
          <w:szCs w:val="32"/>
          <w:lang w:val="en-US" w:eastAsia="zh-CN"/>
        </w:rPr>
        <w:t>无</w:t>
      </w:r>
      <w:r>
        <w:rPr>
          <w:rFonts w:hint="default" w:ascii="Times New Roman" w:hAnsi="Times New Roman" w:eastAsia="FZFangSong-Z02S" w:cs="Times New Roman"/>
          <w:b/>
          <w:sz w:val="32"/>
          <w:szCs w:val="32"/>
        </w:rPr>
        <w:t>。</w:t>
      </w:r>
    </w:p>
    <w:p w14:paraId="7F1162AF">
      <w:pPr>
        <w:spacing w:line="590" w:lineRule="exact"/>
        <w:ind w:right="-100" w:rightChars="-50" w:firstLine="643" w:firstLineChars="200"/>
        <w:rPr>
          <w:rFonts w:hint="default" w:ascii="Times New Roman" w:hAnsi="Times New Roman" w:eastAsia="FZFangSong-Z02S" w:cs="Times New Roman"/>
          <w:b/>
          <w:sz w:val="32"/>
          <w:szCs w:val="32"/>
          <w:lang w:val="en-US" w:eastAsia="zh-CN"/>
        </w:rPr>
      </w:pPr>
      <w:r>
        <w:rPr>
          <w:rFonts w:hint="default" w:ascii="Times New Roman" w:hAnsi="Times New Roman" w:eastAsia="FZFangSong-Z02S" w:cs="Times New Roman"/>
          <w:b/>
          <w:sz w:val="32"/>
          <w:szCs w:val="32"/>
        </w:rPr>
        <w:t>（五）本年度信息公开工作年度报告数据统计需要说明的事项：</w:t>
      </w:r>
      <w:r>
        <w:rPr>
          <w:rFonts w:hint="default" w:ascii="Times New Roman" w:hAnsi="Times New Roman" w:eastAsia="FZFangSong-Z02S" w:cs="Times New Roman"/>
          <w:b/>
          <w:sz w:val="32"/>
          <w:szCs w:val="32"/>
          <w:lang w:val="en-US" w:eastAsia="zh-CN"/>
        </w:rPr>
        <w:t>无。</w:t>
      </w:r>
    </w:p>
    <w:p w14:paraId="2E7FBBA7">
      <w:pPr>
        <w:spacing w:line="590" w:lineRule="exact"/>
        <w:ind w:right="-100" w:rightChars="-50" w:firstLine="643" w:firstLineChars="200"/>
        <w:rPr>
          <w:rFonts w:hint="default" w:ascii="Times New Roman" w:hAnsi="Times New Roman" w:eastAsia="FZFangSong-Z02S" w:cs="Times New Roman"/>
          <w:b/>
          <w:sz w:val="32"/>
          <w:szCs w:val="32"/>
          <w:lang w:val="en-US" w:eastAsia="zh-CN"/>
        </w:rPr>
      </w:pPr>
      <w:r>
        <w:rPr>
          <w:rFonts w:hint="default" w:ascii="Times New Roman" w:hAnsi="Times New Roman" w:eastAsia="FZFangSong-Z02S" w:cs="Times New Roman"/>
          <w:b/>
          <w:sz w:val="32"/>
          <w:szCs w:val="32"/>
        </w:rPr>
        <w:t>（</w:t>
      </w:r>
      <w:r>
        <w:rPr>
          <w:rFonts w:hint="default" w:ascii="Times New Roman" w:hAnsi="Times New Roman" w:eastAsia="FZFangSong-Z02S" w:cs="Times New Roman"/>
          <w:b/>
          <w:sz w:val="32"/>
          <w:szCs w:val="32"/>
          <w:lang w:val="en-US" w:eastAsia="zh-CN"/>
        </w:rPr>
        <w:t>六</w:t>
      </w:r>
      <w:r>
        <w:rPr>
          <w:rFonts w:hint="default" w:ascii="Times New Roman" w:hAnsi="Times New Roman" w:eastAsia="FZFangSong-Z02S" w:cs="Times New Roman"/>
          <w:b/>
          <w:sz w:val="32"/>
          <w:szCs w:val="32"/>
        </w:rPr>
        <w:t>）需要报告的其他事项</w:t>
      </w:r>
      <w:r>
        <w:rPr>
          <w:rFonts w:hint="default" w:ascii="Times New Roman" w:hAnsi="Times New Roman" w:eastAsia="FZFangSong-Z02S" w:cs="Times New Roman"/>
          <w:b/>
          <w:sz w:val="32"/>
          <w:szCs w:val="32"/>
          <w:lang w:eastAsia="zh-CN"/>
        </w:rPr>
        <w:t>：</w:t>
      </w:r>
      <w:r>
        <w:rPr>
          <w:rFonts w:hint="default" w:ascii="Times New Roman" w:hAnsi="Times New Roman" w:eastAsia="FZFangSong-Z02S" w:cs="Times New Roman"/>
          <w:b/>
          <w:sz w:val="32"/>
          <w:szCs w:val="32"/>
          <w:lang w:val="en-US" w:eastAsia="zh-CN"/>
        </w:rPr>
        <w:t>无。</w:t>
      </w:r>
    </w:p>
    <w:p w14:paraId="7F311BA2">
      <w:pPr>
        <w:spacing w:line="590" w:lineRule="exact"/>
        <w:ind w:right="-100" w:rightChars="-50" w:firstLine="643" w:firstLineChars="200"/>
        <w:rPr>
          <w:rFonts w:hint="default" w:ascii="Times New Roman" w:hAnsi="Times New Roman" w:eastAsia="FZFangSong-Z02S" w:cs="Times New Roman"/>
          <w:b/>
          <w:sz w:val="32"/>
          <w:szCs w:val="32"/>
        </w:rPr>
      </w:pPr>
      <w:r>
        <w:rPr>
          <w:rFonts w:hint="default" w:ascii="Times New Roman" w:hAnsi="Times New Roman" w:eastAsia="FZFangSong-Z02S" w:cs="Times New Roman"/>
          <w:b/>
          <w:sz w:val="32"/>
          <w:szCs w:val="32"/>
        </w:rPr>
        <w:t>（</w:t>
      </w:r>
      <w:r>
        <w:rPr>
          <w:rFonts w:hint="default" w:ascii="Times New Roman" w:hAnsi="Times New Roman" w:eastAsia="FZFangSong-Z02S" w:cs="Times New Roman"/>
          <w:b/>
          <w:sz w:val="32"/>
          <w:szCs w:val="32"/>
          <w:lang w:val="en-US" w:eastAsia="zh-CN"/>
        </w:rPr>
        <w:t>七</w:t>
      </w:r>
      <w:r>
        <w:rPr>
          <w:rFonts w:hint="default" w:ascii="Times New Roman" w:hAnsi="Times New Roman" w:eastAsia="FZFangSong-Z02S" w:cs="Times New Roman"/>
          <w:b/>
          <w:sz w:val="32"/>
          <w:szCs w:val="32"/>
        </w:rPr>
        <w:t>）其他有关文件专门要求通过政府信息公开工作年度报告予以报告的事项</w:t>
      </w:r>
      <w:r>
        <w:rPr>
          <w:rFonts w:hint="default" w:ascii="Times New Roman" w:hAnsi="Times New Roman" w:eastAsia="FZFangSong-Z02S" w:cs="Times New Roman"/>
          <w:b/>
          <w:sz w:val="32"/>
          <w:szCs w:val="32"/>
          <w:lang w:eastAsia="zh-CN"/>
        </w:rPr>
        <w:t>：</w:t>
      </w:r>
      <w:r>
        <w:rPr>
          <w:rFonts w:hint="default" w:ascii="Times New Roman" w:hAnsi="Times New Roman" w:eastAsia="FZFangSong-Z02S" w:cs="Times New Roman"/>
          <w:b/>
          <w:sz w:val="32"/>
          <w:szCs w:val="32"/>
          <w:lang w:val="en-US" w:eastAsia="zh-CN"/>
        </w:rPr>
        <w:t>无</w:t>
      </w:r>
      <w:r>
        <w:rPr>
          <w:rFonts w:hint="default" w:ascii="Times New Roman" w:hAnsi="Times New Roman" w:eastAsia="FZFangSong-Z02S" w:cs="Times New Roman"/>
          <w:b/>
          <w:sz w:val="32"/>
          <w:szCs w:val="32"/>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embedRegular r:id="rId1" w:fontKey="{75F56519-C911-4C07-AB58-3F1AEE128832}"/>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embedRegular r:id="rId2" w:fontKey="{08CB1FA0-A282-4F50-BA7B-52ACDCD699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panose1 w:val="02010601030101010101"/>
    <w:charset w:val="86"/>
    <w:family w:val="auto"/>
    <w:pitch w:val="default"/>
    <w:sig w:usb0="00000001" w:usb1="080E0000" w:usb2="00000000" w:usb3="00000000" w:csb0="00040000" w:csb1="00000000"/>
  </w:font>
  <w:font w:name="FZFangSong-Z02S">
    <w:panose1 w:val="02000000000000000000"/>
    <w:charset w:val="86"/>
    <w:family w:val="auto"/>
    <w:pitch w:val="default"/>
    <w:sig w:usb0="A00002BF" w:usb1="184F6CFA" w:usb2="00000012" w:usb3="00000000" w:csb0="00040001" w:csb1="00000000"/>
    <w:embedRegular r:id="rId3" w:fontKey="{DC94E3A0-2540-417A-9682-FBCC3ECB8DD7}"/>
  </w:font>
  <w:font w:name="FZHei-B01S">
    <w:panose1 w:val="02000000000000000000"/>
    <w:charset w:val="86"/>
    <w:family w:val="auto"/>
    <w:pitch w:val="default"/>
    <w:sig w:usb0="A00002BF" w:usb1="184F6CFA" w:usb2="00000012" w:usb3="00000000" w:csb0="00040001" w:csb1="00000000"/>
    <w:embedRegular r:id="rId4" w:fontKey="{932C6255-C947-4E79-9CDE-F5B853DB3592}"/>
  </w:font>
  <w:font w:name="FZKai-Z03S">
    <w:panose1 w:val="03000509000000000000"/>
    <w:charset w:val="86"/>
    <w:family w:val="auto"/>
    <w:pitch w:val="default"/>
    <w:sig w:usb0="00000001" w:usb1="080E0000" w:usb2="00000000" w:usb3="00000000" w:csb0="00040000" w:csb1="00000000"/>
    <w:embedRegular r:id="rId5" w:fontKey="{073AC244-3E1A-4230-AB4E-528F89B5A891}"/>
  </w:font>
  <w:font w:name="FangSong_GB2312">
    <w:panose1 w:val="02010609030101010101"/>
    <w:charset w:val="86"/>
    <w:family w:val="modern"/>
    <w:pitch w:val="default"/>
    <w:sig w:usb0="800002BF" w:usb1="38CF7CFA" w:usb2="00000016" w:usb3="00000000" w:csb0="00040001" w:csb1="00000000"/>
    <w:embedRegular r:id="rId6" w:fontKey="{0B215971-AE7A-41F9-B0EC-6C009D7748F7}"/>
  </w:font>
  <w:font w:name="KaiTi_GB2312">
    <w:panose1 w:val="02010609030101010101"/>
    <w:charset w:val="86"/>
    <w:family w:val="modern"/>
    <w:pitch w:val="default"/>
    <w:sig w:usb0="800002BF" w:usb1="38CF7CFA" w:usb2="00000016" w:usb3="00000000" w:csb0="00040001" w:csb1="00000000"/>
    <w:embedRegular r:id="rId7" w:fontKey="{C9215E06-DEFF-4F0C-B49E-E431C4AAAC78}"/>
  </w:font>
  <w:font w:name="MS PGothic">
    <w:panose1 w:val="020B0600070205080204"/>
    <w:charset w:val="80"/>
    <w:family w:val="auto"/>
    <w:pitch w:val="default"/>
    <w:sig w:usb0="E00002FF" w:usb1="6AC7FDFB" w:usb2="00000012" w:usb3="00000000" w:csb0="4002009F" w:csb1="DFD70000"/>
  </w:font>
  <w:font w:name="Microsoft YaHei">
    <w:panose1 w:val="020B0503020204020204"/>
    <w:charset w:val="86"/>
    <w:family w:val="auto"/>
    <w:pitch w:val="default"/>
    <w:sig w:usb0="80000287" w:usb1="280F3C52" w:usb2="00000016" w:usb3="00000000" w:csb0="0004001F" w:csb1="00000000"/>
  </w:font>
  <w:font w:name="WPS灵秀黑">
    <w:panose1 w:val="00000000000000000000"/>
    <w:charset w:val="86"/>
    <w:family w:val="auto"/>
    <w:pitch w:val="default"/>
    <w:sig w:usb0="00000283" w:usb1="180F1C10" w:usb2="00000016" w:usb3="00000000" w:csb0="40040001" w:csb1="C0D60000"/>
    <w:embedRegular r:id="rId8" w:fontKey="{4F11B2B2-4998-432E-80C7-0C14068C3F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35C1C"/>
    <w:rsid w:val="02117D9A"/>
    <w:rsid w:val="03E5328D"/>
    <w:rsid w:val="04253689"/>
    <w:rsid w:val="04F402F0"/>
    <w:rsid w:val="05D26015"/>
    <w:rsid w:val="0AE26F66"/>
    <w:rsid w:val="0E9D6C3E"/>
    <w:rsid w:val="10D821AF"/>
    <w:rsid w:val="1E435C1C"/>
    <w:rsid w:val="27CD7645"/>
    <w:rsid w:val="348002E4"/>
    <w:rsid w:val="38794078"/>
    <w:rsid w:val="52AB4331"/>
    <w:rsid w:val="5E6A3EBE"/>
    <w:rsid w:val="6FA04DBB"/>
    <w:rsid w:val="780B1240"/>
    <w:rsid w:val="7B861FC5"/>
    <w:rsid w:val="7CB02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畜牧中心</a:t>
            </a:r>
            <a:r>
              <a:rPr lang="en-US" altLang="zh-CN"/>
              <a:t>2024</a:t>
            </a:r>
            <a:r>
              <a:rPr altLang="en-US"/>
              <a:t>年主动公开情况</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[工作簿1]Sheet1!$A$1:$A$5</c:f>
              <c:strCache>
                <c:ptCount val="5"/>
                <c:pt idx="0">
                  <c:v>动态信息</c:v>
                </c:pt>
                <c:pt idx="1">
                  <c:v>办事指南</c:v>
                </c:pt>
                <c:pt idx="2">
                  <c:v>通知公告</c:v>
                </c:pt>
                <c:pt idx="3">
                  <c:v>畜牧科技</c:v>
                </c:pt>
                <c:pt idx="4">
                  <c:v>政策法规</c:v>
                </c:pt>
              </c:strCache>
            </c:strRef>
          </c:cat>
          <c:val>
            <c:numRef>
              <c:f>[工作簿1]Sheet1!$B$1:$B$5</c:f>
              <c:numCache>
                <c:formatCode>General</c:formatCode>
                <c:ptCount val="5"/>
                <c:pt idx="0">
                  <c:v>46</c:v>
                </c:pt>
                <c:pt idx="1">
                  <c:v>1</c:v>
                </c:pt>
                <c:pt idx="2">
                  <c:v>2</c:v>
                </c:pt>
                <c:pt idx="3">
                  <c:v>3</c:v>
                </c:pt>
                <c:pt idx="4">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0743dc3-8e14-40ce-af9f-df0de18042e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2362</Words>
  <Characters>2440</Characters>
  <Lines>0</Lines>
  <Paragraphs>0</Paragraphs>
  <TotalTime>5</TotalTime>
  <ScaleCrop>false</ScaleCrop>
  <LinksUpToDate>false</LinksUpToDate>
  <CharactersWithSpaces>2441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2025-01-13T01:19:00Z</dcterms:created>
  <dc:creator>编号 9286</dc:creator>
  <cp:lastModifiedBy>地排车</cp:lastModifiedBy>
  <dcterms:modified xsi:type="dcterms:W3CDTF">2025-01-21T01:02:16Z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20874ED09CD34F1B9D69329ABA33FC4D_11</vt:lpwstr>
  </property>
  <property fmtid="{D5CDD505-2E9C-101B-9397-08002B2CF9AE}" pid="4" name="KSOTemplateDocerSaveRecord">
    <vt:lpwstr>eyJoZGlkIjoiNDJlMzFmODgyNThmMTJlYzU3NDBhYTFkZDhjMmQ0MzIiLCJ1c2VySWQiOiI0NDQwNTY4MjgifQ==</vt:lpwstr>
  </property>
</Properties>
</file>