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96" w:rightChars="-50"/>
        <w:jc w:val="center"/>
        <w:rPr>
          <w:rFonts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王庄镇人民政府</w:t>
      </w: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2021年政府信息公开</w:t>
      </w:r>
    </w:p>
    <w:p>
      <w:pPr>
        <w:spacing w:line="590" w:lineRule="exact"/>
        <w:ind w:right="-96" w:rightChars="-50"/>
        <w:jc w:val="center"/>
        <w:rPr>
          <w:rFonts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工作年度报告</w:t>
      </w: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本报告由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王庄镇人民政府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本报告所列数据的统计期限自2021年1月1日起至2021年12月31日止。本报告电子版可在“中国·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曲阜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”政府门户网站（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www.qufu.gov.cn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）查阅或下载。如对本报告有疑问，请与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王庄镇人民政府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联系（地址：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王庄镇聚金路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号，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联系电话：0537-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4551066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spacing w:line="590" w:lineRule="exact"/>
        <w:ind w:right="-96" w:rightChars="-50" w:firstLine="624" w:firstLineChars="200"/>
        <w:rPr>
          <w:rFonts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2021年，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王庄镇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信息公开工作以《条例》为法律依据，认真贯彻落实国家、省有关政务公开工作部署和要求，深入开展政府信息公开工作，推进行政权力公开透明运行，切实提升政务公开工作水平，为镇域经济社会发展创造了良好的政务环境。</w:t>
      </w:r>
    </w:p>
    <w:p>
      <w:pPr>
        <w:spacing w:line="590" w:lineRule="exact"/>
        <w:ind w:right="-96" w:rightChars="-50" w:firstLine="624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（一）主动公开情况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2021年度，我镇按照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曲阜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市政府信息公开要求，及时对信息进行更新。通过网站主动公开政府信息共90条，其中工作动态62条，通知公告21条，信息公开年报1条。通过政务微信公众号“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曲阜市王庄镇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”公开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600余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条信息</w:t>
      </w:r>
    </w:p>
    <w:p>
      <w:pPr>
        <w:spacing w:line="590" w:lineRule="exact"/>
        <w:ind w:right="-96" w:rightChars="-50" w:firstLine="624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（二）依申请公开情况</w:t>
      </w:r>
    </w:p>
    <w:p>
      <w:pPr>
        <w:spacing w:line="590" w:lineRule="exact"/>
        <w:ind w:right="-96" w:rightChars="-50" w:firstLine="624" w:firstLineChars="20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2021年度，我镇未收到来自公民、法人或者其他组织对依申请公开政府信息的申请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。</w:t>
      </w:r>
    </w:p>
    <w:p>
      <w:pPr>
        <w:spacing w:line="590" w:lineRule="exact"/>
        <w:ind w:right="-96" w:rightChars="-50" w:firstLine="624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（三）政府信息管理情况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镇积极加强政务公开机构建设，及时调整政府信息公开领导小组，配备专门政务公开工作人员。完善政务公开工作机制，优化公开审批程序，健全信息公开审核制度，严格执行保密审查工作，规范公开渠道、公开方式、公开范围、公开内容，确保信息公开依法合规、及时准确、高效便民。</w:t>
      </w:r>
    </w:p>
    <w:p>
      <w:pPr>
        <w:spacing w:line="590" w:lineRule="exact"/>
        <w:ind w:right="-96" w:rightChars="-50" w:firstLine="624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（四）政府信息公开平台建设情况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镇主要依托政府网站、微信公众平台、美篇、报纸等平台对外宣传，相关宣传工作均由专人负责编辑，公开信息经过严格审核修改，相关领导审阅后才可发布。在镇为民服务中心及各村、社区设置了政务便民自助查询窗口，方便群众查询。</w:t>
      </w:r>
    </w:p>
    <w:p>
      <w:pPr>
        <w:spacing w:line="590" w:lineRule="exact"/>
        <w:ind w:right="-96" w:rightChars="-50" w:firstLine="624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（五）监督保障情况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2021年度，王庄镇严格执行《条例》的相关要求，加强组织领导，明确责任分工，按照“主要领导亲自抓，分管领导具体抓，专门科室抓落实”的工作要求，成立领导小组，对信息公开工作定期进行督导检查，切实推动政府信息公开工作深入开展。定期组织开展政府信息与政务培训会议，学习政府信息公开工作有关要求及政务公开责任、审议、评议、反馈、备案和监督等各项工作制度，稳步提升政务公开意识，促进政府信息公开工作扎实推进。</w:t>
      </w:r>
    </w:p>
    <w:p>
      <w:pPr>
        <w:spacing w:line="590" w:lineRule="exact"/>
        <w:ind w:right="-96" w:rightChars="-50" w:firstLine="624" w:firstLineChars="200"/>
        <w:rPr>
          <w:rFonts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4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黑体简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24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三、收到和处理政府信息公开申请情况</w:t>
      </w:r>
    </w:p>
    <w:tbl>
      <w:tblPr>
        <w:tblStyle w:val="4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spacing w:line="590" w:lineRule="exact"/>
        <w:ind w:right="-96" w:rightChars="-50" w:firstLine="624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4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hAnsi="宋体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96" w:rightChars="-50" w:firstLine="624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五、存在的主要问题及改进情况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存在的问题。我镇政府信息公开工作在深化公开内容、配套公开措施、加强基础工作等方面取得了一些成效，但仍存在一些困难和问题。主要表现在：一是主动公开的信息内容与群众需求还有一定差距，存在信息量少、针对性不足等问题；二是个别部门对政务公开工作的重要性认识不足，主动提报公开信息不及时、不全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Times New Roman" w:eastAsia="方正仿宋简体" w:cs="Times New Roman"/>
          <w:b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下一步改进措施。针对以上问题，我镇下一步将重点抓好以下几点：一是细化政务公开工作责任。明确涉及公开业务科室和需要公开的内容范围，不断加大公开力度，增强公开的全面性、实效性，提高政务公开工作水平。二是进一步丰富信息公开内容。全面梳理群众关心关注的热点问题，加大信息公开力度，使信息更新常态化、规范化、实用化，提高政府信息公开的数量和质量。三是加大培训力度。提高工作人员对政务公开的认识和了解，加强政策理论学习和业务研究，增强专业素养，提高政务公开工作的能力和水平。</w:t>
      </w:r>
    </w:p>
    <w:p>
      <w:pPr>
        <w:spacing w:line="590" w:lineRule="exact"/>
        <w:ind w:right="-96" w:rightChars="-50" w:firstLine="624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六、其他需要报告的事项</w:t>
      </w:r>
    </w:p>
    <w:p>
      <w:pPr>
        <w:spacing w:line="590" w:lineRule="exact"/>
        <w:ind w:right="-96" w:rightChars="-50" w:firstLine="624" w:firstLineChars="200"/>
      </w:pPr>
      <w:r>
        <w:rPr>
          <w:rFonts w:hint="eastAsia" w:ascii="方正仿宋简体" w:eastAsia="方正仿宋简体"/>
          <w:b/>
          <w:sz w:val="32"/>
          <w:szCs w:val="32"/>
          <w:lang w:eastAsia="zh-CN"/>
        </w:rPr>
        <w:t>无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191" w:right="1588" w:bottom="1191" w:left="1588" w:header="851" w:footer="1559" w:gutter="0"/>
      <w:pgNumType w:fmt="numberInDash"/>
      <w:cols w:space="425" w:num="1"/>
      <w:titlePg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12052647"/>
    </w:sdtPr>
    <w:sdtContent>
      <w:p>
        <w:pPr>
          <w:pStyle w:val="2"/>
          <w:wordWrap w:val="0"/>
          <w:jc w:val="right"/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21 -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</w:t>
        </w:r>
        <w:r>
          <w:rPr>
            <w:rFonts w:hint="eastAsia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4842155"/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20 -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95BF1"/>
    <w:rsid w:val="04114082"/>
    <w:rsid w:val="09D018E1"/>
    <w:rsid w:val="137C0231"/>
    <w:rsid w:val="180D3D39"/>
    <w:rsid w:val="1F70764D"/>
    <w:rsid w:val="2CEE3B53"/>
    <w:rsid w:val="31B163D9"/>
    <w:rsid w:val="35EB2F6B"/>
    <w:rsid w:val="3A354363"/>
    <w:rsid w:val="3B626E83"/>
    <w:rsid w:val="3BCC3E0F"/>
    <w:rsid w:val="43A075A0"/>
    <w:rsid w:val="48631057"/>
    <w:rsid w:val="56870BCE"/>
    <w:rsid w:val="590C306F"/>
    <w:rsid w:val="64C605CD"/>
    <w:rsid w:val="66340CA7"/>
    <w:rsid w:val="6B024C32"/>
    <w:rsid w:val="6E4408FB"/>
    <w:rsid w:val="74AC7D5E"/>
    <w:rsid w:val="7A25617E"/>
    <w:rsid w:val="7D087164"/>
    <w:rsid w:val="7DF7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2022-01-04T01:17:00Z</dcterms:created>
  <dc:creator>zwh</dc:creator>
  <cp:lastModifiedBy>不悲欢i</cp:lastModifiedBy>
  <dcterms:modified xsi:type="dcterms:W3CDTF">2022-01-26T07:35:14Z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EA98AB73EC3C4159953ED89BA14FEEB3</vt:lpwstr>
  </property>
</Properties>
</file>