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58727">
      <w:pPr>
        <w:spacing w:line="250" w:lineRule="auto"/>
        <w:jc w:val="center"/>
        <w:rPr>
          <w:rFonts w:hint="default" w:ascii="Times New Roman" w:hAnsi="Times New Roman" w:eastAsia="方正小标宋简体" w:cs="Times New Roman"/>
          <w:spacing w:val="0"/>
          <w:position w:val="0"/>
          <w:sz w:val="44"/>
          <w:szCs w:val="44"/>
          <w:highlight w:val="none"/>
        </w:rPr>
      </w:pPr>
    </w:p>
    <w:p w14:paraId="1CECDB0E">
      <w:pPr>
        <w:spacing w:line="250" w:lineRule="auto"/>
        <w:jc w:val="center"/>
        <w:rPr>
          <w:rFonts w:hint="default" w:ascii="Times New Roman" w:hAnsi="Times New Roman" w:eastAsia="方正小标宋简体" w:cs="Times New Roman"/>
          <w:spacing w:val="0"/>
          <w:position w:val="0"/>
          <w:sz w:val="44"/>
          <w:szCs w:val="44"/>
          <w:highlight w:val="none"/>
        </w:rPr>
      </w:pPr>
    </w:p>
    <w:p w14:paraId="6BE48E07">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楷体_GB2312" w:hAnsi="楷体_GB2312" w:eastAsia="楷体_GB2312" w:cs="楷体_GB2312"/>
          <w:spacing w:val="0"/>
          <w:position w:val="0"/>
          <w:sz w:val="44"/>
          <w:szCs w:val="44"/>
          <w:highlight w:val="none"/>
          <w:lang w:eastAsia="zh-CN"/>
        </w:rPr>
      </w:pPr>
      <w:r>
        <w:rPr>
          <w:rFonts w:hint="eastAsia" w:ascii="楷体_GB2312" w:hAnsi="楷体_GB2312" w:eastAsia="楷体_GB2312" w:cs="楷体_GB2312"/>
          <w:spacing w:val="0"/>
          <w:position w:val="0"/>
          <w:sz w:val="44"/>
          <w:szCs w:val="44"/>
          <w:highlight w:val="none"/>
          <w:lang w:eastAsia="zh-CN"/>
        </w:rPr>
        <w:t>2023年机动队员工资福利费、两批辅警、禁毒社工劳务费项目</w:t>
      </w:r>
    </w:p>
    <w:p w14:paraId="6BAB2EA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方正小标宋简体" w:cs="Times New Roman"/>
          <w:spacing w:val="0"/>
          <w:position w:val="0"/>
          <w:sz w:val="72"/>
          <w:szCs w:val="72"/>
          <w:highlight w:val="none"/>
        </w:rPr>
      </w:pPr>
    </w:p>
    <w:p w14:paraId="1C95158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方正小标宋简体" w:cs="Times New Roman"/>
          <w:spacing w:val="0"/>
          <w:position w:val="0"/>
          <w:sz w:val="72"/>
          <w:szCs w:val="72"/>
          <w:highlight w:val="none"/>
        </w:rPr>
      </w:pPr>
      <w:r>
        <w:rPr>
          <w:rFonts w:hint="default" w:ascii="Times New Roman" w:hAnsi="Times New Roman" w:eastAsia="方正小标宋简体" w:cs="Times New Roman"/>
          <w:spacing w:val="0"/>
          <w:position w:val="0"/>
          <w:sz w:val="72"/>
          <w:szCs w:val="72"/>
          <w:highlight w:val="none"/>
        </w:rPr>
        <w:t>绩</w:t>
      </w:r>
      <w:r>
        <w:rPr>
          <w:rFonts w:hint="eastAsia" w:ascii="Times New Roman" w:hAnsi="Times New Roman" w:eastAsia="方正小标宋简体" w:cs="Times New Roman"/>
          <w:spacing w:val="0"/>
          <w:position w:val="0"/>
          <w:sz w:val="72"/>
          <w:szCs w:val="72"/>
          <w:highlight w:val="none"/>
          <w:lang w:val="en-US" w:eastAsia="zh-CN"/>
        </w:rPr>
        <w:t xml:space="preserve"> </w:t>
      </w:r>
      <w:r>
        <w:rPr>
          <w:rFonts w:hint="default" w:ascii="Times New Roman" w:hAnsi="Times New Roman" w:eastAsia="方正小标宋简体" w:cs="Times New Roman"/>
          <w:spacing w:val="0"/>
          <w:position w:val="0"/>
          <w:sz w:val="72"/>
          <w:szCs w:val="72"/>
          <w:highlight w:val="none"/>
        </w:rPr>
        <w:t>效</w:t>
      </w:r>
      <w:r>
        <w:rPr>
          <w:rFonts w:hint="eastAsia" w:ascii="Times New Roman" w:hAnsi="Times New Roman" w:eastAsia="方正小标宋简体" w:cs="Times New Roman"/>
          <w:spacing w:val="0"/>
          <w:position w:val="0"/>
          <w:sz w:val="72"/>
          <w:szCs w:val="72"/>
          <w:highlight w:val="none"/>
          <w:lang w:val="en-US" w:eastAsia="zh-CN"/>
        </w:rPr>
        <w:t xml:space="preserve"> </w:t>
      </w:r>
      <w:r>
        <w:rPr>
          <w:rFonts w:hint="default" w:ascii="Times New Roman" w:hAnsi="Times New Roman" w:eastAsia="方正小标宋简体" w:cs="Times New Roman"/>
          <w:spacing w:val="0"/>
          <w:position w:val="0"/>
          <w:sz w:val="72"/>
          <w:szCs w:val="72"/>
          <w:highlight w:val="none"/>
        </w:rPr>
        <w:t>评</w:t>
      </w:r>
      <w:r>
        <w:rPr>
          <w:rFonts w:hint="eastAsia" w:ascii="Times New Roman" w:hAnsi="Times New Roman" w:eastAsia="方正小标宋简体" w:cs="Times New Roman"/>
          <w:spacing w:val="0"/>
          <w:position w:val="0"/>
          <w:sz w:val="72"/>
          <w:szCs w:val="72"/>
          <w:highlight w:val="none"/>
          <w:lang w:val="en-US" w:eastAsia="zh-CN"/>
        </w:rPr>
        <w:t xml:space="preserve"> </w:t>
      </w:r>
      <w:r>
        <w:rPr>
          <w:rFonts w:hint="default" w:ascii="Times New Roman" w:hAnsi="Times New Roman" w:eastAsia="方正小标宋简体" w:cs="Times New Roman"/>
          <w:spacing w:val="0"/>
          <w:position w:val="0"/>
          <w:sz w:val="72"/>
          <w:szCs w:val="72"/>
          <w:highlight w:val="none"/>
        </w:rPr>
        <w:t>价</w:t>
      </w:r>
      <w:r>
        <w:rPr>
          <w:rFonts w:hint="eastAsia" w:ascii="Times New Roman" w:hAnsi="Times New Roman" w:eastAsia="方正小标宋简体" w:cs="Times New Roman"/>
          <w:spacing w:val="0"/>
          <w:position w:val="0"/>
          <w:sz w:val="72"/>
          <w:szCs w:val="72"/>
          <w:highlight w:val="none"/>
          <w:lang w:val="en-US" w:eastAsia="zh-CN"/>
        </w:rPr>
        <w:t xml:space="preserve"> </w:t>
      </w:r>
      <w:r>
        <w:rPr>
          <w:rFonts w:hint="default" w:ascii="Times New Roman" w:hAnsi="Times New Roman" w:eastAsia="方正小标宋简体" w:cs="Times New Roman"/>
          <w:spacing w:val="0"/>
          <w:position w:val="0"/>
          <w:sz w:val="72"/>
          <w:szCs w:val="72"/>
          <w:highlight w:val="none"/>
        </w:rPr>
        <w:t>报</w:t>
      </w:r>
      <w:r>
        <w:rPr>
          <w:rFonts w:hint="eastAsia" w:ascii="Times New Roman" w:hAnsi="Times New Roman" w:eastAsia="方正小标宋简体" w:cs="Times New Roman"/>
          <w:spacing w:val="0"/>
          <w:position w:val="0"/>
          <w:sz w:val="72"/>
          <w:szCs w:val="72"/>
          <w:highlight w:val="none"/>
          <w:lang w:val="en-US" w:eastAsia="zh-CN"/>
        </w:rPr>
        <w:t xml:space="preserve"> </w:t>
      </w:r>
      <w:r>
        <w:rPr>
          <w:rFonts w:hint="default" w:ascii="Times New Roman" w:hAnsi="Times New Roman" w:eastAsia="方正小标宋简体" w:cs="Times New Roman"/>
          <w:spacing w:val="0"/>
          <w:position w:val="0"/>
          <w:sz w:val="72"/>
          <w:szCs w:val="72"/>
          <w:highlight w:val="none"/>
        </w:rPr>
        <w:t>告</w:t>
      </w:r>
    </w:p>
    <w:p w14:paraId="37E82C9A">
      <w:pPr>
        <w:keepNext w:val="0"/>
        <w:keepLines w:val="0"/>
        <w:pageBreakBefore w:val="0"/>
        <w:widowControl/>
        <w:kinsoku w:val="0"/>
        <w:wordWrap/>
        <w:overflowPunct/>
        <w:topLinePunct w:val="0"/>
        <w:autoSpaceDE w:val="0"/>
        <w:autoSpaceDN w:val="0"/>
        <w:bidi w:val="0"/>
        <w:adjustRightInd w:val="0"/>
        <w:snapToGrid w:val="0"/>
        <w:spacing w:before="100" w:line="600" w:lineRule="exact"/>
        <w:ind w:left="0"/>
        <w:jc w:val="center"/>
        <w:textAlignment w:val="baseline"/>
        <w:rPr>
          <w:rFonts w:hint="default" w:ascii="Times New Roman" w:hAnsi="Times New Roman" w:eastAsia="楷体_GB2312" w:cs="Times New Roman"/>
          <w:spacing w:val="0"/>
          <w:position w:val="0"/>
          <w:sz w:val="32"/>
          <w:szCs w:val="32"/>
          <w:highlight w:val="none"/>
        </w:rPr>
      </w:pPr>
      <w:r>
        <w:rPr>
          <w:rFonts w:hint="default" w:ascii="Times New Roman" w:hAnsi="Times New Roman" w:eastAsia="楷体_GB2312" w:cs="Times New Roman"/>
          <w:spacing w:val="0"/>
          <w:position w:val="0"/>
          <w:sz w:val="32"/>
          <w:szCs w:val="32"/>
          <w:highlight w:val="none"/>
        </w:rPr>
        <w:t>仁兴咨字〔202</w:t>
      </w:r>
      <w:r>
        <w:rPr>
          <w:rFonts w:hint="eastAsia" w:ascii="Times New Roman" w:hAnsi="Times New Roman" w:eastAsia="楷体_GB2312" w:cs="Times New Roman"/>
          <w:spacing w:val="0"/>
          <w:position w:val="0"/>
          <w:sz w:val="32"/>
          <w:szCs w:val="32"/>
          <w:highlight w:val="none"/>
          <w:lang w:val="en-US" w:eastAsia="zh-CN"/>
        </w:rPr>
        <w:t>4</w:t>
      </w:r>
      <w:r>
        <w:rPr>
          <w:rFonts w:hint="default" w:ascii="Times New Roman" w:hAnsi="Times New Roman" w:eastAsia="楷体_GB2312" w:cs="Times New Roman"/>
          <w:spacing w:val="0"/>
          <w:position w:val="0"/>
          <w:sz w:val="32"/>
          <w:szCs w:val="32"/>
          <w:highlight w:val="none"/>
        </w:rPr>
        <w:t>〕10</w:t>
      </w:r>
      <w:r>
        <w:rPr>
          <w:rFonts w:hint="default" w:ascii="Times New Roman" w:hAnsi="Times New Roman" w:eastAsia="楷体_GB2312" w:cs="Times New Roman"/>
          <w:spacing w:val="0"/>
          <w:position w:val="0"/>
          <w:sz w:val="32"/>
          <w:szCs w:val="32"/>
          <w:highlight w:val="none"/>
          <w:lang w:val="en-US" w:eastAsia="zh-CN"/>
        </w:rPr>
        <w:t>0</w:t>
      </w:r>
      <w:r>
        <w:rPr>
          <w:rFonts w:hint="eastAsia" w:ascii="Times New Roman" w:hAnsi="Times New Roman" w:eastAsia="楷体_GB2312" w:cs="Times New Roman"/>
          <w:spacing w:val="0"/>
          <w:position w:val="0"/>
          <w:sz w:val="32"/>
          <w:szCs w:val="32"/>
          <w:highlight w:val="none"/>
          <w:lang w:val="en-US" w:eastAsia="zh-CN"/>
        </w:rPr>
        <w:t>2</w:t>
      </w:r>
      <w:r>
        <w:rPr>
          <w:rFonts w:hint="default" w:ascii="Times New Roman" w:hAnsi="Times New Roman" w:eastAsia="楷体_GB2312" w:cs="Times New Roman"/>
          <w:spacing w:val="0"/>
          <w:position w:val="0"/>
          <w:sz w:val="32"/>
          <w:szCs w:val="32"/>
          <w:highlight w:val="none"/>
        </w:rPr>
        <w:t>号</w:t>
      </w:r>
    </w:p>
    <w:p w14:paraId="6AC0C100">
      <w:pPr>
        <w:keepNext w:val="0"/>
        <w:keepLines w:val="0"/>
        <w:pageBreakBefore w:val="0"/>
        <w:widowControl/>
        <w:kinsoku w:val="0"/>
        <w:wordWrap/>
        <w:overflowPunct/>
        <w:topLinePunct w:val="0"/>
        <w:autoSpaceDE w:val="0"/>
        <w:autoSpaceDN w:val="0"/>
        <w:bidi w:val="0"/>
        <w:adjustRightInd w:val="0"/>
        <w:snapToGrid w:val="0"/>
        <w:spacing w:before="101" w:line="600" w:lineRule="exact"/>
        <w:ind w:left="3"/>
        <w:jc w:val="both"/>
        <w:textAlignment w:val="baseline"/>
        <w:rPr>
          <w:rFonts w:hint="default" w:ascii="Times New Roman" w:hAnsi="Times New Roman" w:eastAsia="黑体" w:cs="Times New Roman"/>
          <w:spacing w:val="0"/>
          <w:position w:val="0"/>
          <w:sz w:val="32"/>
          <w:szCs w:val="32"/>
          <w:highlight w:val="none"/>
        </w:rPr>
      </w:pPr>
    </w:p>
    <w:p w14:paraId="60AFBD7A">
      <w:pPr>
        <w:keepNext w:val="0"/>
        <w:keepLines w:val="0"/>
        <w:pageBreakBefore w:val="0"/>
        <w:widowControl/>
        <w:kinsoku w:val="0"/>
        <w:wordWrap/>
        <w:overflowPunct/>
        <w:topLinePunct w:val="0"/>
        <w:autoSpaceDE w:val="0"/>
        <w:autoSpaceDN w:val="0"/>
        <w:bidi w:val="0"/>
        <w:adjustRightInd w:val="0"/>
        <w:snapToGrid w:val="0"/>
        <w:spacing w:before="101" w:line="600" w:lineRule="exact"/>
        <w:ind w:left="3"/>
        <w:jc w:val="both"/>
        <w:textAlignment w:val="baseline"/>
        <w:rPr>
          <w:rFonts w:hint="default" w:ascii="Times New Roman" w:hAnsi="Times New Roman" w:eastAsia="黑体" w:cs="Times New Roman"/>
          <w:spacing w:val="0"/>
          <w:position w:val="0"/>
          <w:sz w:val="32"/>
          <w:szCs w:val="32"/>
          <w:highlight w:val="none"/>
        </w:rPr>
      </w:pPr>
    </w:p>
    <w:p w14:paraId="563FB868">
      <w:pPr>
        <w:keepNext w:val="0"/>
        <w:keepLines w:val="0"/>
        <w:pageBreakBefore w:val="0"/>
        <w:widowControl/>
        <w:kinsoku w:val="0"/>
        <w:wordWrap/>
        <w:overflowPunct/>
        <w:topLinePunct w:val="0"/>
        <w:autoSpaceDE w:val="0"/>
        <w:autoSpaceDN w:val="0"/>
        <w:bidi w:val="0"/>
        <w:adjustRightInd w:val="0"/>
        <w:snapToGrid w:val="0"/>
        <w:spacing w:before="101" w:line="600" w:lineRule="exact"/>
        <w:ind w:left="3"/>
        <w:jc w:val="both"/>
        <w:textAlignment w:val="baseline"/>
        <w:rPr>
          <w:rFonts w:hint="default" w:ascii="Times New Roman" w:hAnsi="Times New Roman" w:eastAsia="黑体" w:cs="Times New Roman"/>
          <w:spacing w:val="0"/>
          <w:position w:val="0"/>
          <w:sz w:val="32"/>
          <w:szCs w:val="32"/>
          <w:highlight w:val="none"/>
        </w:rPr>
      </w:pPr>
    </w:p>
    <w:p w14:paraId="6F328E61">
      <w:pPr>
        <w:keepNext w:val="0"/>
        <w:keepLines w:val="0"/>
        <w:pageBreakBefore w:val="0"/>
        <w:widowControl/>
        <w:kinsoku w:val="0"/>
        <w:wordWrap/>
        <w:overflowPunct/>
        <w:topLinePunct w:val="0"/>
        <w:autoSpaceDE w:val="0"/>
        <w:autoSpaceDN w:val="0"/>
        <w:bidi w:val="0"/>
        <w:adjustRightInd w:val="0"/>
        <w:snapToGrid w:val="0"/>
        <w:spacing w:before="101" w:line="600" w:lineRule="exact"/>
        <w:ind w:left="3"/>
        <w:jc w:val="both"/>
        <w:textAlignment w:val="baseline"/>
        <w:rPr>
          <w:rFonts w:hint="default" w:ascii="Times New Roman" w:hAnsi="Times New Roman" w:eastAsia="黑体" w:cs="Times New Roman"/>
          <w:spacing w:val="0"/>
          <w:position w:val="0"/>
          <w:sz w:val="32"/>
          <w:szCs w:val="32"/>
          <w:highlight w:val="none"/>
        </w:rPr>
      </w:pPr>
    </w:p>
    <w:p w14:paraId="3252C2D4">
      <w:pPr>
        <w:rPr>
          <w:rFonts w:hint="default" w:ascii="Times New Roman" w:hAnsi="Times New Roman" w:cs="Times New Roman"/>
          <w:highlight w:val="none"/>
        </w:rPr>
      </w:pPr>
    </w:p>
    <w:p w14:paraId="28ADB937">
      <w:pPr>
        <w:keepNext w:val="0"/>
        <w:keepLines w:val="0"/>
        <w:pageBreakBefore w:val="0"/>
        <w:widowControl/>
        <w:kinsoku w:val="0"/>
        <w:wordWrap/>
        <w:overflowPunct/>
        <w:topLinePunct w:val="0"/>
        <w:autoSpaceDE w:val="0"/>
        <w:autoSpaceDN w:val="0"/>
        <w:bidi w:val="0"/>
        <w:adjustRightInd w:val="0"/>
        <w:snapToGrid w:val="0"/>
        <w:spacing w:before="101" w:line="600" w:lineRule="exact"/>
        <w:ind w:left="3"/>
        <w:jc w:val="both"/>
        <w:textAlignment w:val="baseline"/>
        <w:rPr>
          <w:rFonts w:hint="default" w:ascii="Times New Roman" w:hAnsi="Times New Roman" w:eastAsia="黑体" w:cs="Times New Roman"/>
          <w:spacing w:val="0"/>
          <w:position w:val="0"/>
          <w:sz w:val="32"/>
          <w:szCs w:val="32"/>
          <w:highlight w:val="none"/>
        </w:rPr>
      </w:pPr>
    </w:p>
    <w:p w14:paraId="508FEA8A">
      <w:pPr>
        <w:pStyle w:val="2"/>
        <w:outlineLvl w:val="9"/>
        <w:rPr>
          <w:rFonts w:hint="default" w:ascii="Times New Roman" w:hAnsi="Times New Roman" w:eastAsia="黑体" w:cs="Times New Roman"/>
          <w:spacing w:val="0"/>
          <w:position w:val="0"/>
          <w:sz w:val="32"/>
          <w:szCs w:val="32"/>
          <w:highlight w:val="none"/>
        </w:rPr>
      </w:pPr>
    </w:p>
    <w:p w14:paraId="32459008">
      <w:pPr>
        <w:rPr>
          <w:rFonts w:hint="default"/>
          <w:highlight w:val="none"/>
        </w:rPr>
      </w:pPr>
    </w:p>
    <w:p w14:paraId="563B08E3">
      <w:pPr>
        <w:keepNext w:val="0"/>
        <w:keepLines w:val="0"/>
        <w:pageBreakBefore w:val="0"/>
        <w:widowControl/>
        <w:kinsoku w:val="0"/>
        <w:wordWrap/>
        <w:overflowPunct/>
        <w:topLinePunct w:val="0"/>
        <w:autoSpaceDE w:val="0"/>
        <w:autoSpaceDN w:val="0"/>
        <w:bidi w:val="0"/>
        <w:adjustRightInd w:val="0"/>
        <w:snapToGrid w:val="0"/>
        <w:spacing w:before="101" w:line="600" w:lineRule="exact"/>
        <w:ind w:left="3"/>
        <w:jc w:val="both"/>
        <w:textAlignment w:val="baseline"/>
        <w:rPr>
          <w:rFonts w:hint="default" w:ascii="Times New Roman" w:hAnsi="Times New Roman" w:eastAsia="黑体" w:cs="Times New Roman"/>
          <w:spacing w:val="0"/>
          <w:position w:val="0"/>
          <w:sz w:val="32"/>
          <w:szCs w:val="32"/>
          <w:highlight w:val="none"/>
        </w:rPr>
      </w:pPr>
    </w:p>
    <w:p w14:paraId="17CBE42F">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0" w:firstLineChars="0"/>
        <w:jc w:val="center"/>
        <w:textAlignment w:val="baseline"/>
        <w:rPr>
          <w:rFonts w:hint="eastAsia" w:ascii="楷体_GB2312" w:hAnsi="楷体_GB2312" w:eastAsia="楷体_GB2312" w:cs="楷体_GB2312"/>
          <w:spacing w:val="0"/>
          <w:position w:val="0"/>
          <w:sz w:val="36"/>
          <w:szCs w:val="36"/>
          <w:highlight w:val="none"/>
          <w:u w:val="single"/>
          <w:lang w:eastAsia="zh-CN"/>
        </w:rPr>
      </w:pPr>
      <w:r>
        <w:rPr>
          <w:rFonts w:hint="eastAsia" w:ascii="楷体_GB2312" w:hAnsi="楷体_GB2312" w:eastAsia="楷体_GB2312" w:cs="楷体_GB2312"/>
          <w:spacing w:val="0"/>
          <w:position w:val="0"/>
          <w:sz w:val="36"/>
          <w:szCs w:val="36"/>
          <w:highlight w:val="none"/>
          <w:u w:val="single"/>
        </w:rPr>
        <w:t>济宁市仁兴会计师事务所（普通合伙）</w:t>
      </w:r>
      <w:r>
        <w:rPr>
          <w:rFonts w:hint="eastAsia" w:ascii="楷体_GB2312" w:hAnsi="楷体_GB2312" w:eastAsia="楷体_GB2312" w:cs="楷体_GB2312"/>
          <w:spacing w:val="0"/>
          <w:position w:val="0"/>
          <w:sz w:val="36"/>
          <w:szCs w:val="36"/>
          <w:highlight w:val="none"/>
          <w:u w:val="single"/>
          <w:lang w:eastAsia="zh-CN"/>
        </w:rPr>
        <w:t>（</w:t>
      </w:r>
      <w:r>
        <w:rPr>
          <w:rFonts w:hint="eastAsia" w:ascii="楷体_GB2312" w:hAnsi="楷体_GB2312" w:eastAsia="楷体_GB2312" w:cs="楷体_GB2312"/>
          <w:spacing w:val="0"/>
          <w:position w:val="0"/>
          <w:sz w:val="36"/>
          <w:szCs w:val="36"/>
          <w:highlight w:val="none"/>
          <w:u w:val="single"/>
          <w:lang w:val="en-US" w:eastAsia="zh-CN"/>
        </w:rPr>
        <w:t>盖章</w:t>
      </w:r>
      <w:r>
        <w:rPr>
          <w:rFonts w:hint="eastAsia" w:ascii="楷体_GB2312" w:hAnsi="楷体_GB2312" w:eastAsia="楷体_GB2312" w:cs="楷体_GB2312"/>
          <w:spacing w:val="0"/>
          <w:position w:val="0"/>
          <w:sz w:val="36"/>
          <w:szCs w:val="36"/>
          <w:highlight w:val="none"/>
          <w:u w:val="single"/>
          <w:lang w:eastAsia="zh-CN"/>
        </w:rPr>
        <w:t>）</w:t>
      </w:r>
    </w:p>
    <w:p w14:paraId="7A2D0DA0">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0" w:firstLineChars="0"/>
        <w:jc w:val="center"/>
        <w:textAlignment w:val="baseline"/>
        <w:rPr>
          <w:rFonts w:hint="default" w:ascii="楷体_GB2312" w:hAnsi="楷体_GB2312" w:eastAsia="楷体_GB2312" w:cs="楷体_GB2312"/>
          <w:spacing w:val="0"/>
          <w:position w:val="0"/>
          <w:sz w:val="36"/>
          <w:szCs w:val="36"/>
          <w:highlight w:val="none"/>
          <w:u w:val="single"/>
          <w:lang w:val="en-US" w:eastAsia="zh-CN"/>
        </w:rPr>
      </w:pPr>
      <w:r>
        <w:rPr>
          <w:rFonts w:hint="eastAsia" w:ascii="楷体_GB2312" w:hAnsi="楷体_GB2312" w:eastAsia="楷体_GB2312" w:cs="楷体_GB2312"/>
          <w:spacing w:val="0"/>
          <w:position w:val="0"/>
          <w:sz w:val="36"/>
          <w:szCs w:val="36"/>
          <w:highlight w:val="none"/>
          <w:u w:val="single"/>
          <w:lang w:val="en-US" w:eastAsia="zh-CN"/>
        </w:rPr>
        <w:t>项目主评人（签名）</w:t>
      </w:r>
    </w:p>
    <w:p w14:paraId="21374C04">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default" w:ascii="Times New Roman" w:hAnsi="Times New Roman" w:eastAsia="黑体" w:cs="Times New Roman"/>
          <w:spacing w:val="0"/>
          <w:position w:val="0"/>
          <w:sz w:val="32"/>
          <w:szCs w:val="32"/>
          <w:highlight w:val="none"/>
          <w:u w:val="single"/>
        </w:rPr>
      </w:pPr>
    </w:p>
    <w:p w14:paraId="5D317C39">
      <w:pPr>
        <w:keepNext w:val="0"/>
        <w:keepLines w:val="0"/>
        <w:pageBreakBefore w:val="0"/>
        <w:widowControl/>
        <w:kinsoku w:val="0"/>
        <w:wordWrap/>
        <w:overflowPunct/>
        <w:topLinePunct w:val="0"/>
        <w:autoSpaceDE w:val="0"/>
        <w:autoSpaceDN w:val="0"/>
        <w:bidi w:val="0"/>
        <w:adjustRightInd w:val="0"/>
        <w:snapToGrid w:val="0"/>
        <w:spacing w:line="600" w:lineRule="exact"/>
        <w:ind w:firstLine="0" w:firstLineChars="0"/>
        <w:jc w:val="center"/>
        <w:textAlignment w:val="baseline"/>
        <w:rPr>
          <w:rFonts w:hint="default" w:ascii="楷体_GB2312" w:hAnsi="楷体_GB2312" w:eastAsia="楷体_GB2312" w:cs="楷体_GB2312"/>
          <w:spacing w:val="0"/>
          <w:position w:val="0"/>
          <w:sz w:val="36"/>
          <w:szCs w:val="36"/>
          <w:highlight w:val="none"/>
          <w:lang w:val="en-US" w:eastAsia="zh-CN"/>
        </w:rPr>
      </w:pPr>
      <w:r>
        <w:rPr>
          <w:rFonts w:hint="default" w:ascii="楷体_GB2312" w:hAnsi="楷体_GB2312" w:eastAsia="楷体_GB2312" w:cs="楷体_GB2312"/>
          <w:spacing w:val="0"/>
          <w:position w:val="0"/>
          <w:sz w:val="36"/>
          <w:szCs w:val="36"/>
          <w:highlight w:val="none"/>
          <w:lang w:val="en-US" w:eastAsia="zh-CN"/>
        </w:rPr>
        <w:t>202</w:t>
      </w:r>
      <w:r>
        <w:rPr>
          <w:rFonts w:hint="eastAsia" w:ascii="楷体_GB2312" w:hAnsi="楷体_GB2312" w:eastAsia="楷体_GB2312" w:cs="楷体_GB2312"/>
          <w:spacing w:val="0"/>
          <w:position w:val="0"/>
          <w:sz w:val="36"/>
          <w:szCs w:val="36"/>
          <w:highlight w:val="none"/>
          <w:lang w:val="en-US" w:eastAsia="zh-CN"/>
        </w:rPr>
        <w:t>4</w:t>
      </w:r>
      <w:r>
        <w:rPr>
          <w:rFonts w:hint="default" w:ascii="楷体_GB2312" w:hAnsi="楷体_GB2312" w:eastAsia="楷体_GB2312" w:cs="楷体_GB2312"/>
          <w:spacing w:val="0"/>
          <w:position w:val="0"/>
          <w:sz w:val="36"/>
          <w:szCs w:val="36"/>
          <w:highlight w:val="none"/>
          <w:lang w:val="en-US" w:eastAsia="zh-CN"/>
        </w:rPr>
        <w:t>年</w:t>
      </w:r>
      <w:r>
        <w:rPr>
          <w:rFonts w:hint="eastAsia" w:ascii="楷体_GB2312" w:hAnsi="楷体_GB2312" w:eastAsia="楷体_GB2312" w:cs="楷体_GB2312"/>
          <w:spacing w:val="0"/>
          <w:position w:val="0"/>
          <w:sz w:val="36"/>
          <w:szCs w:val="36"/>
          <w:highlight w:val="none"/>
          <w:lang w:val="en-US" w:eastAsia="zh-CN"/>
        </w:rPr>
        <w:t>10</w:t>
      </w:r>
      <w:r>
        <w:rPr>
          <w:rFonts w:hint="default" w:ascii="楷体_GB2312" w:hAnsi="楷体_GB2312" w:eastAsia="楷体_GB2312" w:cs="楷体_GB2312"/>
          <w:spacing w:val="0"/>
          <w:position w:val="0"/>
          <w:sz w:val="36"/>
          <w:szCs w:val="36"/>
          <w:highlight w:val="none"/>
          <w:lang w:val="en-US" w:eastAsia="zh-CN"/>
        </w:rPr>
        <w:t>月</w:t>
      </w:r>
    </w:p>
    <w:p w14:paraId="4DCA69A0">
      <w:pPr>
        <w:adjustRightInd w:val="0"/>
        <w:snapToGrid w:val="0"/>
        <w:spacing w:line="360" w:lineRule="auto"/>
        <w:jc w:val="center"/>
        <w:rPr>
          <w:rFonts w:hint="eastAsia" w:ascii="方正小标宋简体" w:hAnsi="方正小标宋简体" w:eastAsia="方正小标宋简体" w:cs="方正小标宋简体"/>
          <w:sz w:val="32"/>
          <w:szCs w:val="32"/>
          <w:highlight w:val="none"/>
          <w:lang w:val="en-US" w:eastAsia="zh-CN"/>
        </w:rPr>
      </w:pPr>
    </w:p>
    <w:p w14:paraId="40B233A7">
      <w:pPr>
        <w:adjustRightInd w:val="0"/>
        <w:snapToGrid w:val="0"/>
        <w:spacing w:line="360" w:lineRule="auto"/>
        <w:jc w:val="center"/>
        <w:rPr>
          <w:rFonts w:hint="eastAsia" w:ascii="方正小标宋简体" w:hAnsi="方正小标宋简体" w:eastAsia="方正小标宋简体" w:cs="方正小标宋简体"/>
          <w:sz w:val="32"/>
          <w:szCs w:val="32"/>
          <w:highlight w:val="none"/>
          <w:lang w:val="en-US" w:eastAsia="zh-CN"/>
        </w:rPr>
      </w:pPr>
      <w:r>
        <w:rPr>
          <w:rFonts w:hint="eastAsia" w:ascii="方正小标宋简体" w:hAnsi="方正小标宋简体" w:eastAsia="方正小标宋简体" w:cs="方正小标宋简体"/>
          <w:sz w:val="32"/>
          <w:szCs w:val="32"/>
          <w:highlight w:val="none"/>
          <w:lang w:val="en-US" w:eastAsia="zh-CN"/>
        </w:rPr>
        <w:t>2023年机动队员工资福利费、两批辅警、禁毒社工劳务费</w:t>
      </w:r>
    </w:p>
    <w:p w14:paraId="6C2DC6CF">
      <w:pPr>
        <w:adjustRightInd w:val="0"/>
        <w:snapToGrid w:val="0"/>
        <w:spacing w:line="360" w:lineRule="auto"/>
        <w:jc w:val="center"/>
        <w:rPr>
          <w:rFonts w:hint="eastAsia"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lang w:val="en-US" w:eastAsia="zh-CN"/>
        </w:rPr>
        <w:t>项目</w:t>
      </w:r>
      <w:r>
        <w:rPr>
          <w:rFonts w:hint="eastAsia" w:ascii="方正小标宋简体" w:hAnsi="方正小标宋简体" w:eastAsia="方正小标宋简体" w:cs="方正小标宋简体"/>
          <w:sz w:val="32"/>
          <w:szCs w:val="32"/>
          <w:highlight w:val="none"/>
        </w:rPr>
        <w:t>绩效评价总览表</w:t>
      </w:r>
    </w:p>
    <w:tbl>
      <w:tblPr>
        <w:tblStyle w:val="13"/>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8"/>
        <w:gridCol w:w="1985"/>
        <w:gridCol w:w="1916"/>
        <w:gridCol w:w="378"/>
        <w:gridCol w:w="2141"/>
      </w:tblGrid>
      <w:tr w14:paraId="6FE0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58" w:type="dxa"/>
            <w:gridSpan w:val="5"/>
            <w:shd w:val="clear" w:color="auto" w:fill="auto"/>
            <w:vAlign w:val="center"/>
          </w:tcPr>
          <w:p w14:paraId="263A87E0">
            <w:pPr>
              <w:widowControl/>
              <w:jc w:val="center"/>
              <w:rPr>
                <w:rFonts w:ascii="黑体" w:hAnsi="黑体" w:eastAsia="黑体"/>
                <w:b/>
                <w:bCs/>
                <w:sz w:val="24"/>
                <w:highlight w:val="none"/>
              </w:rPr>
            </w:pPr>
            <w:r>
              <w:rPr>
                <w:rFonts w:hint="eastAsia" w:ascii="黑体" w:hAnsi="黑体" w:eastAsia="黑体"/>
                <w:b/>
                <w:bCs/>
                <w:sz w:val="24"/>
                <w:highlight w:val="none"/>
              </w:rPr>
              <w:t>一、项目预算资金安排和使用情况</w:t>
            </w:r>
          </w:p>
        </w:tc>
      </w:tr>
      <w:tr w14:paraId="5E28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8558" w:type="dxa"/>
            <w:gridSpan w:val="5"/>
            <w:shd w:val="clear" w:color="auto" w:fill="auto"/>
            <w:vAlign w:val="center"/>
          </w:tcPr>
          <w:p w14:paraId="39F0C90E">
            <w:pPr>
              <w:widowControl/>
              <w:adjustRightInd w:val="0"/>
              <w:snapToGrid w:val="0"/>
              <w:rPr>
                <w:rFonts w:hint="eastAsia" w:ascii="仿宋" w:hAnsi="仿宋" w:eastAsia="仿宋"/>
                <w:bCs/>
                <w:sz w:val="24"/>
                <w:highlight w:val="none"/>
                <w:lang w:eastAsia="zh-CN"/>
              </w:rPr>
            </w:pPr>
            <w:r>
              <w:rPr>
                <w:rFonts w:hint="eastAsia" w:ascii="仿宋" w:hAnsi="仿宋" w:eastAsia="仿宋"/>
                <w:bCs/>
                <w:sz w:val="24"/>
                <w:highlight w:val="none"/>
              </w:rPr>
              <w:t>项目名称：2023年</w:t>
            </w:r>
            <w:r>
              <w:rPr>
                <w:rFonts w:hint="eastAsia" w:ascii="仿宋" w:hAnsi="仿宋" w:eastAsia="仿宋"/>
                <w:bCs/>
                <w:sz w:val="24"/>
                <w:highlight w:val="none"/>
                <w:lang w:eastAsia="zh-CN"/>
              </w:rPr>
              <w:t>机动队员工资福利费、两批辅警、禁毒社工劳务费</w:t>
            </w:r>
          </w:p>
        </w:tc>
      </w:tr>
      <w:tr w14:paraId="0D59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4123" w:type="dxa"/>
            <w:gridSpan w:val="2"/>
            <w:shd w:val="clear" w:color="auto" w:fill="auto"/>
            <w:vAlign w:val="center"/>
          </w:tcPr>
          <w:p w14:paraId="3DA26D7C">
            <w:pPr>
              <w:widowControl/>
              <w:rPr>
                <w:rFonts w:hint="eastAsia" w:ascii="仿宋" w:hAnsi="仿宋" w:eastAsia="仿宋"/>
                <w:bCs/>
                <w:sz w:val="24"/>
                <w:highlight w:val="none"/>
                <w:lang w:eastAsia="zh-CN"/>
              </w:rPr>
            </w:pPr>
            <w:r>
              <w:rPr>
                <w:rFonts w:hint="eastAsia" w:ascii="仿宋" w:hAnsi="仿宋" w:eastAsia="仿宋"/>
                <w:bCs/>
                <w:sz w:val="24"/>
                <w:highlight w:val="none"/>
                <w:lang w:val="en-US" w:eastAsia="zh-CN"/>
              </w:rPr>
              <w:t>主管部门</w:t>
            </w:r>
            <w:r>
              <w:rPr>
                <w:rFonts w:hint="eastAsia" w:ascii="仿宋" w:hAnsi="仿宋" w:eastAsia="仿宋"/>
                <w:bCs/>
                <w:sz w:val="24"/>
                <w:highlight w:val="none"/>
              </w:rPr>
              <w:t>：曲阜市</w:t>
            </w:r>
            <w:r>
              <w:rPr>
                <w:rFonts w:hint="eastAsia" w:ascii="仿宋" w:hAnsi="仿宋" w:eastAsia="仿宋"/>
                <w:bCs/>
                <w:sz w:val="24"/>
                <w:highlight w:val="none"/>
                <w:lang w:eastAsia="zh-CN"/>
              </w:rPr>
              <w:t>公安局</w:t>
            </w:r>
          </w:p>
        </w:tc>
        <w:tc>
          <w:tcPr>
            <w:tcW w:w="4435" w:type="dxa"/>
            <w:gridSpan w:val="3"/>
            <w:shd w:val="clear" w:color="auto" w:fill="auto"/>
            <w:vAlign w:val="center"/>
          </w:tcPr>
          <w:p w14:paraId="2947996A">
            <w:pPr>
              <w:widowControl/>
              <w:rPr>
                <w:rFonts w:hint="eastAsia" w:ascii="仿宋" w:hAnsi="仿宋" w:eastAsia="仿宋"/>
                <w:bCs/>
                <w:sz w:val="24"/>
                <w:highlight w:val="none"/>
                <w:lang w:eastAsia="zh-CN"/>
              </w:rPr>
            </w:pPr>
            <w:r>
              <w:rPr>
                <w:rFonts w:hint="eastAsia" w:ascii="仿宋" w:hAnsi="仿宋" w:eastAsia="仿宋"/>
                <w:bCs/>
                <w:sz w:val="24"/>
                <w:highlight w:val="none"/>
              </w:rPr>
              <w:t>实施单位：曲阜市</w:t>
            </w:r>
            <w:r>
              <w:rPr>
                <w:rFonts w:hint="eastAsia" w:ascii="仿宋" w:hAnsi="仿宋" w:eastAsia="仿宋"/>
                <w:bCs/>
                <w:sz w:val="24"/>
                <w:highlight w:val="none"/>
                <w:lang w:eastAsia="zh-CN"/>
              </w:rPr>
              <w:t>公安局</w:t>
            </w:r>
          </w:p>
        </w:tc>
      </w:tr>
      <w:tr w14:paraId="1B6F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4123" w:type="dxa"/>
            <w:gridSpan w:val="2"/>
            <w:shd w:val="clear" w:color="auto" w:fill="auto"/>
            <w:vAlign w:val="center"/>
          </w:tcPr>
          <w:p w14:paraId="0C171641">
            <w:pPr>
              <w:widowControl/>
              <w:jc w:val="center"/>
              <w:rPr>
                <w:rFonts w:hint="eastAsia" w:ascii="仿宋_GB2312" w:hAnsi="仿宋_GB2312" w:eastAsia="仿宋_GB2312" w:cs="仿宋_GB2312"/>
                <w:b/>
                <w:sz w:val="24"/>
                <w:szCs w:val="24"/>
                <w:highlight w:val="none"/>
                <w:lang w:val="en-US" w:eastAsia="zh-CN"/>
              </w:rPr>
            </w:pPr>
            <w:r>
              <w:rPr>
                <w:rFonts w:hint="eastAsia" w:ascii="仿宋_GB2312" w:hAnsi="仿宋_GB2312" w:eastAsia="仿宋_GB2312" w:cs="仿宋_GB2312"/>
                <w:b/>
                <w:sz w:val="24"/>
                <w:szCs w:val="24"/>
                <w:highlight w:val="none"/>
                <w:lang w:val="en-US" w:eastAsia="zh-CN"/>
              </w:rPr>
              <w:t>预算安排（万元）</w:t>
            </w:r>
          </w:p>
        </w:tc>
        <w:tc>
          <w:tcPr>
            <w:tcW w:w="4435" w:type="dxa"/>
            <w:gridSpan w:val="3"/>
            <w:shd w:val="clear" w:color="auto" w:fill="auto"/>
            <w:vAlign w:val="center"/>
          </w:tcPr>
          <w:p w14:paraId="42E48B76">
            <w:pPr>
              <w:widowControl/>
              <w:jc w:val="center"/>
              <w:rPr>
                <w:rFonts w:hint="default" w:ascii="仿宋" w:hAnsi="仿宋" w:eastAsia="仿宋"/>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2637万元</w:t>
            </w:r>
          </w:p>
        </w:tc>
      </w:tr>
      <w:tr w14:paraId="1AAF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4123" w:type="dxa"/>
            <w:gridSpan w:val="2"/>
            <w:shd w:val="clear" w:color="auto" w:fill="auto"/>
            <w:vAlign w:val="center"/>
          </w:tcPr>
          <w:p w14:paraId="759380DD">
            <w:pPr>
              <w:widowControl/>
              <w:jc w:val="center"/>
              <w:rPr>
                <w:rFonts w:hint="eastAsia" w:ascii="仿宋_GB2312" w:hAnsi="仿宋_GB2312" w:eastAsia="仿宋_GB2312" w:cs="仿宋_GB2312"/>
                <w:b/>
                <w:sz w:val="24"/>
                <w:szCs w:val="24"/>
                <w:highlight w:val="none"/>
                <w:lang w:eastAsia="zh-CN"/>
              </w:rPr>
            </w:pPr>
            <w:r>
              <w:rPr>
                <w:rFonts w:hint="eastAsia" w:ascii="仿宋_GB2312" w:hAnsi="仿宋_GB2312" w:eastAsia="仿宋_GB2312" w:cs="仿宋_GB2312"/>
                <w:b/>
                <w:sz w:val="24"/>
                <w:szCs w:val="24"/>
                <w:highlight w:val="none"/>
              </w:rPr>
              <w:t>其中：</w:t>
            </w:r>
          </w:p>
        </w:tc>
        <w:tc>
          <w:tcPr>
            <w:tcW w:w="1916" w:type="dxa"/>
            <w:shd w:val="clear" w:color="auto" w:fill="auto"/>
            <w:vAlign w:val="center"/>
          </w:tcPr>
          <w:p w14:paraId="4F20FB6C">
            <w:pPr>
              <w:widowControl/>
              <w:jc w:val="left"/>
              <w:rPr>
                <w:rFonts w:hint="default" w:ascii="仿宋" w:hAnsi="仿宋" w:eastAsia="仿宋"/>
                <w:bCs/>
                <w:sz w:val="24"/>
                <w:szCs w:val="24"/>
                <w:highlight w:val="none"/>
                <w:lang w:val="en-US" w:eastAsia="zh-CN"/>
              </w:rPr>
            </w:pPr>
            <w:r>
              <w:rPr>
                <w:rFonts w:hint="eastAsia" w:ascii="仿宋" w:hAnsi="仿宋" w:eastAsia="仿宋"/>
                <w:bCs/>
                <w:sz w:val="24"/>
                <w:szCs w:val="24"/>
                <w:highlight w:val="none"/>
                <w:lang w:val="en-US" w:eastAsia="zh-CN"/>
              </w:rPr>
              <w:t>本级财政资金</w:t>
            </w:r>
          </w:p>
        </w:tc>
        <w:tc>
          <w:tcPr>
            <w:tcW w:w="2519" w:type="dxa"/>
            <w:gridSpan w:val="2"/>
            <w:shd w:val="clear" w:color="auto" w:fill="auto"/>
            <w:vAlign w:val="center"/>
          </w:tcPr>
          <w:p w14:paraId="7499B4E4">
            <w:pPr>
              <w:widowControl/>
              <w:ind w:left="40"/>
              <w:jc w:val="left"/>
              <w:rPr>
                <w:rFonts w:hint="default" w:ascii="仿宋" w:hAnsi="仿宋" w:eastAsia="仿宋"/>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2637</w:t>
            </w:r>
            <w:r>
              <w:rPr>
                <w:rFonts w:hint="eastAsia" w:ascii="仿宋" w:hAnsi="仿宋" w:eastAsia="仿宋"/>
                <w:bCs/>
                <w:sz w:val="24"/>
                <w:szCs w:val="24"/>
                <w:highlight w:val="none"/>
                <w:lang w:val="en-US" w:eastAsia="zh-CN"/>
              </w:rPr>
              <w:t>万元</w:t>
            </w:r>
          </w:p>
        </w:tc>
      </w:tr>
      <w:tr w14:paraId="2F34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4123" w:type="dxa"/>
            <w:gridSpan w:val="2"/>
            <w:shd w:val="clear" w:color="auto" w:fill="auto"/>
            <w:vAlign w:val="center"/>
          </w:tcPr>
          <w:p w14:paraId="2A692FA8">
            <w:pPr>
              <w:widowControl/>
              <w:jc w:val="center"/>
              <w:rPr>
                <w:rFonts w:hint="eastAsia" w:ascii="仿宋_GB2312" w:hAnsi="仿宋_GB2312" w:eastAsia="仿宋_GB2312" w:cs="仿宋_GB2312"/>
                <w:b/>
                <w:sz w:val="24"/>
                <w:szCs w:val="24"/>
                <w:highlight w:val="none"/>
                <w:lang w:eastAsia="zh-CN"/>
              </w:rPr>
            </w:pPr>
            <w:r>
              <w:rPr>
                <w:rFonts w:hint="eastAsia" w:ascii="仿宋_GB2312" w:hAnsi="仿宋_GB2312" w:eastAsia="仿宋_GB2312" w:cs="仿宋_GB2312"/>
                <w:b/>
                <w:sz w:val="24"/>
                <w:szCs w:val="24"/>
                <w:highlight w:val="none"/>
              </w:rPr>
              <w:t>实际支出</w:t>
            </w:r>
            <w:r>
              <w:rPr>
                <w:rFonts w:hint="eastAsia" w:ascii="仿宋_GB2312" w:hAnsi="仿宋_GB2312" w:eastAsia="仿宋_GB2312" w:cs="仿宋_GB2312"/>
                <w:b/>
                <w:sz w:val="24"/>
                <w:szCs w:val="24"/>
                <w:highlight w:val="none"/>
                <w:lang w:eastAsia="zh-CN"/>
              </w:rPr>
              <w:t>（</w:t>
            </w:r>
            <w:r>
              <w:rPr>
                <w:rFonts w:hint="eastAsia" w:ascii="仿宋_GB2312" w:hAnsi="仿宋_GB2312" w:eastAsia="仿宋_GB2312" w:cs="仿宋_GB2312"/>
                <w:b/>
                <w:sz w:val="24"/>
                <w:szCs w:val="24"/>
                <w:highlight w:val="none"/>
                <w:lang w:val="en-US" w:eastAsia="zh-CN"/>
              </w:rPr>
              <w:t>万元</w:t>
            </w:r>
            <w:r>
              <w:rPr>
                <w:rFonts w:hint="eastAsia" w:ascii="仿宋_GB2312" w:hAnsi="仿宋_GB2312" w:eastAsia="仿宋_GB2312" w:cs="仿宋_GB2312"/>
                <w:b/>
                <w:sz w:val="24"/>
                <w:szCs w:val="24"/>
                <w:highlight w:val="none"/>
                <w:lang w:eastAsia="zh-CN"/>
              </w:rPr>
              <w:t>）</w:t>
            </w:r>
          </w:p>
        </w:tc>
        <w:tc>
          <w:tcPr>
            <w:tcW w:w="4435" w:type="dxa"/>
            <w:gridSpan w:val="3"/>
            <w:shd w:val="clear" w:color="auto" w:fill="auto"/>
            <w:vAlign w:val="center"/>
          </w:tcPr>
          <w:p w14:paraId="594851B4">
            <w:pPr>
              <w:widowControl/>
              <w:jc w:val="center"/>
              <w:rPr>
                <w:rFonts w:hint="eastAsia" w:ascii="仿宋" w:hAnsi="仿宋" w:eastAsia="仿宋"/>
                <w:bCs/>
                <w:sz w:val="24"/>
                <w:szCs w:val="24"/>
                <w:highlight w:val="none"/>
                <w:lang w:eastAsia="zh-CN"/>
              </w:rPr>
            </w:pPr>
            <w:r>
              <w:rPr>
                <w:rFonts w:hint="eastAsia" w:ascii="仿宋_GB2312" w:hAnsi="仿宋_GB2312" w:eastAsia="仿宋_GB2312" w:cs="仿宋_GB2312"/>
                <w:bCs/>
                <w:sz w:val="24"/>
                <w:szCs w:val="24"/>
                <w:highlight w:val="none"/>
                <w:lang w:val="en-US" w:eastAsia="zh-CN"/>
              </w:rPr>
              <w:t>2637万元</w:t>
            </w:r>
            <w:r>
              <w:rPr>
                <w:rFonts w:hint="eastAsia" w:ascii="仿宋_GB2312" w:hAnsi="仿宋_GB2312" w:eastAsia="仿宋_GB2312" w:cs="仿宋_GB2312"/>
                <w:bCs/>
                <w:sz w:val="24"/>
                <w:szCs w:val="24"/>
                <w:highlight w:val="none"/>
                <w:lang w:eastAsia="zh-CN"/>
              </w:rPr>
              <w:t>（</w:t>
            </w:r>
            <w:r>
              <w:rPr>
                <w:rFonts w:hint="eastAsia" w:ascii="仿宋_GB2312" w:hAnsi="仿宋_GB2312" w:eastAsia="仿宋_GB2312" w:cs="仿宋_GB2312"/>
                <w:bCs/>
                <w:sz w:val="24"/>
                <w:szCs w:val="24"/>
                <w:highlight w:val="none"/>
                <w:lang w:val="en-US" w:eastAsia="zh-CN"/>
              </w:rPr>
              <w:t>预算执行率为100%</w:t>
            </w:r>
            <w:r>
              <w:rPr>
                <w:rFonts w:hint="eastAsia" w:ascii="仿宋_GB2312" w:hAnsi="仿宋_GB2312" w:eastAsia="仿宋_GB2312" w:cs="仿宋_GB2312"/>
                <w:bCs/>
                <w:sz w:val="24"/>
                <w:szCs w:val="24"/>
                <w:highlight w:val="none"/>
                <w:lang w:eastAsia="zh-CN"/>
              </w:rPr>
              <w:t>）</w:t>
            </w:r>
          </w:p>
        </w:tc>
      </w:tr>
      <w:tr w14:paraId="7630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8558" w:type="dxa"/>
            <w:gridSpan w:val="5"/>
            <w:shd w:val="clear" w:color="auto" w:fill="auto"/>
            <w:vAlign w:val="center"/>
          </w:tcPr>
          <w:p w14:paraId="017EF8F0">
            <w:pPr>
              <w:widowControl/>
              <w:jc w:val="center"/>
              <w:rPr>
                <w:rFonts w:ascii="仿宋" w:hAnsi="仿宋" w:eastAsia="仿宋"/>
                <w:bCs/>
                <w:sz w:val="24"/>
                <w:szCs w:val="24"/>
                <w:highlight w:val="none"/>
              </w:rPr>
            </w:pPr>
            <w:r>
              <w:rPr>
                <w:rFonts w:hint="eastAsia" w:ascii="黑体" w:hAnsi="黑体" w:eastAsia="黑体"/>
                <w:b/>
                <w:bCs/>
                <w:sz w:val="24"/>
                <w:szCs w:val="24"/>
                <w:highlight w:val="none"/>
              </w:rPr>
              <w:t>二、项目绩效目标</w:t>
            </w:r>
          </w:p>
        </w:tc>
      </w:tr>
      <w:tr w14:paraId="0E10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8" w:hRule="exact"/>
          <w:jc w:val="center"/>
        </w:trPr>
        <w:tc>
          <w:tcPr>
            <w:tcW w:w="8558" w:type="dxa"/>
            <w:gridSpan w:val="5"/>
            <w:shd w:val="clear" w:color="auto" w:fill="auto"/>
            <w:vAlign w:val="top"/>
          </w:tcPr>
          <w:p w14:paraId="2AC742A9">
            <w:pPr>
              <w:widowControl/>
              <w:numPr>
                <w:ilvl w:val="0"/>
                <w:numId w:val="0"/>
              </w:numPr>
              <w:spacing w:line="360" w:lineRule="auto"/>
              <w:jc w:val="both"/>
              <w:rPr>
                <w:rFonts w:hint="eastAsia" w:ascii="仿宋_GB2312" w:hAnsi="仿宋_GB2312" w:eastAsia="仿宋_GB2312" w:cs="仿宋_GB2312"/>
                <w:sz w:val="16"/>
                <w:szCs w:val="16"/>
                <w:highlight w:val="none"/>
                <w:lang w:val="en-US" w:eastAsia="zh-CN"/>
              </w:rPr>
            </w:pPr>
          </w:p>
          <w:p w14:paraId="565F2D5C">
            <w:pPr>
              <w:widowControl/>
              <w:numPr>
                <w:ilvl w:val="0"/>
                <w:numId w:val="0"/>
              </w:numPr>
              <w:spacing w:line="360" w:lineRule="auto"/>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一）绩效目标：通过支付113名机动队员、200名辅警和18名禁毒社工工资社保等费用，使用资金2637万元，保障其合法权益。在民警带领下完成巡逻巡查、处理行政案件、检查易制毒企业、管控吸毒人员、禁毒宣传等各项公安工作任务，增强群众的安全感和满意度，维护安定祥和的社会局面。</w:t>
            </w:r>
          </w:p>
          <w:p w14:paraId="48F7F2A3">
            <w:pPr>
              <w:pStyle w:val="2"/>
              <w:numPr>
                <w:ilvl w:val="0"/>
                <w:numId w:val="0"/>
              </w:numPr>
              <w:spacing w:line="360" w:lineRule="auto"/>
              <w:jc w:val="both"/>
              <w:rPr>
                <w:rFonts w:hint="default"/>
                <w:highlight w:val="none"/>
                <w:lang w:val="en-US" w:eastAsia="zh-CN"/>
              </w:rPr>
            </w:pPr>
            <w:bookmarkStart w:id="0" w:name="_Toc149"/>
            <w:bookmarkStart w:id="1" w:name="_Toc15696"/>
            <w:bookmarkStart w:id="2" w:name="_Toc25025"/>
            <w:bookmarkStart w:id="3" w:name="_Toc6903"/>
            <w:r>
              <w:rPr>
                <w:rFonts w:hint="eastAsia" w:ascii="仿宋_GB2312" w:hAnsi="仿宋_GB2312" w:eastAsia="仿宋_GB2312" w:cs="仿宋_GB2312"/>
                <w:sz w:val="24"/>
                <w:szCs w:val="24"/>
                <w:highlight w:val="none"/>
                <w:lang w:val="en-US" w:eastAsia="zh-CN"/>
              </w:rPr>
              <w:t>（二）主要指标：机动队员、辅警和禁毒社工工资保险支付金额、支付完成率、支付及时率、巡逻次数完成率、社会治安案件处理量、禁毒社工协助民警处理禁毒工作数量、招录程序合规率、人员考勤合规率、人员队伍稳定性、案件处理及时率、吸毒人员管控及时率、预算成本控制率等。</w:t>
            </w:r>
            <w:bookmarkEnd w:id="0"/>
            <w:bookmarkEnd w:id="1"/>
            <w:bookmarkEnd w:id="2"/>
            <w:bookmarkEnd w:id="3"/>
          </w:p>
        </w:tc>
      </w:tr>
      <w:tr w14:paraId="7535C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jc w:val="center"/>
        </w:trPr>
        <w:tc>
          <w:tcPr>
            <w:tcW w:w="8558" w:type="dxa"/>
            <w:gridSpan w:val="5"/>
            <w:shd w:val="clear" w:color="auto" w:fill="auto"/>
            <w:vAlign w:val="center"/>
          </w:tcPr>
          <w:p w14:paraId="5B5A7EFC">
            <w:pPr>
              <w:widowControl/>
              <w:jc w:val="both"/>
              <w:rPr>
                <w:rFonts w:ascii="黑体" w:hAnsi="黑体" w:eastAsia="黑体"/>
                <w:b/>
                <w:bCs/>
                <w:sz w:val="24"/>
                <w:szCs w:val="24"/>
                <w:highlight w:val="none"/>
              </w:rPr>
            </w:pPr>
            <w:r>
              <w:rPr>
                <w:rFonts w:hint="eastAsia" w:ascii="黑体" w:hAnsi="黑体" w:eastAsia="黑体"/>
                <w:b/>
                <w:bCs/>
                <w:sz w:val="24"/>
                <w:szCs w:val="24"/>
                <w:highlight w:val="none"/>
              </w:rPr>
              <w:t>三、实施成效</w:t>
            </w:r>
          </w:p>
        </w:tc>
      </w:tr>
      <w:tr w14:paraId="36C3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exact"/>
          <w:jc w:val="center"/>
        </w:trPr>
        <w:tc>
          <w:tcPr>
            <w:tcW w:w="8558" w:type="dxa"/>
            <w:gridSpan w:val="5"/>
            <w:shd w:val="clear" w:color="auto" w:fill="auto"/>
            <w:vAlign w:val="center"/>
          </w:tcPr>
          <w:p w14:paraId="758FE8AA">
            <w:pPr>
              <w:adjustRightInd w:val="0"/>
              <w:snapToGrid w:val="0"/>
              <w:spacing w:line="360" w:lineRule="auto"/>
              <w:jc w:val="both"/>
              <w:rPr>
                <w:rFonts w:hint="default" w:ascii="仿宋" w:hAnsi="仿宋"/>
                <w:sz w:val="24"/>
                <w:szCs w:val="24"/>
                <w:highlight w:val="none"/>
                <w:lang w:val="en-US"/>
              </w:rPr>
            </w:pPr>
            <w:r>
              <w:rPr>
                <w:rFonts w:hint="eastAsia" w:ascii="仿宋_GB2312" w:hAnsi="仿宋_GB2312" w:eastAsia="仿宋_GB2312" w:cs="仿宋_GB2312"/>
                <w:sz w:val="24"/>
                <w:szCs w:val="24"/>
                <w:highlight w:val="none"/>
                <w:lang w:val="en-US" w:eastAsia="zh-CN"/>
              </w:rPr>
              <w:t>通过实施该项目，2023年度曲阜市公安局组织113名机动队员、200名辅警和18名禁毒社工对曲阜市全区开展巡逻巡查49192次，协助民警处理行政案件3448起，涉及处理人数917人；协助民警处理禁毒工作1817件，其中包括检查易制毒企业256次，管控吸毒人员261人，禁毒宣传1300余次，实现2022年-2023年吸毒人员持续零增长。提升了社会治安管理水平，提高了群众对公安工作的满意度，为曲阜市社会经济发展营造良好的社会治安环境。</w:t>
            </w:r>
          </w:p>
        </w:tc>
      </w:tr>
      <w:tr w14:paraId="7AC3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58" w:type="dxa"/>
            <w:gridSpan w:val="5"/>
            <w:shd w:val="clear" w:color="auto" w:fill="auto"/>
            <w:vAlign w:val="center"/>
          </w:tcPr>
          <w:p w14:paraId="5BF05F6D">
            <w:pPr>
              <w:pStyle w:val="33"/>
              <w:widowControl/>
              <w:spacing w:line="240" w:lineRule="auto"/>
              <w:ind w:firstLineChars="0"/>
              <w:jc w:val="both"/>
              <w:rPr>
                <w:rFonts w:ascii="仿宋" w:hAnsi="仿宋"/>
                <w:b/>
                <w:sz w:val="24"/>
                <w:highlight w:val="none"/>
                <w:lang w:eastAsia="zh-CN"/>
              </w:rPr>
            </w:pPr>
            <w:r>
              <w:rPr>
                <w:rFonts w:hint="eastAsia" w:ascii="黑体" w:hAnsi="黑体" w:eastAsia="黑体"/>
                <w:b/>
                <w:bCs/>
                <w:sz w:val="24"/>
                <w:highlight w:val="none"/>
                <w:lang w:eastAsia="zh-CN"/>
              </w:rPr>
              <w:t>四</w:t>
            </w:r>
            <w:r>
              <w:rPr>
                <w:rFonts w:hint="eastAsia" w:ascii="黑体" w:hAnsi="黑体" w:eastAsia="黑体"/>
                <w:b/>
                <w:bCs/>
                <w:sz w:val="24"/>
                <w:highlight w:val="none"/>
              </w:rPr>
              <w:t>、主要问题及有关建议</w:t>
            </w:r>
          </w:p>
        </w:tc>
      </w:tr>
      <w:tr w14:paraId="1199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58" w:type="dxa"/>
            <w:gridSpan w:val="5"/>
            <w:shd w:val="clear" w:color="auto" w:fill="auto"/>
            <w:vAlign w:val="top"/>
          </w:tcPr>
          <w:p w14:paraId="3E5C2990">
            <w:pPr>
              <w:widowControl/>
              <w:numPr>
                <w:ilvl w:val="0"/>
                <w:numId w:val="0"/>
              </w:numPr>
              <w:spacing w:line="360" w:lineRule="auto"/>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（一）主要问题</w:t>
            </w:r>
          </w:p>
          <w:p w14:paraId="551AA48D">
            <w:pPr>
              <w:adjustRightInd w:val="0"/>
              <w:snapToGrid w:val="0"/>
              <w:spacing w:line="360" w:lineRule="auto"/>
              <w:jc w:val="both"/>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1.项目资金存在未专款专用的情况。</w:t>
            </w:r>
          </w:p>
          <w:p w14:paraId="7F86DE9E">
            <w:pPr>
              <w:adjustRightInd w:val="0"/>
              <w:snapToGrid w:val="0"/>
              <w:spacing w:line="360" w:lineRule="auto"/>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项目资金实际支出与预算批复使用范围不一致，存在项目资金未专款专用的情况。该项目编制的预算主要用于发放机动队员福利费、两批辅警、禁毒社工劳务费，不包括其他支出。但是项目资金中有不符合预算批复的其他支出173.32万元。</w:t>
            </w:r>
          </w:p>
          <w:p w14:paraId="50A37DC0">
            <w:pPr>
              <w:adjustRightInd w:val="0"/>
              <w:snapToGrid w:val="0"/>
              <w:spacing w:line="360" w:lineRule="auto"/>
              <w:jc w:val="both"/>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2.项目未执行规范的考勤制度，曲阜新区转入机动队员人员档案不齐全。</w:t>
            </w:r>
          </w:p>
          <w:p w14:paraId="08D68FDF">
            <w:pPr>
              <w:adjustRightInd w:val="0"/>
              <w:snapToGrid w:val="0"/>
              <w:spacing w:line="360" w:lineRule="auto"/>
              <w:jc w:val="both"/>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该项目未执行规范的考勤制度，辅警劳务派遣合同和曲阜新区转入机动队员人员档案不齐全。一是劳务派遣公司未根据《</w:t>
            </w:r>
            <w:r>
              <w:rPr>
                <w:rFonts w:hint="default" w:ascii="仿宋_GB2312" w:hAnsi="仿宋_GB2312" w:eastAsia="仿宋_GB2312" w:cs="仿宋_GB2312"/>
                <w:sz w:val="24"/>
                <w:szCs w:val="24"/>
                <w:highlight w:val="none"/>
                <w:lang w:val="en-US" w:eastAsia="zh-CN"/>
              </w:rPr>
              <w:t>山东省公安机关警务辅助人员条例</w:t>
            </w:r>
            <w:r>
              <w:rPr>
                <w:rFonts w:hint="eastAsia" w:ascii="仿宋_GB2312" w:hAnsi="仿宋_GB2312" w:eastAsia="仿宋_GB2312" w:cs="仿宋_GB2312"/>
                <w:sz w:val="24"/>
                <w:szCs w:val="24"/>
                <w:highlight w:val="none"/>
                <w:lang w:val="en-US" w:eastAsia="zh-CN"/>
              </w:rPr>
              <w:t>》对辅警、禁毒社工进行考勤，但是每月全额发放在职人员工资。二是未见曲阜新区转入机动队员相关档案资料。</w:t>
            </w:r>
          </w:p>
          <w:p w14:paraId="64E31BD8">
            <w:pPr>
              <w:adjustRightInd w:val="0"/>
              <w:snapToGrid w:val="0"/>
              <w:spacing w:line="360" w:lineRule="auto"/>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3.项目单位机动队员、两批辅警、禁毒社工工资发放不合规。</w:t>
            </w:r>
          </w:p>
          <w:p w14:paraId="14CD0035">
            <w:pPr>
              <w:adjustRightInd w:val="0"/>
              <w:snapToGrid w:val="0"/>
              <w:spacing w:line="360" w:lineRule="auto"/>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项目单位机动队员、两批辅警、禁毒社工工资发放存在不合规现象，未根据实际人数和考勤情况支付工资和劳务费。2023年两批辅警中有11人离职、另补录11人，禁毒社工中有1人离职，但是项目单位每月支付给山东华威保安集团股份有限公司的劳务费中未考虑离职人员和新补录人员出勤情况，仍全额支付劳务费。2023年机动队员用人大队未对人员进行规范考勤，也未提供机动队员的考勤表，项目单位仍全额发放在职机动队员工资。</w:t>
            </w:r>
          </w:p>
          <w:p w14:paraId="73A05D95">
            <w:pPr>
              <w:widowControl/>
              <w:numPr>
                <w:ilvl w:val="0"/>
                <w:numId w:val="0"/>
              </w:numPr>
              <w:spacing w:line="360" w:lineRule="auto"/>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（二）有关建议</w:t>
            </w:r>
          </w:p>
          <w:p w14:paraId="4D66883D">
            <w:pPr>
              <w:adjustRightInd w:val="0"/>
              <w:snapToGrid w:val="0"/>
              <w:spacing w:line="360" w:lineRule="auto"/>
              <w:jc w:val="both"/>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1.加强资金管理，做到专款专用。</w:t>
            </w:r>
          </w:p>
          <w:p w14:paraId="0D1AC040">
            <w:pPr>
              <w:adjustRightInd w:val="0"/>
              <w:snapToGrid w:val="0"/>
              <w:spacing w:line="360" w:lineRule="auto"/>
              <w:jc w:val="both"/>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highlight w:val="none"/>
                <w:lang w:val="en-US" w:eastAsia="zh-CN"/>
              </w:rPr>
              <w:t>一是做到专款专用。在资金使用过程中，严格执行《专项资金管理财务制度》，项目资金和行政经费或其他支出区分使用，使专项资金真正用到实处、发挥使用效益。</w:t>
            </w:r>
            <w:r>
              <w:rPr>
                <w:rFonts w:hint="default" w:ascii="Times New Roman" w:hAnsi="Times New Roman" w:eastAsia="仿宋_GB2312" w:cs="Times New Roman"/>
                <w:sz w:val="24"/>
                <w:szCs w:val="24"/>
                <w:lang w:val="en-US" w:eastAsia="zh-CN"/>
              </w:rPr>
              <w:t>针对资金存在挤占、部分资金未专款专用情况，应加强资金流向监控</w:t>
            </w:r>
            <w:r>
              <w:rPr>
                <w:rFonts w:hint="default" w:ascii="Times New Roman" w:hAnsi="Times New Roman" w:eastAsia="仿宋_GB2312" w:cs="Times New Roman"/>
                <w:color w:val="auto"/>
                <w:sz w:val="24"/>
                <w:szCs w:val="24"/>
                <w:highlight w:val="none"/>
                <w:lang w:val="en-US" w:eastAsia="zh-CN"/>
              </w:rPr>
              <w:t>，从源头上防止资金被挤占。对涉及资金使用的项目人员和财务人员开展针对</w:t>
            </w:r>
            <w:r>
              <w:rPr>
                <w:rFonts w:hint="eastAsia" w:ascii="Times New Roman" w:hAnsi="Times New Roman" w:eastAsia="仿宋_GB2312" w:cs="Times New Roman"/>
                <w:color w:val="auto"/>
                <w:sz w:val="24"/>
                <w:szCs w:val="24"/>
                <w:highlight w:val="none"/>
                <w:lang w:val="en-US" w:eastAsia="zh-CN"/>
              </w:rPr>
              <w:t>性</w:t>
            </w:r>
            <w:r>
              <w:rPr>
                <w:rFonts w:hint="default" w:ascii="Times New Roman" w:hAnsi="Times New Roman" w:eastAsia="仿宋_GB2312" w:cs="Times New Roman"/>
                <w:color w:val="auto"/>
                <w:sz w:val="24"/>
                <w:szCs w:val="24"/>
                <w:highlight w:val="none"/>
                <w:lang w:val="en-US" w:eastAsia="zh-CN"/>
              </w:rPr>
              <w:t>培训，使其深刻理解专款专用的</w:t>
            </w:r>
            <w:r>
              <w:rPr>
                <w:rFonts w:hint="default" w:ascii="仿宋_GB2312" w:hAnsi="仿宋_GB2312" w:eastAsia="仿宋_GB2312" w:cs="仿宋_GB2312"/>
                <w:color w:val="auto"/>
                <w:sz w:val="24"/>
                <w:szCs w:val="24"/>
                <w:highlight w:val="none"/>
                <w:lang w:val="en-US" w:eastAsia="zh-CN"/>
              </w:rPr>
              <w:t>重要性。</w:t>
            </w:r>
          </w:p>
          <w:p w14:paraId="1D610457">
            <w:pPr>
              <w:adjustRightInd w:val="0"/>
              <w:snapToGrid w:val="0"/>
              <w:spacing w:line="360" w:lineRule="auto"/>
              <w:jc w:val="both"/>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二是</w:t>
            </w:r>
            <w:r>
              <w:rPr>
                <w:rFonts w:hint="default" w:ascii="仿宋_GB2312" w:hAnsi="仿宋_GB2312" w:eastAsia="仿宋_GB2312" w:cs="仿宋_GB2312"/>
                <w:color w:val="auto"/>
                <w:sz w:val="24"/>
                <w:szCs w:val="24"/>
                <w:highlight w:val="none"/>
                <w:lang w:val="en-US" w:eastAsia="zh-CN"/>
              </w:rPr>
              <w:t>建议项目单位在编制下年预算时</w:t>
            </w:r>
            <w:r>
              <w:rPr>
                <w:rFonts w:hint="eastAsia" w:ascii="仿宋_GB2312" w:hAnsi="仿宋_GB2312" w:eastAsia="仿宋_GB2312" w:cs="仿宋_GB2312"/>
                <w:color w:val="auto"/>
                <w:sz w:val="24"/>
                <w:szCs w:val="24"/>
                <w:highlight w:val="none"/>
                <w:lang w:val="en-US" w:eastAsia="zh-CN"/>
              </w:rPr>
              <w:t>，根据项目的实际支出情况，综合考虑最低工资保障标准和社保缴纳基数情况，合理并精准编制项目预算资金。</w:t>
            </w:r>
            <w:r>
              <w:rPr>
                <w:rFonts w:hint="default" w:ascii="仿宋_GB2312" w:hAnsi="仿宋_GB2312" w:eastAsia="仿宋_GB2312" w:cs="仿宋_GB2312"/>
                <w:color w:val="auto"/>
                <w:sz w:val="24"/>
                <w:szCs w:val="24"/>
                <w:highlight w:val="none"/>
                <w:lang w:val="en-US" w:eastAsia="zh-CN"/>
              </w:rPr>
              <w:t>如有必要，另立项目申报预算。</w:t>
            </w:r>
          </w:p>
          <w:p w14:paraId="712C1E46">
            <w:pPr>
              <w:adjustRightInd w:val="0"/>
              <w:snapToGrid w:val="0"/>
              <w:spacing w:line="360" w:lineRule="auto"/>
              <w:jc w:val="both"/>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2.制定明确的考勤制度，</w:t>
            </w:r>
            <w:r>
              <w:rPr>
                <w:rFonts w:hint="default" w:ascii="仿宋_GB2312" w:hAnsi="仿宋_GB2312" w:eastAsia="仿宋_GB2312" w:cs="仿宋_GB2312"/>
                <w:color w:val="auto"/>
                <w:sz w:val="24"/>
                <w:szCs w:val="24"/>
                <w:highlight w:val="none"/>
                <w:lang w:val="en-US" w:eastAsia="zh-CN"/>
              </w:rPr>
              <w:t>规范</w:t>
            </w:r>
            <w:r>
              <w:rPr>
                <w:rFonts w:hint="eastAsia" w:ascii="仿宋_GB2312" w:hAnsi="仿宋_GB2312" w:eastAsia="仿宋_GB2312" w:cs="仿宋_GB2312"/>
                <w:color w:val="auto"/>
                <w:sz w:val="24"/>
                <w:szCs w:val="24"/>
                <w:highlight w:val="none"/>
                <w:lang w:val="en-US" w:eastAsia="zh-CN"/>
              </w:rPr>
              <w:t>人员</w:t>
            </w:r>
            <w:r>
              <w:rPr>
                <w:rFonts w:hint="default" w:ascii="仿宋_GB2312" w:hAnsi="仿宋_GB2312" w:eastAsia="仿宋_GB2312" w:cs="仿宋_GB2312"/>
                <w:sz w:val="24"/>
                <w:szCs w:val="24"/>
                <w:highlight w:val="none"/>
                <w:lang w:val="en-US" w:eastAsia="zh-CN"/>
              </w:rPr>
              <w:t>档案</w:t>
            </w:r>
            <w:r>
              <w:rPr>
                <w:rFonts w:hint="eastAsia" w:ascii="仿宋_GB2312" w:hAnsi="仿宋_GB2312" w:eastAsia="仿宋_GB2312" w:cs="仿宋_GB2312"/>
                <w:sz w:val="24"/>
                <w:szCs w:val="24"/>
                <w:highlight w:val="none"/>
                <w:lang w:val="en-US" w:eastAsia="zh-CN"/>
              </w:rPr>
              <w:t>的</w:t>
            </w:r>
            <w:r>
              <w:rPr>
                <w:rFonts w:hint="default" w:ascii="仿宋_GB2312" w:hAnsi="仿宋_GB2312" w:eastAsia="仿宋_GB2312" w:cs="仿宋_GB2312"/>
                <w:sz w:val="24"/>
                <w:szCs w:val="24"/>
                <w:highlight w:val="none"/>
                <w:lang w:val="en-US" w:eastAsia="zh-CN"/>
              </w:rPr>
              <w:t>资料管理</w:t>
            </w:r>
            <w:r>
              <w:rPr>
                <w:rFonts w:hint="eastAsia" w:ascii="仿宋_GB2312" w:hAnsi="仿宋_GB2312" w:eastAsia="仿宋_GB2312" w:cs="仿宋_GB2312"/>
                <w:sz w:val="24"/>
                <w:szCs w:val="24"/>
                <w:highlight w:val="none"/>
                <w:lang w:val="en-US" w:eastAsia="zh-CN"/>
              </w:rPr>
              <w:t>，强化合同管理意识。</w:t>
            </w:r>
          </w:p>
          <w:p w14:paraId="1ED29655">
            <w:pPr>
              <w:adjustRightInd w:val="0"/>
              <w:snapToGrid w:val="0"/>
              <w:spacing w:line="360" w:lineRule="auto"/>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一是制定明确的考勤制度。项目单位应加强考勤监管，完善考勤记录，保证考勤数据的真实性和准确性。二是</w:t>
            </w:r>
            <w:r>
              <w:rPr>
                <w:rFonts w:hint="default" w:ascii="仿宋_GB2312" w:hAnsi="仿宋_GB2312" w:eastAsia="仿宋_GB2312" w:cs="仿宋_GB2312"/>
                <w:sz w:val="24"/>
                <w:szCs w:val="24"/>
                <w:highlight w:val="none"/>
                <w:lang w:val="en-US" w:eastAsia="zh-CN"/>
              </w:rPr>
              <w:t>规范</w:t>
            </w:r>
            <w:r>
              <w:rPr>
                <w:rFonts w:hint="eastAsia" w:ascii="仿宋_GB2312" w:hAnsi="仿宋_GB2312" w:eastAsia="仿宋_GB2312" w:cs="仿宋_GB2312"/>
                <w:sz w:val="24"/>
                <w:szCs w:val="24"/>
                <w:highlight w:val="none"/>
                <w:lang w:val="en-US" w:eastAsia="zh-CN"/>
              </w:rPr>
              <w:t>人员</w:t>
            </w:r>
            <w:r>
              <w:rPr>
                <w:rFonts w:hint="default" w:ascii="仿宋_GB2312" w:hAnsi="仿宋_GB2312" w:eastAsia="仿宋_GB2312" w:cs="仿宋_GB2312"/>
                <w:sz w:val="24"/>
                <w:szCs w:val="24"/>
                <w:highlight w:val="none"/>
                <w:lang w:val="en-US" w:eastAsia="zh-CN"/>
              </w:rPr>
              <w:t>档案</w:t>
            </w:r>
            <w:r>
              <w:rPr>
                <w:rFonts w:hint="eastAsia" w:ascii="仿宋_GB2312" w:hAnsi="仿宋_GB2312" w:eastAsia="仿宋_GB2312" w:cs="仿宋_GB2312"/>
                <w:sz w:val="24"/>
                <w:szCs w:val="24"/>
                <w:highlight w:val="none"/>
                <w:lang w:val="en-US" w:eastAsia="zh-CN"/>
              </w:rPr>
              <w:t>的</w:t>
            </w:r>
            <w:r>
              <w:rPr>
                <w:rFonts w:hint="default" w:ascii="仿宋_GB2312" w:hAnsi="仿宋_GB2312" w:eastAsia="仿宋_GB2312" w:cs="仿宋_GB2312"/>
                <w:sz w:val="24"/>
                <w:szCs w:val="24"/>
                <w:highlight w:val="none"/>
                <w:lang w:val="en-US" w:eastAsia="zh-CN"/>
              </w:rPr>
              <w:t>资料管理</w:t>
            </w:r>
            <w:r>
              <w:rPr>
                <w:rFonts w:hint="eastAsia" w:ascii="仿宋_GB2312" w:hAnsi="仿宋_GB2312" w:eastAsia="仿宋_GB2312" w:cs="仿宋_GB2312"/>
                <w:sz w:val="24"/>
                <w:szCs w:val="24"/>
                <w:highlight w:val="none"/>
                <w:lang w:val="en-US" w:eastAsia="zh-CN"/>
              </w:rPr>
              <w:t>。项目单位应规范档案管理制度，严格执行档案移交和接收工作，确保人员档案完整。</w:t>
            </w:r>
          </w:p>
          <w:p w14:paraId="1D7D884D">
            <w:pPr>
              <w:pStyle w:val="2"/>
              <w:keepNext w:val="0"/>
              <w:keepLines w:val="0"/>
              <w:pageBreakBefore w:val="0"/>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ascii="仿宋_GB2312" w:hAnsi="仿宋_GB2312" w:eastAsia="仿宋_GB2312" w:cs="仿宋_GB2312"/>
                <w:snapToGrid w:val="0"/>
                <w:color w:val="000000"/>
                <w:kern w:val="0"/>
                <w:sz w:val="24"/>
                <w:szCs w:val="24"/>
                <w:highlight w:val="none"/>
                <w:lang w:val="en-US" w:eastAsia="zh-CN"/>
              </w:rPr>
            </w:pPr>
            <w:bookmarkStart w:id="4" w:name="_Toc26489"/>
            <w:bookmarkStart w:id="5" w:name="_Toc26652"/>
            <w:r>
              <w:rPr>
                <w:rFonts w:hint="eastAsia" w:ascii="仿宋_GB2312" w:hAnsi="仿宋_GB2312" w:eastAsia="仿宋_GB2312" w:cs="仿宋_GB2312"/>
                <w:snapToGrid w:val="0"/>
                <w:color w:val="000000"/>
                <w:kern w:val="0"/>
                <w:sz w:val="24"/>
                <w:szCs w:val="24"/>
                <w:highlight w:val="none"/>
                <w:lang w:val="en-US" w:eastAsia="zh-CN"/>
              </w:rPr>
              <w:t>3.</w:t>
            </w:r>
            <w:bookmarkEnd w:id="4"/>
            <w:r>
              <w:rPr>
                <w:rFonts w:hint="eastAsia" w:ascii="仿宋_GB2312" w:hAnsi="仿宋_GB2312" w:eastAsia="仿宋_GB2312" w:cs="仿宋_GB2312"/>
                <w:sz w:val="24"/>
                <w:szCs w:val="24"/>
                <w:highlight w:val="none"/>
                <w:lang w:val="en-US" w:eastAsia="zh-CN"/>
              </w:rPr>
              <w:t>做到实际发放工资与实际考勤相对应。</w:t>
            </w:r>
            <w:bookmarkEnd w:id="5"/>
          </w:p>
          <w:p w14:paraId="1A36D8A8">
            <w:pPr>
              <w:keepNext w:val="0"/>
              <w:keepLines w:val="0"/>
              <w:pageBreakBefore w:val="0"/>
              <w:widowControl w:val="0"/>
              <w:kinsoku w:val="0"/>
              <w:wordWrap/>
              <w:overflowPunct/>
              <w:topLinePunct w:val="0"/>
              <w:autoSpaceDE w:val="0"/>
              <w:autoSpaceDN w:val="0"/>
              <w:bidi w:val="0"/>
              <w:adjustRightInd w:val="0"/>
              <w:snapToGrid w:val="0"/>
              <w:spacing w:line="360" w:lineRule="auto"/>
              <w:ind w:right="0"/>
              <w:jc w:val="both"/>
              <w:textAlignment w:val="baseline"/>
              <w:rPr>
                <w:rFonts w:hint="default"/>
                <w:highlight w:val="none"/>
                <w:lang w:val="en-US" w:eastAsia="zh-CN"/>
              </w:rPr>
            </w:pPr>
            <w:r>
              <w:rPr>
                <w:rFonts w:hint="eastAsia" w:ascii="仿宋_GB2312" w:hAnsi="仿宋_GB2312" w:eastAsia="仿宋_GB2312" w:cs="仿宋_GB2312"/>
                <w:snapToGrid w:val="0"/>
                <w:color w:val="000000"/>
                <w:kern w:val="0"/>
                <w:sz w:val="24"/>
                <w:szCs w:val="24"/>
                <w:highlight w:val="none"/>
                <w:lang w:val="en-US" w:eastAsia="zh-CN"/>
              </w:rPr>
              <w:t>建议项目单位落实机动队员、辅警、禁毒社工考勤管理制度。加</w:t>
            </w:r>
            <w:r>
              <w:rPr>
                <w:rFonts w:hint="eastAsia" w:ascii="仿宋_GB2312" w:hAnsi="仿宋_GB2312" w:eastAsia="仿宋_GB2312" w:cs="仿宋_GB2312"/>
                <w:sz w:val="24"/>
                <w:szCs w:val="24"/>
                <w:highlight w:val="none"/>
                <w:lang w:val="en-US" w:eastAsia="zh-CN"/>
              </w:rPr>
              <w:t>强考勤管理，将考勤数据作为工资发放的依据，使工资发放与人员考勤挂钩</w:t>
            </w:r>
            <w:r>
              <w:rPr>
                <w:rFonts w:hint="default" w:ascii="仿宋_GB2312" w:hAnsi="仿宋_GB2312" w:eastAsia="仿宋_GB2312" w:cs="仿宋_GB2312"/>
                <w:sz w:val="24"/>
                <w:szCs w:val="24"/>
                <w:highlight w:val="none"/>
                <w:lang w:val="en-US" w:eastAsia="zh-CN"/>
              </w:rPr>
              <w:t>。各用人</w:t>
            </w:r>
            <w:r>
              <w:rPr>
                <w:rFonts w:hint="eastAsia" w:ascii="仿宋_GB2312" w:hAnsi="仿宋_GB2312" w:eastAsia="仿宋_GB2312" w:cs="仿宋_GB2312"/>
                <w:sz w:val="24"/>
                <w:szCs w:val="24"/>
                <w:highlight w:val="none"/>
                <w:lang w:val="en-US" w:eastAsia="zh-CN"/>
              </w:rPr>
              <w:t>大队</w:t>
            </w:r>
            <w:r>
              <w:rPr>
                <w:rFonts w:hint="default" w:ascii="仿宋_GB2312" w:hAnsi="仿宋_GB2312" w:eastAsia="仿宋_GB2312" w:cs="仿宋_GB2312"/>
                <w:sz w:val="24"/>
                <w:szCs w:val="24"/>
                <w:highlight w:val="none"/>
                <w:lang w:val="en-US" w:eastAsia="zh-CN"/>
              </w:rPr>
              <w:t>负责制定并保管相关管理、考核制度、日常考勤、考核等相关资料</w:t>
            </w:r>
            <w:r>
              <w:rPr>
                <w:rFonts w:hint="eastAsia" w:ascii="仿宋_GB2312" w:hAnsi="仿宋_GB2312" w:eastAsia="仿宋_GB2312" w:cs="仿宋_GB2312"/>
                <w:sz w:val="24"/>
                <w:szCs w:val="24"/>
                <w:highlight w:val="none"/>
                <w:lang w:val="en-US" w:eastAsia="zh-CN"/>
              </w:rPr>
              <w:t>，财务部门根据这些数据进行工资核算，做到实际发放工资与实际考勤相对应</w:t>
            </w:r>
            <w:r>
              <w:rPr>
                <w:rFonts w:hint="default" w:ascii="仿宋_GB2312" w:hAnsi="仿宋_GB2312" w:eastAsia="仿宋_GB2312" w:cs="仿宋_GB2312"/>
                <w:sz w:val="24"/>
                <w:szCs w:val="24"/>
                <w:highlight w:val="none"/>
                <w:lang w:val="en-US" w:eastAsia="zh-CN"/>
              </w:rPr>
              <w:t>。</w:t>
            </w:r>
          </w:p>
        </w:tc>
      </w:tr>
      <w:tr w14:paraId="5BDE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8558" w:type="dxa"/>
            <w:gridSpan w:val="5"/>
            <w:shd w:val="clear" w:color="auto" w:fill="auto"/>
            <w:vAlign w:val="center"/>
          </w:tcPr>
          <w:p w14:paraId="0406AEB7">
            <w:pPr>
              <w:widowControl/>
              <w:numPr>
                <w:ilvl w:val="0"/>
                <w:numId w:val="0"/>
              </w:numPr>
              <w:jc w:val="center"/>
              <w:rPr>
                <w:rFonts w:hint="default" w:ascii="仿宋_GB2312" w:hAnsi="仿宋_GB2312" w:eastAsia="仿宋_GB2312" w:cs="仿宋_GB2312"/>
                <w:sz w:val="24"/>
                <w:szCs w:val="24"/>
                <w:highlight w:val="none"/>
                <w:lang w:val="en-US" w:eastAsia="zh-CN"/>
              </w:rPr>
            </w:pPr>
            <w:r>
              <w:rPr>
                <w:rFonts w:hint="eastAsia" w:ascii="黑体" w:hAnsi="黑体" w:eastAsia="黑体" w:cs="Times New Roman"/>
                <w:b/>
                <w:bCs/>
                <w:kern w:val="2"/>
                <w:sz w:val="24"/>
                <w:szCs w:val="24"/>
                <w:highlight w:val="none"/>
                <w:lang w:val="en-US" w:eastAsia="zh-CN" w:bidi="ar-SA"/>
              </w:rPr>
              <w:t>五、评价得分和等级</w:t>
            </w:r>
          </w:p>
        </w:tc>
      </w:tr>
      <w:tr w14:paraId="5812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2138" w:type="dxa"/>
            <w:shd w:val="clear" w:color="auto" w:fill="auto"/>
            <w:vAlign w:val="center"/>
          </w:tcPr>
          <w:p w14:paraId="196DCB9E">
            <w:pPr>
              <w:widowControl/>
              <w:numPr>
                <w:ilvl w:val="0"/>
                <w:numId w:val="0"/>
              </w:numPr>
              <w:jc w:val="center"/>
              <w:rPr>
                <w:rFonts w:hint="eastAsia"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val="0"/>
                <w:bCs w:val="0"/>
                <w:kern w:val="2"/>
                <w:sz w:val="24"/>
                <w:szCs w:val="24"/>
                <w:highlight w:val="none"/>
                <w:lang w:val="en-US" w:eastAsia="zh-CN" w:bidi="ar-SA"/>
              </w:rPr>
              <w:t>一级指标</w:t>
            </w:r>
          </w:p>
        </w:tc>
        <w:tc>
          <w:tcPr>
            <w:tcW w:w="1985" w:type="dxa"/>
            <w:shd w:val="clear" w:color="auto" w:fill="auto"/>
            <w:vAlign w:val="center"/>
          </w:tcPr>
          <w:p w14:paraId="1B329C20">
            <w:pPr>
              <w:widowControl/>
              <w:numPr>
                <w:ilvl w:val="0"/>
                <w:numId w:val="0"/>
              </w:numPr>
              <w:jc w:val="center"/>
              <w:rPr>
                <w:rFonts w:hint="eastAsia"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val="0"/>
                <w:bCs w:val="0"/>
                <w:kern w:val="2"/>
                <w:sz w:val="24"/>
                <w:szCs w:val="24"/>
                <w:highlight w:val="none"/>
                <w:lang w:val="en-US" w:eastAsia="zh-CN" w:bidi="ar-SA"/>
              </w:rPr>
              <w:t>指标分值</w:t>
            </w:r>
          </w:p>
        </w:tc>
        <w:tc>
          <w:tcPr>
            <w:tcW w:w="2294" w:type="dxa"/>
            <w:gridSpan w:val="2"/>
            <w:shd w:val="clear" w:color="auto" w:fill="auto"/>
            <w:vAlign w:val="center"/>
          </w:tcPr>
          <w:p w14:paraId="60597D62">
            <w:pPr>
              <w:widowControl/>
              <w:numPr>
                <w:ilvl w:val="0"/>
                <w:numId w:val="0"/>
              </w:numPr>
              <w:jc w:val="center"/>
              <w:rPr>
                <w:rFonts w:hint="eastAsia"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val="0"/>
                <w:bCs w:val="0"/>
                <w:kern w:val="2"/>
                <w:sz w:val="24"/>
                <w:szCs w:val="24"/>
                <w:highlight w:val="none"/>
                <w:lang w:val="en-US" w:eastAsia="zh-CN" w:bidi="ar-SA"/>
              </w:rPr>
              <w:t>得分</w:t>
            </w:r>
          </w:p>
        </w:tc>
        <w:tc>
          <w:tcPr>
            <w:tcW w:w="2141" w:type="dxa"/>
            <w:shd w:val="clear" w:color="auto" w:fill="auto"/>
            <w:vAlign w:val="center"/>
          </w:tcPr>
          <w:p w14:paraId="0DBBEA0C">
            <w:pPr>
              <w:widowControl/>
              <w:numPr>
                <w:ilvl w:val="0"/>
                <w:numId w:val="0"/>
              </w:numPr>
              <w:jc w:val="center"/>
              <w:rPr>
                <w:rFonts w:hint="eastAsia"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val="0"/>
                <w:bCs w:val="0"/>
                <w:kern w:val="2"/>
                <w:sz w:val="24"/>
                <w:szCs w:val="24"/>
                <w:highlight w:val="none"/>
                <w:lang w:val="en-US" w:eastAsia="zh-CN" w:bidi="ar-SA"/>
              </w:rPr>
              <w:t>得分率（%）</w:t>
            </w:r>
          </w:p>
        </w:tc>
      </w:tr>
      <w:tr w14:paraId="08BA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2138" w:type="dxa"/>
            <w:shd w:val="clear" w:color="auto" w:fill="auto"/>
            <w:vAlign w:val="center"/>
          </w:tcPr>
          <w:p w14:paraId="63D267DA">
            <w:pPr>
              <w:widowControl/>
              <w:numPr>
                <w:ilvl w:val="0"/>
                <w:numId w:val="0"/>
              </w:numPr>
              <w:jc w:val="center"/>
              <w:rPr>
                <w:rFonts w:hint="eastAsia"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val="0"/>
                <w:bCs w:val="0"/>
                <w:kern w:val="2"/>
                <w:sz w:val="24"/>
                <w:szCs w:val="24"/>
                <w:highlight w:val="none"/>
                <w:lang w:val="en-US" w:eastAsia="zh-CN" w:bidi="ar-SA"/>
              </w:rPr>
              <w:t>决策</w:t>
            </w:r>
          </w:p>
        </w:tc>
        <w:tc>
          <w:tcPr>
            <w:tcW w:w="1985" w:type="dxa"/>
            <w:shd w:val="clear" w:color="auto" w:fill="auto"/>
            <w:vAlign w:val="center"/>
          </w:tcPr>
          <w:p w14:paraId="4EBDC982">
            <w:pPr>
              <w:widowControl/>
              <w:numPr>
                <w:ilvl w:val="0"/>
                <w:numId w:val="0"/>
              </w:numPr>
              <w:jc w:val="center"/>
              <w:rPr>
                <w:rFonts w:hint="default"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val="0"/>
                <w:bCs w:val="0"/>
                <w:kern w:val="2"/>
                <w:sz w:val="24"/>
                <w:szCs w:val="24"/>
                <w:highlight w:val="none"/>
                <w:lang w:val="en-US" w:eastAsia="zh-CN" w:bidi="ar-SA"/>
              </w:rPr>
              <w:t>14.0</w:t>
            </w:r>
          </w:p>
        </w:tc>
        <w:tc>
          <w:tcPr>
            <w:tcW w:w="2294" w:type="dxa"/>
            <w:gridSpan w:val="2"/>
            <w:shd w:val="clear" w:color="auto" w:fill="auto"/>
            <w:vAlign w:val="center"/>
          </w:tcPr>
          <w:p w14:paraId="06F5E48F">
            <w:pPr>
              <w:widowControl/>
              <w:numPr>
                <w:ilvl w:val="0"/>
                <w:numId w:val="0"/>
              </w:numPr>
              <w:jc w:val="center"/>
              <w:rPr>
                <w:rFonts w:hint="default"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val="0"/>
                <w:bCs w:val="0"/>
                <w:kern w:val="2"/>
                <w:sz w:val="24"/>
                <w:szCs w:val="24"/>
                <w:highlight w:val="none"/>
                <w:lang w:val="en-US" w:eastAsia="zh-CN" w:bidi="ar-SA"/>
              </w:rPr>
              <w:t>14.0</w:t>
            </w:r>
          </w:p>
        </w:tc>
        <w:tc>
          <w:tcPr>
            <w:tcW w:w="2141" w:type="dxa"/>
            <w:shd w:val="clear" w:color="auto" w:fill="auto"/>
            <w:vAlign w:val="center"/>
          </w:tcPr>
          <w:p w14:paraId="49A14F2B">
            <w:pPr>
              <w:widowControl/>
              <w:numPr>
                <w:ilvl w:val="0"/>
                <w:numId w:val="0"/>
              </w:numPr>
              <w:jc w:val="center"/>
              <w:rPr>
                <w:rFonts w:hint="default"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val="0"/>
                <w:bCs w:val="0"/>
                <w:kern w:val="2"/>
                <w:sz w:val="24"/>
                <w:szCs w:val="24"/>
                <w:highlight w:val="none"/>
                <w:lang w:val="en-US" w:eastAsia="zh-CN" w:bidi="ar-SA"/>
              </w:rPr>
              <w:t>100.0</w:t>
            </w:r>
          </w:p>
        </w:tc>
      </w:tr>
      <w:tr w14:paraId="0BCEF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2138" w:type="dxa"/>
            <w:shd w:val="clear" w:color="auto" w:fill="auto"/>
            <w:vAlign w:val="center"/>
          </w:tcPr>
          <w:p w14:paraId="3104B362">
            <w:pPr>
              <w:widowControl/>
              <w:numPr>
                <w:ilvl w:val="0"/>
                <w:numId w:val="0"/>
              </w:numPr>
              <w:jc w:val="center"/>
              <w:rPr>
                <w:rFonts w:hint="eastAsia"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val="0"/>
                <w:bCs w:val="0"/>
                <w:kern w:val="2"/>
                <w:sz w:val="24"/>
                <w:szCs w:val="24"/>
                <w:highlight w:val="none"/>
                <w:lang w:val="en-US" w:eastAsia="zh-CN" w:bidi="ar-SA"/>
              </w:rPr>
              <w:t>过程</w:t>
            </w:r>
          </w:p>
        </w:tc>
        <w:tc>
          <w:tcPr>
            <w:tcW w:w="1985" w:type="dxa"/>
            <w:shd w:val="clear" w:color="auto" w:fill="auto"/>
            <w:vAlign w:val="center"/>
          </w:tcPr>
          <w:p w14:paraId="385BC49B">
            <w:pPr>
              <w:widowControl/>
              <w:numPr>
                <w:ilvl w:val="0"/>
                <w:numId w:val="0"/>
              </w:numPr>
              <w:jc w:val="center"/>
              <w:rPr>
                <w:rFonts w:hint="default"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val="0"/>
                <w:bCs w:val="0"/>
                <w:kern w:val="2"/>
                <w:sz w:val="24"/>
                <w:szCs w:val="24"/>
                <w:highlight w:val="none"/>
                <w:lang w:val="en-US" w:eastAsia="zh-CN" w:bidi="ar-SA"/>
              </w:rPr>
              <w:t>26.0</w:t>
            </w:r>
          </w:p>
        </w:tc>
        <w:tc>
          <w:tcPr>
            <w:tcW w:w="2294" w:type="dxa"/>
            <w:gridSpan w:val="2"/>
            <w:shd w:val="clear" w:color="auto" w:fill="auto"/>
            <w:vAlign w:val="center"/>
          </w:tcPr>
          <w:p w14:paraId="50B62C84">
            <w:pPr>
              <w:widowControl/>
              <w:numPr>
                <w:ilvl w:val="0"/>
                <w:numId w:val="0"/>
              </w:numPr>
              <w:jc w:val="center"/>
              <w:rPr>
                <w:rFonts w:hint="default"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val="0"/>
                <w:bCs w:val="0"/>
                <w:kern w:val="2"/>
                <w:sz w:val="24"/>
                <w:szCs w:val="24"/>
                <w:highlight w:val="none"/>
                <w:lang w:val="en-US" w:eastAsia="zh-CN" w:bidi="ar-SA"/>
              </w:rPr>
              <w:t>18.5</w:t>
            </w:r>
          </w:p>
        </w:tc>
        <w:tc>
          <w:tcPr>
            <w:tcW w:w="2141" w:type="dxa"/>
            <w:shd w:val="clear" w:color="auto" w:fill="auto"/>
            <w:vAlign w:val="center"/>
          </w:tcPr>
          <w:p w14:paraId="21546B6A">
            <w:pPr>
              <w:widowControl/>
              <w:numPr>
                <w:ilvl w:val="0"/>
                <w:numId w:val="0"/>
              </w:numPr>
              <w:jc w:val="center"/>
              <w:rPr>
                <w:rFonts w:hint="default"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val="0"/>
                <w:bCs w:val="0"/>
                <w:kern w:val="2"/>
                <w:sz w:val="24"/>
                <w:szCs w:val="24"/>
                <w:highlight w:val="none"/>
                <w:lang w:val="en-US" w:eastAsia="zh-CN" w:bidi="ar-SA"/>
              </w:rPr>
              <w:t>71.15%</w:t>
            </w:r>
          </w:p>
        </w:tc>
      </w:tr>
      <w:tr w14:paraId="2EFE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2138" w:type="dxa"/>
            <w:shd w:val="clear" w:color="auto" w:fill="auto"/>
            <w:vAlign w:val="center"/>
          </w:tcPr>
          <w:p w14:paraId="6F2FBC5A">
            <w:pPr>
              <w:widowControl/>
              <w:numPr>
                <w:ilvl w:val="0"/>
                <w:numId w:val="0"/>
              </w:numPr>
              <w:jc w:val="center"/>
              <w:rPr>
                <w:rFonts w:hint="eastAsia"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val="0"/>
                <w:bCs w:val="0"/>
                <w:kern w:val="2"/>
                <w:sz w:val="24"/>
                <w:szCs w:val="24"/>
                <w:highlight w:val="none"/>
                <w:lang w:val="en-US" w:eastAsia="zh-CN" w:bidi="ar-SA"/>
              </w:rPr>
              <w:t>产出</w:t>
            </w:r>
          </w:p>
        </w:tc>
        <w:tc>
          <w:tcPr>
            <w:tcW w:w="1985" w:type="dxa"/>
            <w:shd w:val="clear" w:color="auto" w:fill="auto"/>
            <w:vAlign w:val="center"/>
          </w:tcPr>
          <w:p w14:paraId="2670014C">
            <w:pPr>
              <w:widowControl/>
              <w:numPr>
                <w:ilvl w:val="0"/>
                <w:numId w:val="0"/>
              </w:numPr>
              <w:jc w:val="center"/>
              <w:rPr>
                <w:rFonts w:hint="default"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val="0"/>
                <w:bCs w:val="0"/>
                <w:kern w:val="2"/>
                <w:sz w:val="24"/>
                <w:szCs w:val="24"/>
                <w:highlight w:val="none"/>
                <w:lang w:val="en-US" w:eastAsia="zh-CN" w:bidi="ar-SA"/>
              </w:rPr>
              <w:t>30.0</w:t>
            </w:r>
          </w:p>
        </w:tc>
        <w:tc>
          <w:tcPr>
            <w:tcW w:w="2294" w:type="dxa"/>
            <w:gridSpan w:val="2"/>
            <w:shd w:val="clear" w:color="auto" w:fill="auto"/>
            <w:vAlign w:val="center"/>
          </w:tcPr>
          <w:p w14:paraId="35A905C3">
            <w:pPr>
              <w:widowControl/>
              <w:numPr>
                <w:ilvl w:val="0"/>
                <w:numId w:val="0"/>
              </w:numPr>
              <w:jc w:val="center"/>
              <w:rPr>
                <w:rFonts w:hint="default"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val="0"/>
                <w:bCs w:val="0"/>
                <w:kern w:val="2"/>
                <w:sz w:val="24"/>
                <w:szCs w:val="24"/>
                <w:highlight w:val="none"/>
                <w:lang w:val="en-US" w:eastAsia="zh-CN" w:bidi="ar-SA"/>
              </w:rPr>
              <w:t>26.0</w:t>
            </w:r>
          </w:p>
        </w:tc>
        <w:tc>
          <w:tcPr>
            <w:tcW w:w="2141" w:type="dxa"/>
            <w:shd w:val="clear" w:color="auto" w:fill="auto"/>
            <w:vAlign w:val="center"/>
          </w:tcPr>
          <w:p w14:paraId="38B7D4F1">
            <w:pPr>
              <w:widowControl/>
              <w:numPr>
                <w:ilvl w:val="0"/>
                <w:numId w:val="0"/>
              </w:numPr>
              <w:jc w:val="center"/>
              <w:rPr>
                <w:rFonts w:hint="default"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val="0"/>
                <w:bCs w:val="0"/>
                <w:kern w:val="2"/>
                <w:sz w:val="24"/>
                <w:szCs w:val="24"/>
                <w:highlight w:val="none"/>
                <w:lang w:val="en-US" w:eastAsia="zh-CN" w:bidi="ar-SA"/>
              </w:rPr>
              <w:t>86.67%</w:t>
            </w:r>
          </w:p>
        </w:tc>
      </w:tr>
      <w:tr w14:paraId="7CC5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2138" w:type="dxa"/>
            <w:shd w:val="clear" w:color="auto" w:fill="auto"/>
            <w:vAlign w:val="center"/>
          </w:tcPr>
          <w:p w14:paraId="48C243FA">
            <w:pPr>
              <w:widowControl/>
              <w:numPr>
                <w:ilvl w:val="0"/>
                <w:numId w:val="0"/>
              </w:numPr>
              <w:jc w:val="center"/>
              <w:rPr>
                <w:rFonts w:hint="eastAsia"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val="0"/>
                <w:bCs w:val="0"/>
                <w:kern w:val="2"/>
                <w:sz w:val="24"/>
                <w:szCs w:val="24"/>
                <w:highlight w:val="none"/>
                <w:lang w:val="en-US" w:eastAsia="zh-CN" w:bidi="ar-SA"/>
              </w:rPr>
              <w:t>效益</w:t>
            </w:r>
          </w:p>
        </w:tc>
        <w:tc>
          <w:tcPr>
            <w:tcW w:w="1985" w:type="dxa"/>
            <w:shd w:val="clear" w:color="auto" w:fill="auto"/>
            <w:vAlign w:val="center"/>
          </w:tcPr>
          <w:p w14:paraId="0BE1DC83">
            <w:pPr>
              <w:widowControl/>
              <w:numPr>
                <w:ilvl w:val="0"/>
                <w:numId w:val="0"/>
              </w:numPr>
              <w:jc w:val="center"/>
              <w:rPr>
                <w:rFonts w:hint="default"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val="0"/>
                <w:bCs w:val="0"/>
                <w:kern w:val="2"/>
                <w:sz w:val="24"/>
                <w:szCs w:val="24"/>
                <w:highlight w:val="none"/>
                <w:lang w:val="en-US" w:eastAsia="zh-CN" w:bidi="ar-SA"/>
              </w:rPr>
              <w:t>30.0</w:t>
            </w:r>
          </w:p>
        </w:tc>
        <w:tc>
          <w:tcPr>
            <w:tcW w:w="2294" w:type="dxa"/>
            <w:gridSpan w:val="2"/>
            <w:shd w:val="clear" w:color="auto" w:fill="auto"/>
            <w:vAlign w:val="center"/>
          </w:tcPr>
          <w:p w14:paraId="75064763">
            <w:pPr>
              <w:widowControl/>
              <w:numPr>
                <w:ilvl w:val="0"/>
                <w:numId w:val="0"/>
              </w:numPr>
              <w:jc w:val="center"/>
              <w:rPr>
                <w:rFonts w:hint="default"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val="0"/>
                <w:bCs w:val="0"/>
                <w:kern w:val="2"/>
                <w:sz w:val="24"/>
                <w:szCs w:val="24"/>
                <w:highlight w:val="none"/>
                <w:lang w:val="en-US" w:eastAsia="zh-CN" w:bidi="ar-SA"/>
              </w:rPr>
              <w:t>30.0</w:t>
            </w:r>
          </w:p>
        </w:tc>
        <w:tc>
          <w:tcPr>
            <w:tcW w:w="2141" w:type="dxa"/>
            <w:shd w:val="clear" w:color="auto" w:fill="auto"/>
            <w:vAlign w:val="center"/>
          </w:tcPr>
          <w:p w14:paraId="1FF36929">
            <w:pPr>
              <w:widowControl/>
              <w:numPr>
                <w:ilvl w:val="0"/>
                <w:numId w:val="0"/>
              </w:numPr>
              <w:jc w:val="center"/>
              <w:rPr>
                <w:rFonts w:hint="default"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val="0"/>
                <w:bCs w:val="0"/>
                <w:kern w:val="2"/>
                <w:sz w:val="24"/>
                <w:szCs w:val="24"/>
                <w:highlight w:val="none"/>
                <w:lang w:val="en-US" w:eastAsia="zh-CN" w:bidi="ar-SA"/>
              </w:rPr>
              <w:t>100.0%</w:t>
            </w:r>
          </w:p>
        </w:tc>
      </w:tr>
      <w:tr w14:paraId="598D8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2138" w:type="dxa"/>
            <w:shd w:val="clear" w:color="auto" w:fill="auto"/>
            <w:vAlign w:val="center"/>
          </w:tcPr>
          <w:p w14:paraId="7AD79D4E">
            <w:pPr>
              <w:widowControl/>
              <w:numPr>
                <w:ilvl w:val="0"/>
                <w:numId w:val="0"/>
              </w:numPr>
              <w:jc w:val="center"/>
              <w:rPr>
                <w:rFonts w:hint="eastAsia"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val="0"/>
                <w:bCs w:val="0"/>
                <w:kern w:val="2"/>
                <w:sz w:val="24"/>
                <w:szCs w:val="24"/>
                <w:highlight w:val="none"/>
                <w:lang w:val="en-US" w:eastAsia="zh-CN" w:bidi="ar-SA"/>
              </w:rPr>
              <w:t>合计</w:t>
            </w:r>
          </w:p>
        </w:tc>
        <w:tc>
          <w:tcPr>
            <w:tcW w:w="1985" w:type="dxa"/>
            <w:shd w:val="clear" w:color="auto" w:fill="auto"/>
            <w:vAlign w:val="center"/>
          </w:tcPr>
          <w:p w14:paraId="5C240F10">
            <w:pPr>
              <w:widowControl/>
              <w:numPr>
                <w:ilvl w:val="0"/>
                <w:numId w:val="0"/>
              </w:numPr>
              <w:jc w:val="center"/>
              <w:rPr>
                <w:rFonts w:hint="default"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val="0"/>
                <w:bCs w:val="0"/>
                <w:kern w:val="2"/>
                <w:sz w:val="24"/>
                <w:szCs w:val="24"/>
                <w:highlight w:val="none"/>
                <w:lang w:val="en-US" w:eastAsia="zh-CN" w:bidi="ar-SA"/>
              </w:rPr>
              <w:t>100.0</w:t>
            </w:r>
          </w:p>
        </w:tc>
        <w:tc>
          <w:tcPr>
            <w:tcW w:w="2294" w:type="dxa"/>
            <w:gridSpan w:val="2"/>
            <w:shd w:val="clear" w:color="auto" w:fill="auto"/>
            <w:vAlign w:val="center"/>
          </w:tcPr>
          <w:p w14:paraId="22C7E756">
            <w:pPr>
              <w:widowControl/>
              <w:numPr>
                <w:ilvl w:val="0"/>
                <w:numId w:val="0"/>
              </w:numPr>
              <w:jc w:val="center"/>
              <w:rPr>
                <w:rFonts w:hint="default"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val="0"/>
                <w:bCs w:val="0"/>
                <w:kern w:val="2"/>
                <w:sz w:val="24"/>
                <w:szCs w:val="24"/>
                <w:highlight w:val="none"/>
                <w:lang w:val="en-US" w:eastAsia="zh-CN" w:bidi="ar-SA"/>
              </w:rPr>
              <w:t>88.5</w:t>
            </w:r>
          </w:p>
        </w:tc>
        <w:tc>
          <w:tcPr>
            <w:tcW w:w="2141" w:type="dxa"/>
            <w:shd w:val="clear" w:color="auto" w:fill="auto"/>
            <w:vAlign w:val="center"/>
          </w:tcPr>
          <w:p w14:paraId="362F717F">
            <w:pPr>
              <w:widowControl/>
              <w:numPr>
                <w:ilvl w:val="0"/>
                <w:numId w:val="0"/>
              </w:numPr>
              <w:jc w:val="center"/>
              <w:rPr>
                <w:rFonts w:hint="default"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val="0"/>
                <w:bCs w:val="0"/>
                <w:kern w:val="2"/>
                <w:sz w:val="24"/>
                <w:szCs w:val="24"/>
                <w:highlight w:val="none"/>
                <w:lang w:val="en-US" w:eastAsia="zh-CN" w:bidi="ar-SA"/>
              </w:rPr>
              <w:t>88.5%</w:t>
            </w:r>
          </w:p>
        </w:tc>
      </w:tr>
      <w:tr w14:paraId="1BB3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8558" w:type="dxa"/>
            <w:gridSpan w:val="5"/>
            <w:shd w:val="clear" w:color="auto" w:fill="auto"/>
            <w:vAlign w:val="center"/>
          </w:tcPr>
          <w:p w14:paraId="20BDB36C">
            <w:pPr>
              <w:widowControl/>
              <w:numPr>
                <w:ilvl w:val="0"/>
                <w:numId w:val="0"/>
              </w:numPr>
              <w:jc w:val="center"/>
              <w:rPr>
                <w:rFonts w:hint="eastAsia" w:ascii="仿宋_GB2312" w:hAnsi="仿宋_GB2312" w:eastAsia="仿宋_GB2312" w:cs="仿宋_GB2312"/>
                <w:b w:val="0"/>
                <w:bCs w:val="0"/>
                <w:kern w:val="2"/>
                <w:sz w:val="24"/>
                <w:szCs w:val="24"/>
                <w:highlight w:val="none"/>
                <w:lang w:val="en-US" w:eastAsia="zh-CN" w:bidi="ar-SA"/>
              </w:rPr>
            </w:pPr>
            <w:r>
              <w:rPr>
                <w:rFonts w:hint="eastAsia" w:ascii="仿宋_GB2312" w:hAnsi="仿宋_GB2312" w:eastAsia="仿宋_GB2312" w:cs="仿宋_GB2312"/>
                <w:b w:val="0"/>
                <w:bCs w:val="0"/>
                <w:kern w:val="2"/>
                <w:sz w:val="24"/>
                <w:szCs w:val="24"/>
                <w:highlight w:val="none"/>
                <w:lang w:val="en-US" w:eastAsia="zh-CN" w:bidi="ar-SA"/>
              </w:rPr>
              <w:t>绩效评价得分：88.5分    评价结果等级：良</w:t>
            </w:r>
          </w:p>
        </w:tc>
      </w:tr>
    </w:tbl>
    <w:p w14:paraId="3409C2D1">
      <w:pPr>
        <w:rPr>
          <w:rFonts w:hint="default"/>
          <w:highlight w:val="none"/>
          <w:lang w:val="en-US" w:eastAsia="zh-CN"/>
        </w:rPr>
        <w:sectPr>
          <w:footerReference r:id="rId5" w:type="default"/>
          <w:pgSz w:w="11906" w:h="16839"/>
          <w:pgMar w:top="1587" w:right="1587" w:bottom="1587" w:left="1587" w:header="0" w:footer="0" w:gutter="0"/>
          <w:pgNumType w:fmt="decimal"/>
          <w:cols w:space="720" w:num="1"/>
          <w:rtlGutter w:val="0"/>
          <w:docGrid w:linePitch="0" w:charSpace="0"/>
        </w:sectPr>
      </w:pPr>
    </w:p>
    <w:p w14:paraId="29F12254">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600" w:lineRule="exact"/>
        <w:ind w:left="0" w:leftChars="0" w:right="0" w:rightChars="0" w:firstLine="0" w:firstLineChars="0"/>
        <w:jc w:val="center"/>
        <w:textAlignment w:val="baseline"/>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目</w:t>
      </w:r>
      <w:r>
        <w:rPr>
          <w:rFonts w:hint="default" w:ascii="Times New Roman" w:hAnsi="Times New Roman" w:eastAsia="方正小标宋简体" w:cs="Times New Roman"/>
          <w:sz w:val="44"/>
          <w:szCs w:val="44"/>
          <w:highlight w:val="none"/>
          <w:lang w:val="en-US" w:eastAsia="zh-CN"/>
        </w:rPr>
        <w:t xml:space="preserve"> </w:t>
      </w:r>
      <w:r>
        <w:rPr>
          <w:rFonts w:hint="default" w:ascii="Times New Roman" w:hAnsi="Times New Roman" w:eastAsia="方正小标宋简体" w:cs="Times New Roman"/>
          <w:sz w:val="44"/>
          <w:szCs w:val="44"/>
          <w:highlight w:val="none"/>
        </w:rPr>
        <w:t>录</w:t>
      </w:r>
    </w:p>
    <w:p w14:paraId="6E162F58">
      <w:pPr>
        <w:pStyle w:val="9"/>
        <w:tabs>
          <w:tab w:val="right" w:leader="dot" w:pos="8732"/>
        </w:tabs>
      </w:pP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TOC \o "1-2" \h \u </w:instrText>
      </w:r>
      <w:r>
        <w:rPr>
          <w:rFonts w:hint="default" w:ascii="Times New Roman" w:hAnsi="Times New Roman" w:cs="Times New Roman"/>
          <w:sz w:val="28"/>
          <w:szCs w:val="28"/>
          <w:highlight w:val="none"/>
        </w:rPr>
        <w:fldChar w:fldCharType="separate"/>
      </w:r>
    </w:p>
    <w:p w14:paraId="521B7898">
      <w:pPr>
        <w:pStyle w:val="9"/>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20" w:lineRule="exact"/>
        <w:ind w:left="0" w:leftChars="0" w:firstLine="440" w:firstLineChars="200"/>
        <w:textAlignment w:val="baseline"/>
        <w:rPr>
          <w:sz w:val="22"/>
          <w:szCs w:val="22"/>
        </w:rPr>
      </w:pPr>
      <w:r>
        <w:rPr>
          <w:rFonts w:hint="default" w:ascii="Times New Roman" w:hAnsi="Times New Roman" w:cs="Times New Roman"/>
          <w:sz w:val="22"/>
          <w:szCs w:val="32"/>
          <w:highlight w:val="none"/>
        </w:rPr>
        <w:fldChar w:fldCharType="begin"/>
      </w:r>
      <w:r>
        <w:rPr>
          <w:rFonts w:hint="default" w:ascii="Times New Roman" w:hAnsi="Times New Roman" w:cs="Times New Roman"/>
          <w:sz w:val="22"/>
          <w:szCs w:val="32"/>
          <w:highlight w:val="none"/>
        </w:rPr>
        <w:instrText xml:space="preserve"> HYPERLINK \l _Toc25877 </w:instrText>
      </w:r>
      <w:r>
        <w:rPr>
          <w:rFonts w:hint="default" w:ascii="Times New Roman" w:hAnsi="Times New Roman" w:cs="Times New Roman"/>
          <w:sz w:val="22"/>
          <w:szCs w:val="32"/>
          <w:highlight w:val="none"/>
        </w:rPr>
        <w:fldChar w:fldCharType="separate"/>
      </w:r>
      <w:r>
        <w:rPr>
          <w:rFonts w:hint="default" w:ascii="Times New Roman" w:hAnsi="Times New Roman" w:eastAsia="黑体" w:cs="Times New Roman"/>
          <w:spacing w:val="0"/>
          <w:position w:val="0"/>
          <w:sz w:val="22"/>
          <w:szCs w:val="36"/>
          <w:highlight w:val="none"/>
          <w:lang w:val="en-US" w:eastAsia="zh-CN"/>
        </w:rPr>
        <w:t>一、</w:t>
      </w:r>
      <w:r>
        <w:rPr>
          <w:rFonts w:hint="eastAsia" w:ascii="Times New Roman" w:hAnsi="Times New Roman" w:eastAsia="黑体" w:cs="Times New Roman"/>
          <w:spacing w:val="0"/>
          <w:position w:val="0"/>
          <w:sz w:val="22"/>
          <w:szCs w:val="36"/>
          <w:highlight w:val="none"/>
          <w:lang w:val="en-US" w:eastAsia="zh-CN"/>
        </w:rPr>
        <w:t>项目</w:t>
      </w:r>
      <w:r>
        <w:rPr>
          <w:rFonts w:hint="default" w:ascii="Times New Roman" w:hAnsi="Times New Roman" w:eastAsia="黑体" w:cs="Times New Roman"/>
          <w:spacing w:val="0"/>
          <w:position w:val="0"/>
          <w:sz w:val="22"/>
          <w:szCs w:val="36"/>
          <w:highlight w:val="none"/>
        </w:rPr>
        <w:t>基本情况</w:t>
      </w:r>
      <w:r>
        <w:rPr>
          <w:sz w:val="22"/>
          <w:szCs w:val="22"/>
        </w:rPr>
        <w:tab/>
      </w:r>
      <w:r>
        <w:rPr>
          <w:sz w:val="22"/>
          <w:szCs w:val="22"/>
        </w:rPr>
        <w:fldChar w:fldCharType="begin"/>
      </w:r>
      <w:r>
        <w:rPr>
          <w:sz w:val="22"/>
          <w:szCs w:val="22"/>
        </w:rPr>
        <w:instrText xml:space="preserve"> PAGEREF _Toc25877 \h </w:instrText>
      </w:r>
      <w:r>
        <w:rPr>
          <w:sz w:val="22"/>
          <w:szCs w:val="22"/>
        </w:rPr>
        <w:fldChar w:fldCharType="separate"/>
      </w:r>
      <w:r>
        <w:rPr>
          <w:sz w:val="22"/>
          <w:szCs w:val="22"/>
        </w:rPr>
        <w:t>- 1 -</w:t>
      </w:r>
      <w:r>
        <w:rPr>
          <w:sz w:val="22"/>
          <w:szCs w:val="22"/>
        </w:rPr>
        <w:fldChar w:fldCharType="end"/>
      </w:r>
      <w:r>
        <w:rPr>
          <w:rFonts w:hint="default" w:ascii="Times New Roman" w:hAnsi="Times New Roman" w:cs="Times New Roman"/>
          <w:sz w:val="22"/>
          <w:szCs w:val="32"/>
          <w:highlight w:val="none"/>
        </w:rPr>
        <w:fldChar w:fldCharType="end"/>
      </w:r>
    </w:p>
    <w:p w14:paraId="2648BC65">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20" w:lineRule="exact"/>
        <w:ind w:left="0" w:leftChars="0" w:firstLine="440" w:firstLineChars="200"/>
        <w:textAlignment w:val="baseline"/>
        <w:rPr>
          <w:sz w:val="22"/>
          <w:szCs w:val="22"/>
        </w:rPr>
      </w:pPr>
      <w:r>
        <w:rPr>
          <w:rFonts w:hint="default" w:ascii="Times New Roman" w:hAnsi="Times New Roman" w:cs="Times New Roman"/>
          <w:sz w:val="22"/>
          <w:szCs w:val="32"/>
          <w:highlight w:val="none"/>
        </w:rPr>
        <w:fldChar w:fldCharType="begin"/>
      </w:r>
      <w:r>
        <w:rPr>
          <w:rFonts w:hint="default" w:ascii="Times New Roman" w:hAnsi="Times New Roman" w:cs="Times New Roman"/>
          <w:sz w:val="22"/>
          <w:szCs w:val="32"/>
          <w:highlight w:val="none"/>
        </w:rPr>
        <w:instrText xml:space="preserve"> HYPERLINK \l _Toc1437 </w:instrText>
      </w:r>
      <w:r>
        <w:rPr>
          <w:rFonts w:hint="default" w:ascii="Times New Roman" w:hAnsi="Times New Roman" w:cs="Times New Roman"/>
          <w:sz w:val="22"/>
          <w:szCs w:val="32"/>
          <w:highlight w:val="none"/>
        </w:rPr>
        <w:fldChar w:fldCharType="separate"/>
      </w:r>
      <w:r>
        <w:rPr>
          <w:rFonts w:hint="default" w:ascii="Times New Roman" w:hAnsi="Times New Roman" w:eastAsia="楷体_GB2312" w:cs="Times New Roman"/>
          <w:spacing w:val="0"/>
          <w:position w:val="0"/>
          <w:sz w:val="22"/>
          <w:szCs w:val="36"/>
          <w:highlight w:val="none"/>
          <w:lang w:eastAsia="zh-CN"/>
        </w:rPr>
        <w:t>（</w:t>
      </w:r>
      <w:r>
        <w:rPr>
          <w:rFonts w:hint="default" w:ascii="Times New Roman" w:hAnsi="Times New Roman" w:eastAsia="楷体_GB2312" w:cs="Times New Roman"/>
          <w:spacing w:val="0"/>
          <w:position w:val="0"/>
          <w:sz w:val="22"/>
          <w:szCs w:val="36"/>
          <w:highlight w:val="none"/>
          <w:lang w:val="en-US" w:eastAsia="zh-CN"/>
        </w:rPr>
        <w:t>一</w:t>
      </w:r>
      <w:r>
        <w:rPr>
          <w:rFonts w:hint="default" w:ascii="Times New Roman" w:hAnsi="Times New Roman" w:eastAsia="楷体_GB2312" w:cs="Times New Roman"/>
          <w:spacing w:val="0"/>
          <w:position w:val="0"/>
          <w:sz w:val="22"/>
          <w:szCs w:val="36"/>
          <w:highlight w:val="none"/>
          <w:lang w:eastAsia="zh-CN"/>
        </w:rPr>
        <w:t>）</w:t>
      </w:r>
      <w:r>
        <w:rPr>
          <w:rFonts w:hint="default" w:ascii="Times New Roman" w:hAnsi="Times New Roman" w:eastAsia="楷体_GB2312" w:cs="Times New Roman"/>
          <w:sz w:val="22"/>
          <w:szCs w:val="36"/>
          <w:highlight w:val="none"/>
        </w:rPr>
        <w:t>项目</w:t>
      </w:r>
      <w:r>
        <w:rPr>
          <w:rFonts w:hint="eastAsia" w:ascii="Times New Roman" w:hAnsi="Times New Roman" w:eastAsia="楷体_GB2312" w:cs="Times New Roman"/>
          <w:sz w:val="22"/>
          <w:szCs w:val="36"/>
          <w:highlight w:val="none"/>
          <w:lang w:val="en-US" w:eastAsia="zh-CN"/>
        </w:rPr>
        <w:t>概况</w:t>
      </w:r>
      <w:r>
        <w:rPr>
          <w:sz w:val="22"/>
          <w:szCs w:val="22"/>
        </w:rPr>
        <w:tab/>
      </w:r>
      <w:r>
        <w:rPr>
          <w:sz w:val="22"/>
          <w:szCs w:val="22"/>
        </w:rPr>
        <w:fldChar w:fldCharType="begin"/>
      </w:r>
      <w:r>
        <w:rPr>
          <w:sz w:val="22"/>
          <w:szCs w:val="22"/>
        </w:rPr>
        <w:instrText xml:space="preserve"> PAGEREF _Toc1437 \h </w:instrText>
      </w:r>
      <w:r>
        <w:rPr>
          <w:sz w:val="22"/>
          <w:szCs w:val="22"/>
        </w:rPr>
        <w:fldChar w:fldCharType="separate"/>
      </w:r>
      <w:r>
        <w:rPr>
          <w:sz w:val="22"/>
          <w:szCs w:val="22"/>
        </w:rPr>
        <w:t>- 1 -</w:t>
      </w:r>
      <w:r>
        <w:rPr>
          <w:sz w:val="22"/>
          <w:szCs w:val="22"/>
        </w:rPr>
        <w:fldChar w:fldCharType="end"/>
      </w:r>
      <w:r>
        <w:rPr>
          <w:rFonts w:hint="default" w:ascii="Times New Roman" w:hAnsi="Times New Roman" w:cs="Times New Roman"/>
          <w:sz w:val="22"/>
          <w:szCs w:val="32"/>
          <w:highlight w:val="none"/>
        </w:rPr>
        <w:fldChar w:fldCharType="end"/>
      </w:r>
    </w:p>
    <w:p w14:paraId="3362E0B5">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20" w:lineRule="exact"/>
        <w:ind w:left="0" w:leftChars="0" w:firstLine="440" w:firstLineChars="200"/>
        <w:textAlignment w:val="baseline"/>
        <w:rPr>
          <w:sz w:val="22"/>
          <w:szCs w:val="22"/>
        </w:rPr>
      </w:pPr>
      <w:r>
        <w:rPr>
          <w:rFonts w:hint="default" w:ascii="Times New Roman" w:hAnsi="Times New Roman" w:cs="Times New Roman"/>
          <w:sz w:val="22"/>
          <w:szCs w:val="32"/>
          <w:highlight w:val="none"/>
        </w:rPr>
        <w:fldChar w:fldCharType="begin"/>
      </w:r>
      <w:r>
        <w:rPr>
          <w:rFonts w:hint="default" w:ascii="Times New Roman" w:hAnsi="Times New Roman" w:cs="Times New Roman"/>
          <w:sz w:val="22"/>
          <w:szCs w:val="32"/>
          <w:highlight w:val="none"/>
        </w:rPr>
        <w:instrText xml:space="preserve"> HYPERLINK \l _Toc20379 </w:instrText>
      </w:r>
      <w:r>
        <w:rPr>
          <w:rFonts w:hint="default" w:ascii="Times New Roman" w:hAnsi="Times New Roman" w:cs="Times New Roman"/>
          <w:sz w:val="22"/>
          <w:szCs w:val="32"/>
          <w:highlight w:val="none"/>
        </w:rPr>
        <w:fldChar w:fldCharType="separate"/>
      </w:r>
      <w:r>
        <w:rPr>
          <w:rFonts w:hint="eastAsia" w:ascii="Times New Roman" w:hAnsi="Times New Roman" w:eastAsia="楷体_GB2312" w:cs="Times New Roman"/>
          <w:spacing w:val="6"/>
          <w:sz w:val="22"/>
          <w:szCs w:val="36"/>
          <w:highlight w:val="none"/>
          <w:lang w:val="en-US" w:eastAsia="zh-CN"/>
        </w:rPr>
        <w:t>（</w:t>
      </w:r>
      <w:r>
        <w:rPr>
          <w:rFonts w:hint="default" w:ascii="Times New Roman" w:hAnsi="Times New Roman" w:eastAsia="楷体_GB2312" w:cs="Times New Roman"/>
          <w:spacing w:val="6"/>
          <w:sz w:val="22"/>
          <w:szCs w:val="36"/>
          <w:highlight w:val="none"/>
          <w:lang w:val="en-US" w:eastAsia="zh-CN"/>
        </w:rPr>
        <w:t>二</w:t>
      </w:r>
      <w:r>
        <w:rPr>
          <w:rFonts w:hint="eastAsia" w:ascii="Times New Roman" w:hAnsi="Times New Roman" w:eastAsia="楷体_GB2312" w:cs="Times New Roman"/>
          <w:spacing w:val="6"/>
          <w:sz w:val="22"/>
          <w:szCs w:val="36"/>
          <w:highlight w:val="none"/>
          <w:lang w:val="en-US" w:eastAsia="zh-CN"/>
        </w:rPr>
        <w:t>）</w:t>
      </w:r>
      <w:r>
        <w:rPr>
          <w:rFonts w:hint="default" w:ascii="Times New Roman" w:hAnsi="Times New Roman" w:eastAsia="楷体_GB2312" w:cs="Times New Roman"/>
          <w:spacing w:val="6"/>
          <w:sz w:val="22"/>
          <w:szCs w:val="36"/>
          <w:highlight w:val="none"/>
          <w:lang w:val="en-US" w:eastAsia="zh-CN"/>
        </w:rPr>
        <w:t>项目绩效目标</w:t>
      </w:r>
      <w:r>
        <w:rPr>
          <w:sz w:val="22"/>
          <w:szCs w:val="22"/>
        </w:rPr>
        <w:tab/>
      </w:r>
      <w:r>
        <w:rPr>
          <w:sz w:val="22"/>
          <w:szCs w:val="22"/>
        </w:rPr>
        <w:fldChar w:fldCharType="begin"/>
      </w:r>
      <w:r>
        <w:rPr>
          <w:sz w:val="22"/>
          <w:szCs w:val="22"/>
        </w:rPr>
        <w:instrText xml:space="preserve"> PAGEREF _Toc20379 \h </w:instrText>
      </w:r>
      <w:r>
        <w:rPr>
          <w:sz w:val="22"/>
          <w:szCs w:val="22"/>
        </w:rPr>
        <w:fldChar w:fldCharType="separate"/>
      </w:r>
      <w:r>
        <w:rPr>
          <w:sz w:val="22"/>
          <w:szCs w:val="22"/>
        </w:rPr>
        <w:t>- 2 -</w:t>
      </w:r>
      <w:r>
        <w:rPr>
          <w:sz w:val="22"/>
          <w:szCs w:val="22"/>
        </w:rPr>
        <w:fldChar w:fldCharType="end"/>
      </w:r>
      <w:r>
        <w:rPr>
          <w:rFonts w:hint="default" w:ascii="Times New Roman" w:hAnsi="Times New Roman" w:cs="Times New Roman"/>
          <w:sz w:val="22"/>
          <w:szCs w:val="32"/>
          <w:highlight w:val="none"/>
        </w:rPr>
        <w:fldChar w:fldCharType="end"/>
      </w:r>
    </w:p>
    <w:p w14:paraId="762EC8B7">
      <w:pPr>
        <w:pStyle w:val="9"/>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20" w:lineRule="exact"/>
        <w:ind w:left="0" w:leftChars="0" w:firstLine="440" w:firstLineChars="200"/>
        <w:textAlignment w:val="baseline"/>
        <w:rPr>
          <w:sz w:val="22"/>
          <w:szCs w:val="22"/>
        </w:rPr>
      </w:pPr>
      <w:r>
        <w:rPr>
          <w:rFonts w:hint="default" w:ascii="Times New Roman" w:hAnsi="Times New Roman" w:cs="Times New Roman"/>
          <w:sz w:val="22"/>
          <w:szCs w:val="32"/>
          <w:highlight w:val="none"/>
        </w:rPr>
        <w:fldChar w:fldCharType="begin"/>
      </w:r>
      <w:r>
        <w:rPr>
          <w:rFonts w:hint="default" w:ascii="Times New Roman" w:hAnsi="Times New Roman" w:cs="Times New Roman"/>
          <w:sz w:val="22"/>
          <w:szCs w:val="32"/>
          <w:highlight w:val="none"/>
        </w:rPr>
        <w:instrText xml:space="preserve"> HYPERLINK \l _Toc22801 </w:instrText>
      </w:r>
      <w:r>
        <w:rPr>
          <w:rFonts w:hint="default" w:ascii="Times New Roman" w:hAnsi="Times New Roman" w:cs="Times New Roman"/>
          <w:sz w:val="22"/>
          <w:szCs w:val="32"/>
          <w:highlight w:val="none"/>
        </w:rPr>
        <w:fldChar w:fldCharType="separate"/>
      </w:r>
      <w:r>
        <w:rPr>
          <w:rFonts w:hint="eastAsia" w:ascii="Times New Roman" w:hAnsi="Times New Roman" w:eastAsia="黑体" w:cs="Times New Roman"/>
          <w:sz w:val="22"/>
          <w:szCs w:val="36"/>
          <w:highlight w:val="none"/>
          <w:lang w:val="en-US" w:eastAsia="zh-CN"/>
        </w:rPr>
        <w:t>二</w:t>
      </w:r>
      <w:r>
        <w:rPr>
          <w:rFonts w:hint="default" w:ascii="Times New Roman" w:hAnsi="Times New Roman" w:eastAsia="黑体" w:cs="Times New Roman"/>
          <w:sz w:val="22"/>
          <w:szCs w:val="36"/>
          <w:highlight w:val="none"/>
          <w:lang w:val="en-US" w:eastAsia="zh-CN"/>
        </w:rPr>
        <w:t>、绩效评价工作开展情况</w:t>
      </w:r>
      <w:r>
        <w:rPr>
          <w:sz w:val="22"/>
          <w:szCs w:val="22"/>
        </w:rPr>
        <w:tab/>
      </w:r>
      <w:r>
        <w:rPr>
          <w:sz w:val="22"/>
          <w:szCs w:val="22"/>
        </w:rPr>
        <w:fldChar w:fldCharType="begin"/>
      </w:r>
      <w:r>
        <w:rPr>
          <w:sz w:val="22"/>
          <w:szCs w:val="22"/>
        </w:rPr>
        <w:instrText xml:space="preserve"> PAGEREF _Toc22801 \h </w:instrText>
      </w:r>
      <w:r>
        <w:rPr>
          <w:sz w:val="22"/>
          <w:szCs w:val="22"/>
        </w:rPr>
        <w:fldChar w:fldCharType="separate"/>
      </w:r>
      <w:r>
        <w:rPr>
          <w:sz w:val="22"/>
          <w:szCs w:val="22"/>
        </w:rPr>
        <w:t>- 3 -</w:t>
      </w:r>
      <w:r>
        <w:rPr>
          <w:sz w:val="22"/>
          <w:szCs w:val="22"/>
        </w:rPr>
        <w:fldChar w:fldCharType="end"/>
      </w:r>
      <w:r>
        <w:rPr>
          <w:rFonts w:hint="default" w:ascii="Times New Roman" w:hAnsi="Times New Roman" w:cs="Times New Roman"/>
          <w:sz w:val="22"/>
          <w:szCs w:val="32"/>
          <w:highlight w:val="none"/>
        </w:rPr>
        <w:fldChar w:fldCharType="end"/>
      </w:r>
    </w:p>
    <w:p w14:paraId="57ACDA0A">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20" w:lineRule="exact"/>
        <w:ind w:left="0" w:leftChars="0" w:firstLine="440" w:firstLineChars="200"/>
        <w:textAlignment w:val="baseline"/>
        <w:rPr>
          <w:sz w:val="22"/>
          <w:szCs w:val="22"/>
        </w:rPr>
      </w:pPr>
      <w:r>
        <w:rPr>
          <w:rFonts w:hint="default" w:ascii="Times New Roman" w:hAnsi="Times New Roman" w:cs="Times New Roman"/>
          <w:sz w:val="22"/>
          <w:szCs w:val="32"/>
          <w:highlight w:val="none"/>
        </w:rPr>
        <w:fldChar w:fldCharType="begin"/>
      </w:r>
      <w:r>
        <w:rPr>
          <w:rFonts w:hint="default" w:ascii="Times New Roman" w:hAnsi="Times New Roman" w:cs="Times New Roman"/>
          <w:sz w:val="22"/>
          <w:szCs w:val="32"/>
          <w:highlight w:val="none"/>
        </w:rPr>
        <w:instrText xml:space="preserve"> HYPERLINK \l _Toc1995 </w:instrText>
      </w:r>
      <w:r>
        <w:rPr>
          <w:rFonts w:hint="default" w:ascii="Times New Roman" w:hAnsi="Times New Roman" w:cs="Times New Roman"/>
          <w:sz w:val="22"/>
          <w:szCs w:val="32"/>
          <w:highlight w:val="none"/>
        </w:rPr>
        <w:fldChar w:fldCharType="separate"/>
      </w:r>
      <w:r>
        <w:rPr>
          <w:rFonts w:hint="default" w:ascii="Times New Roman" w:hAnsi="Times New Roman" w:eastAsia="楷体_GB2312" w:cs="Times New Roman"/>
          <w:spacing w:val="0"/>
          <w:position w:val="0"/>
          <w:sz w:val="22"/>
          <w:szCs w:val="36"/>
          <w:highlight w:val="none"/>
          <w:lang w:eastAsia="zh-CN"/>
        </w:rPr>
        <w:t>（</w:t>
      </w:r>
      <w:r>
        <w:rPr>
          <w:rFonts w:hint="default" w:ascii="Times New Roman" w:hAnsi="Times New Roman" w:eastAsia="楷体_GB2312" w:cs="Times New Roman"/>
          <w:spacing w:val="0"/>
          <w:position w:val="0"/>
          <w:sz w:val="22"/>
          <w:szCs w:val="36"/>
          <w:highlight w:val="none"/>
        </w:rPr>
        <w:t>一</w:t>
      </w:r>
      <w:r>
        <w:rPr>
          <w:rFonts w:hint="default" w:ascii="Times New Roman" w:hAnsi="Times New Roman" w:eastAsia="楷体_GB2312" w:cs="Times New Roman"/>
          <w:spacing w:val="0"/>
          <w:position w:val="0"/>
          <w:sz w:val="22"/>
          <w:szCs w:val="36"/>
          <w:highlight w:val="none"/>
          <w:lang w:eastAsia="zh-CN"/>
        </w:rPr>
        <w:t>）</w:t>
      </w:r>
      <w:r>
        <w:rPr>
          <w:rFonts w:hint="default" w:ascii="Times New Roman" w:hAnsi="Times New Roman" w:eastAsia="楷体_GB2312" w:cs="Times New Roman"/>
          <w:spacing w:val="0"/>
          <w:position w:val="0"/>
          <w:sz w:val="22"/>
          <w:szCs w:val="36"/>
          <w:highlight w:val="none"/>
        </w:rPr>
        <w:t>评价目的、评价对象和范围</w:t>
      </w:r>
      <w:r>
        <w:rPr>
          <w:sz w:val="22"/>
          <w:szCs w:val="22"/>
        </w:rPr>
        <w:tab/>
      </w:r>
      <w:r>
        <w:rPr>
          <w:sz w:val="22"/>
          <w:szCs w:val="22"/>
        </w:rPr>
        <w:fldChar w:fldCharType="begin"/>
      </w:r>
      <w:r>
        <w:rPr>
          <w:sz w:val="22"/>
          <w:szCs w:val="22"/>
        </w:rPr>
        <w:instrText xml:space="preserve"> PAGEREF _Toc1995 \h </w:instrText>
      </w:r>
      <w:r>
        <w:rPr>
          <w:sz w:val="22"/>
          <w:szCs w:val="22"/>
        </w:rPr>
        <w:fldChar w:fldCharType="separate"/>
      </w:r>
      <w:r>
        <w:rPr>
          <w:sz w:val="22"/>
          <w:szCs w:val="22"/>
        </w:rPr>
        <w:t>- 3 -</w:t>
      </w:r>
      <w:r>
        <w:rPr>
          <w:sz w:val="22"/>
          <w:szCs w:val="22"/>
        </w:rPr>
        <w:fldChar w:fldCharType="end"/>
      </w:r>
      <w:r>
        <w:rPr>
          <w:rFonts w:hint="default" w:ascii="Times New Roman" w:hAnsi="Times New Roman" w:cs="Times New Roman"/>
          <w:sz w:val="22"/>
          <w:szCs w:val="32"/>
          <w:highlight w:val="none"/>
        </w:rPr>
        <w:fldChar w:fldCharType="end"/>
      </w:r>
    </w:p>
    <w:p w14:paraId="4789414F">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20" w:lineRule="exact"/>
        <w:ind w:left="0" w:leftChars="0" w:firstLine="440" w:firstLineChars="200"/>
        <w:textAlignment w:val="baseline"/>
        <w:rPr>
          <w:sz w:val="22"/>
          <w:szCs w:val="22"/>
        </w:rPr>
      </w:pPr>
      <w:r>
        <w:rPr>
          <w:rFonts w:hint="default" w:ascii="Times New Roman" w:hAnsi="Times New Roman" w:cs="Times New Roman"/>
          <w:sz w:val="22"/>
          <w:szCs w:val="32"/>
          <w:highlight w:val="none"/>
        </w:rPr>
        <w:fldChar w:fldCharType="begin"/>
      </w:r>
      <w:r>
        <w:rPr>
          <w:rFonts w:hint="default" w:ascii="Times New Roman" w:hAnsi="Times New Roman" w:cs="Times New Roman"/>
          <w:sz w:val="22"/>
          <w:szCs w:val="32"/>
          <w:highlight w:val="none"/>
        </w:rPr>
        <w:instrText xml:space="preserve"> HYPERLINK \l _Toc22012 </w:instrText>
      </w:r>
      <w:r>
        <w:rPr>
          <w:rFonts w:hint="default" w:ascii="Times New Roman" w:hAnsi="Times New Roman" w:cs="Times New Roman"/>
          <w:sz w:val="22"/>
          <w:szCs w:val="32"/>
          <w:highlight w:val="none"/>
        </w:rPr>
        <w:fldChar w:fldCharType="separate"/>
      </w:r>
      <w:r>
        <w:rPr>
          <w:rFonts w:hint="default" w:ascii="Times New Roman" w:hAnsi="Times New Roman" w:eastAsia="楷体_GB2312" w:cs="Times New Roman"/>
          <w:spacing w:val="0"/>
          <w:position w:val="0"/>
          <w:sz w:val="22"/>
          <w:szCs w:val="36"/>
          <w:highlight w:val="none"/>
          <w:lang w:eastAsia="zh-CN"/>
        </w:rPr>
        <w:t>（</w:t>
      </w:r>
      <w:r>
        <w:rPr>
          <w:rFonts w:hint="eastAsia" w:ascii="Times New Roman" w:hAnsi="Times New Roman" w:eastAsia="楷体_GB2312" w:cs="Times New Roman"/>
          <w:spacing w:val="0"/>
          <w:position w:val="0"/>
          <w:sz w:val="22"/>
          <w:szCs w:val="36"/>
          <w:highlight w:val="none"/>
          <w:lang w:val="en-US" w:eastAsia="zh-CN"/>
        </w:rPr>
        <w:t>二</w:t>
      </w:r>
      <w:r>
        <w:rPr>
          <w:rFonts w:hint="default" w:ascii="Times New Roman" w:hAnsi="Times New Roman" w:eastAsia="楷体_GB2312" w:cs="Times New Roman"/>
          <w:spacing w:val="0"/>
          <w:position w:val="0"/>
          <w:sz w:val="22"/>
          <w:szCs w:val="36"/>
          <w:highlight w:val="none"/>
          <w:lang w:eastAsia="zh-CN"/>
        </w:rPr>
        <w:t>）</w:t>
      </w:r>
      <w:r>
        <w:rPr>
          <w:rFonts w:hint="default" w:ascii="Times New Roman" w:hAnsi="Times New Roman" w:eastAsia="楷体_GB2312" w:cs="Times New Roman"/>
          <w:spacing w:val="0"/>
          <w:position w:val="0"/>
          <w:sz w:val="22"/>
          <w:szCs w:val="36"/>
          <w:highlight w:val="none"/>
        </w:rPr>
        <w:t>评价思路、评价重点、评价指标体系和评价标准</w:t>
      </w:r>
      <w:r>
        <w:rPr>
          <w:sz w:val="22"/>
          <w:szCs w:val="22"/>
        </w:rPr>
        <w:tab/>
      </w:r>
      <w:r>
        <w:rPr>
          <w:sz w:val="22"/>
          <w:szCs w:val="22"/>
        </w:rPr>
        <w:fldChar w:fldCharType="begin"/>
      </w:r>
      <w:r>
        <w:rPr>
          <w:sz w:val="22"/>
          <w:szCs w:val="22"/>
        </w:rPr>
        <w:instrText xml:space="preserve"> PAGEREF _Toc22012 \h </w:instrText>
      </w:r>
      <w:r>
        <w:rPr>
          <w:sz w:val="22"/>
          <w:szCs w:val="22"/>
        </w:rPr>
        <w:fldChar w:fldCharType="separate"/>
      </w:r>
      <w:r>
        <w:rPr>
          <w:sz w:val="22"/>
          <w:szCs w:val="22"/>
        </w:rPr>
        <w:t>- 3 -</w:t>
      </w:r>
      <w:r>
        <w:rPr>
          <w:sz w:val="22"/>
          <w:szCs w:val="22"/>
        </w:rPr>
        <w:fldChar w:fldCharType="end"/>
      </w:r>
      <w:r>
        <w:rPr>
          <w:rFonts w:hint="default" w:ascii="Times New Roman" w:hAnsi="Times New Roman" w:cs="Times New Roman"/>
          <w:sz w:val="22"/>
          <w:szCs w:val="32"/>
          <w:highlight w:val="none"/>
        </w:rPr>
        <w:fldChar w:fldCharType="end"/>
      </w:r>
    </w:p>
    <w:p w14:paraId="0ABF8D5D">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20" w:lineRule="exact"/>
        <w:ind w:left="0" w:leftChars="0" w:firstLine="440" w:firstLineChars="200"/>
        <w:textAlignment w:val="baseline"/>
        <w:rPr>
          <w:sz w:val="22"/>
          <w:szCs w:val="22"/>
        </w:rPr>
      </w:pPr>
      <w:r>
        <w:rPr>
          <w:rFonts w:hint="default" w:ascii="Times New Roman" w:hAnsi="Times New Roman" w:cs="Times New Roman"/>
          <w:sz w:val="22"/>
          <w:szCs w:val="32"/>
          <w:highlight w:val="none"/>
        </w:rPr>
        <w:fldChar w:fldCharType="begin"/>
      </w:r>
      <w:r>
        <w:rPr>
          <w:rFonts w:hint="default" w:ascii="Times New Roman" w:hAnsi="Times New Roman" w:cs="Times New Roman"/>
          <w:sz w:val="22"/>
          <w:szCs w:val="32"/>
          <w:highlight w:val="none"/>
        </w:rPr>
        <w:instrText xml:space="preserve"> HYPERLINK \l _Toc26940 </w:instrText>
      </w:r>
      <w:r>
        <w:rPr>
          <w:rFonts w:hint="default" w:ascii="Times New Roman" w:hAnsi="Times New Roman" w:cs="Times New Roman"/>
          <w:sz w:val="22"/>
          <w:szCs w:val="32"/>
          <w:highlight w:val="none"/>
        </w:rPr>
        <w:fldChar w:fldCharType="separate"/>
      </w:r>
      <w:r>
        <w:rPr>
          <w:rFonts w:hint="default" w:ascii="Times New Roman" w:hAnsi="Times New Roman" w:eastAsia="楷体_GB2312" w:cs="Times New Roman"/>
          <w:spacing w:val="0"/>
          <w:position w:val="0"/>
          <w:sz w:val="22"/>
          <w:szCs w:val="36"/>
          <w:highlight w:val="none"/>
          <w:lang w:eastAsia="zh-CN"/>
        </w:rPr>
        <w:t>（</w:t>
      </w:r>
      <w:r>
        <w:rPr>
          <w:rFonts w:hint="eastAsia" w:ascii="Times New Roman" w:hAnsi="Times New Roman" w:eastAsia="楷体_GB2312" w:cs="Times New Roman"/>
          <w:spacing w:val="0"/>
          <w:position w:val="0"/>
          <w:sz w:val="22"/>
          <w:szCs w:val="36"/>
          <w:highlight w:val="none"/>
          <w:lang w:val="en-US" w:eastAsia="zh-CN"/>
        </w:rPr>
        <w:t>三</w:t>
      </w:r>
      <w:r>
        <w:rPr>
          <w:rFonts w:hint="default" w:ascii="Times New Roman" w:hAnsi="Times New Roman" w:eastAsia="楷体_GB2312" w:cs="Times New Roman"/>
          <w:spacing w:val="0"/>
          <w:position w:val="0"/>
          <w:sz w:val="22"/>
          <w:szCs w:val="36"/>
          <w:highlight w:val="none"/>
          <w:lang w:eastAsia="zh-CN"/>
        </w:rPr>
        <w:t>）</w:t>
      </w:r>
      <w:r>
        <w:rPr>
          <w:rFonts w:hint="default" w:ascii="Times New Roman" w:hAnsi="Times New Roman" w:eastAsia="楷体_GB2312" w:cs="Times New Roman"/>
          <w:spacing w:val="0"/>
          <w:position w:val="0"/>
          <w:sz w:val="22"/>
          <w:szCs w:val="36"/>
          <w:highlight w:val="none"/>
        </w:rPr>
        <w:t>评价组织实施与评价方法</w:t>
      </w:r>
      <w:r>
        <w:rPr>
          <w:sz w:val="22"/>
          <w:szCs w:val="22"/>
        </w:rPr>
        <w:tab/>
      </w:r>
      <w:r>
        <w:rPr>
          <w:sz w:val="22"/>
          <w:szCs w:val="22"/>
        </w:rPr>
        <w:fldChar w:fldCharType="begin"/>
      </w:r>
      <w:r>
        <w:rPr>
          <w:sz w:val="22"/>
          <w:szCs w:val="22"/>
        </w:rPr>
        <w:instrText xml:space="preserve"> PAGEREF _Toc26940 \h </w:instrText>
      </w:r>
      <w:r>
        <w:rPr>
          <w:sz w:val="22"/>
          <w:szCs w:val="22"/>
        </w:rPr>
        <w:fldChar w:fldCharType="separate"/>
      </w:r>
      <w:r>
        <w:rPr>
          <w:sz w:val="22"/>
          <w:szCs w:val="22"/>
        </w:rPr>
        <w:t>- 8 -</w:t>
      </w:r>
      <w:r>
        <w:rPr>
          <w:sz w:val="22"/>
          <w:szCs w:val="22"/>
        </w:rPr>
        <w:fldChar w:fldCharType="end"/>
      </w:r>
      <w:r>
        <w:rPr>
          <w:rFonts w:hint="default" w:ascii="Times New Roman" w:hAnsi="Times New Roman" w:cs="Times New Roman"/>
          <w:sz w:val="22"/>
          <w:szCs w:val="32"/>
          <w:highlight w:val="none"/>
        </w:rPr>
        <w:fldChar w:fldCharType="end"/>
      </w:r>
    </w:p>
    <w:p w14:paraId="0857728D">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20" w:lineRule="exact"/>
        <w:ind w:left="0" w:leftChars="0" w:firstLine="440" w:firstLineChars="200"/>
        <w:textAlignment w:val="baseline"/>
        <w:rPr>
          <w:sz w:val="22"/>
          <w:szCs w:val="22"/>
        </w:rPr>
      </w:pPr>
      <w:r>
        <w:rPr>
          <w:rFonts w:hint="default" w:ascii="Times New Roman" w:hAnsi="Times New Roman" w:cs="Times New Roman"/>
          <w:sz w:val="22"/>
          <w:szCs w:val="32"/>
          <w:highlight w:val="none"/>
        </w:rPr>
        <w:fldChar w:fldCharType="begin"/>
      </w:r>
      <w:r>
        <w:rPr>
          <w:rFonts w:hint="default" w:ascii="Times New Roman" w:hAnsi="Times New Roman" w:cs="Times New Roman"/>
          <w:sz w:val="22"/>
          <w:szCs w:val="32"/>
          <w:highlight w:val="none"/>
        </w:rPr>
        <w:instrText xml:space="preserve"> HYPERLINK \l _Toc20270 </w:instrText>
      </w:r>
      <w:r>
        <w:rPr>
          <w:rFonts w:hint="default" w:ascii="Times New Roman" w:hAnsi="Times New Roman" w:cs="Times New Roman"/>
          <w:sz w:val="22"/>
          <w:szCs w:val="32"/>
          <w:highlight w:val="none"/>
        </w:rPr>
        <w:fldChar w:fldCharType="separate"/>
      </w:r>
      <w:r>
        <w:rPr>
          <w:rFonts w:hint="eastAsia" w:ascii="Times New Roman" w:hAnsi="Times New Roman" w:eastAsia="楷体_GB2312" w:cs="Times New Roman"/>
          <w:sz w:val="22"/>
          <w:szCs w:val="36"/>
          <w:highlight w:val="none"/>
          <w:lang w:val="en-US" w:eastAsia="zh-CN"/>
        </w:rPr>
        <w:t>（四）评价局限性</w:t>
      </w:r>
      <w:r>
        <w:rPr>
          <w:sz w:val="22"/>
          <w:szCs w:val="22"/>
        </w:rPr>
        <w:tab/>
      </w:r>
      <w:r>
        <w:rPr>
          <w:sz w:val="22"/>
          <w:szCs w:val="22"/>
        </w:rPr>
        <w:fldChar w:fldCharType="begin"/>
      </w:r>
      <w:r>
        <w:rPr>
          <w:sz w:val="22"/>
          <w:szCs w:val="22"/>
        </w:rPr>
        <w:instrText xml:space="preserve"> PAGEREF _Toc20270 \h </w:instrText>
      </w:r>
      <w:r>
        <w:rPr>
          <w:sz w:val="22"/>
          <w:szCs w:val="22"/>
        </w:rPr>
        <w:fldChar w:fldCharType="separate"/>
      </w:r>
      <w:r>
        <w:rPr>
          <w:sz w:val="22"/>
          <w:szCs w:val="22"/>
        </w:rPr>
        <w:t>- 11 -</w:t>
      </w:r>
      <w:r>
        <w:rPr>
          <w:sz w:val="22"/>
          <w:szCs w:val="22"/>
        </w:rPr>
        <w:fldChar w:fldCharType="end"/>
      </w:r>
      <w:r>
        <w:rPr>
          <w:rFonts w:hint="default" w:ascii="Times New Roman" w:hAnsi="Times New Roman" w:cs="Times New Roman"/>
          <w:sz w:val="22"/>
          <w:szCs w:val="32"/>
          <w:highlight w:val="none"/>
        </w:rPr>
        <w:fldChar w:fldCharType="end"/>
      </w:r>
    </w:p>
    <w:p w14:paraId="2AF18DB8">
      <w:pPr>
        <w:pStyle w:val="9"/>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20" w:lineRule="exact"/>
        <w:ind w:left="0" w:leftChars="0" w:firstLine="440" w:firstLineChars="200"/>
        <w:textAlignment w:val="baseline"/>
        <w:rPr>
          <w:sz w:val="22"/>
          <w:szCs w:val="22"/>
        </w:rPr>
      </w:pPr>
      <w:r>
        <w:rPr>
          <w:rFonts w:hint="default" w:ascii="Times New Roman" w:hAnsi="Times New Roman" w:cs="Times New Roman"/>
          <w:sz w:val="22"/>
          <w:szCs w:val="32"/>
          <w:highlight w:val="none"/>
        </w:rPr>
        <w:fldChar w:fldCharType="begin"/>
      </w:r>
      <w:r>
        <w:rPr>
          <w:rFonts w:hint="default" w:ascii="Times New Roman" w:hAnsi="Times New Roman" w:cs="Times New Roman"/>
          <w:sz w:val="22"/>
          <w:szCs w:val="32"/>
          <w:highlight w:val="none"/>
        </w:rPr>
        <w:instrText xml:space="preserve"> HYPERLINK \l _Toc12978 </w:instrText>
      </w:r>
      <w:r>
        <w:rPr>
          <w:rFonts w:hint="default" w:ascii="Times New Roman" w:hAnsi="Times New Roman" w:cs="Times New Roman"/>
          <w:sz w:val="22"/>
          <w:szCs w:val="32"/>
          <w:highlight w:val="none"/>
        </w:rPr>
        <w:fldChar w:fldCharType="separate"/>
      </w:r>
      <w:r>
        <w:rPr>
          <w:rFonts w:hint="eastAsia" w:ascii="Times New Roman" w:hAnsi="Times New Roman" w:eastAsia="黑体" w:cs="Times New Roman"/>
          <w:spacing w:val="0"/>
          <w:position w:val="0"/>
          <w:sz w:val="22"/>
          <w:szCs w:val="36"/>
          <w:highlight w:val="none"/>
          <w:lang w:val="en-US" w:eastAsia="zh-CN"/>
        </w:rPr>
        <w:t>三</w:t>
      </w:r>
      <w:r>
        <w:rPr>
          <w:rFonts w:hint="default" w:ascii="Times New Roman" w:hAnsi="Times New Roman" w:eastAsia="黑体" w:cs="Times New Roman"/>
          <w:spacing w:val="0"/>
          <w:position w:val="0"/>
          <w:sz w:val="22"/>
          <w:szCs w:val="36"/>
          <w:highlight w:val="none"/>
          <w:lang w:val="en-US" w:eastAsia="zh-CN"/>
        </w:rPr>
        <w:t>、</w:t>
      </w:r>
      <w:r>
        <w:rPr>
          <w:rFonts w:hint="default" w:ascii="Times New Roman" w:hAnsi="Times New Roman" w:eastAsia="黑体" w:cs="Times New Roman"/>
          <w:spacing w:val="0"/>
          <w:position w:val="0"/>
          <w:sz w:val="22"/>
          <w:szCs w:val="36"/>
          <w:highlight w:val="none"/>
        </w:rPr>
        <w:t>评价结论及分析</w:t>
      </w:r>
      <w:r>
        <w:rPr>
          <w:sz w:val="22"/>
          <w:szCs w:val="22"/>
        </w:rPr>
        <w:tab/>
      </w:r>
      <w:r>
        <w:rPr>
          <w:sz w:val="22"/>
          <w:szCs w:val="22"/>
        </w:rPr>
        <w:fldChar w:fldCharType="begin"/>
      </w:r>
      <w:r>
        <w:rPr>
          <w:sz w:val="22"/>
          <w:szCs w:val="22"/>
        </w:rPr>
        <w:instrText xml:space="preserve"> PAGEREF _Toc12978 \h </w:instrText>
      </w:r>
      <w:r>
        <w:rPr>
          <w:sz w:val="22"/>
          <w:szCs w:val="22"/>
        </w:rPr>
        <w:fldChar w:fldCharType="separate"/>
      </w:r>
      <w:r>
        <w:rPr>
          <w:sz w:val="22"/>
          <w:szCs w:val="22"/>
        </w:rPr>
        <w:t>- 12 -</w:t>
      </w:r>
      <w:r>
        <w:rPr>
          <w:sz w:val="22"/>
          <w:szCs w:val="22"/>
        </w:rPr>
        <w:fldChar w:fldCharType="end"/>
      </w:r>
      <w:r>
        <w:rPr>
          <w:rFonts w:hint="default" w:ascii="Times New Roman" w:hAnsi="Times New Roman" w:cs="Times New Roman"/>
          <w:sz w:val="22"/>
          <w:szCs w:val="32"/>
          <w:highlight w:val="none"/>
        </w:rPr>
        <w:fldChar w:fldCharType="end"/>
      </w:r>
    </w:p>
    <w:p w14:paraId="331364CA">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20" w:lineRule="exact"/>
        <w:ind w:left="0" w:leftChars="0" w:firstLine="440" w:firstLineChars="200"/>
        <w:textAlignment w:val="baseline"/>
        <w:rPr>
          <w:sz w:val="22"/>
          <w:szCs w:val="22"/>
        </w:rPr>
      </w:pPr>
      <w:r>
        <w:rPr>
          <w:rFonts w:hint="default" w:ascii="Times New Roman" w:hAnsi="Times New Roman" w:cs="Times New Roman"/>
          <w:sz w:val="22"/>
          <w:szCs w:val="32"/>
          <w:highlight w:val="none"/>
        </w:rPr>
        <w:fldChar w:fldCharType="begin"/>
      </w:r>
      <w:r>
        <w:rPr>
          <w:rFonts w:hint="default" w:ascii="Times New Roman" w:hAnsi="Times New Roman" w:cs="Times New Roman"/>
          <w:sz w:val="22"/>
          <w:szCs w:val="32"/>
          <w:highlight w:val="none"/>
        </w:rPr>
        <w:instrText xml:space="preserve"> HYPERLINK \l _Toc10956 </w:instrText>
      </w:r>
      <w:r>
        <w:rPr>
          <w:rFonts w:hint="default" w:ascii="Times New Roman" w:hAnsi="Times New Roman" w:cs="Times New Roman"/>
          <w:sz w:val="22"/>
          <w:szCs w:val="32"/>
          <w:highlight w:val="none"/>
        </w:rPr>
        <w:fldChar w:fldCharType="separate"/>
      </w:r>
      <w:r>
        <w:rPr>
          <w:rFonts w:hint="default" w:ascii="Times New Roman" w:hAnsi="Times New Roman" w:eastAsia="楷体_GB2312" w:cs="Times New Roman"/>
          <w:sz w:val="22"/>
          <w:szCs w:val="36"/>
          <w:highlight w:val="none"/>
        </w:rPr>
        <w:t>（一）综合评价结论及分析</w:t>
      </w:r>
      <w:r>
        <w:rPr>
          <w:sz w:val="22"/>
          <w:szCs w:val="22"/>
        </w:rPr>
        <w:tab/>
      </w:r>
      <w:r>
        <w:rPr>
          <w:sz w:val="22"/>
          <w:szCs w:val="22"/>
        </w:rPr>
        <w:fldChar w:fldCharType="begin"/>
      </w:r>
      <w:r>
        <w:rPr>
          <w:sz w:val="22"/>
          <w:szCs w:val="22"/>
        </w:rPr>
        <w:instrText xml:space="preserve"> PAGEREF _Toc10956 \h </w:instrText>
      </w:r>
      <w:r>
        <w:rPr>
          <w:sz w:val="22"/>
          <w:szCs w:val="22"/>
        </w:rPr>
        <w:fldChar w:fldCharType="separate"/>
      </w:r>
      <w:r>
        <w:rPr>
          <w:sz w:val="22"/>
          <w:szCs w:val="22"/>
        </w:rPr>
        <w:t>- 12 -</w:t>
      </w:r>
      <w:r>
        <w:rPr>
          <w:sz w:val="22"/>
          <w:szCs w:val="22"/>
        </w:rPr>
        <w:fldChar w:fldCharType="end"/>
      </w:r>
      <w:r>
        <w:rPr>
          <w:rFonts w:hint="default" w:ascii="Times New Roman" w:hAnsi="Times New Roman" w:cs="Times New Roman"/>
          <w:sz w:val="22"/>
          <w:szCs w:val="32"/>
          <w:highlight w:val="none"/>
        </w:rPr>
        <w:fldChar w:fldCharType="end"/>
      </w:r>
    </w:p>
    <w:p w14:paraId="08595658">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20" w:lineRule="exact"/>
        <w:ind w:left="0" w:leftChars="0" w:firstLine="440" w:firstLineChars="200"/>
        <w:textAlignment w:val="baseline"/>
        <w:rPr>
          <w:sz w:val="22"/>
          <w:szCs w:val="22"/>
        </w:rPr>
      </w:pPr>
      <w:r>
        <w:rPr>
          <w:rFonts w:hint="default" w:ascii="Times New Roman" w:hAnsi="Times New Roman" w:cs="Times New Roman"/>
          <w:sz w:val="22"/>
          <w:szCs w:val="32"/>
          <w:highlight w:val="none"/>
        </w:rPr>
        <w:fldChar w:fldCharType="begin"/>
      </w:r>
      <w:r>
        <w:rPr>
          <w:rFonts w:hint="default" w:ascii="Times New Roman" w:hAnsi="Times New Roman" w:cs="Times New Roman"/>
          <w:sz w:val="22"/>
          <w:szCs w:val="32"/>
          <w:highlight w:val="none"/>
        </w:rPr>
        <w:instrText xml:space="preserve"> HYPERLINK \l _Toc29309 </w:instrText>
      </w:r>
      <w:r>
        <w:rPr>
          <w:rFonts w:hint="default" w:ascii="Times New Roman" w:hAnsi="Times New Roman" w:cs="Times New Roman"/>
          <w:sz w:val="22"/>
          <w:szCs w:val="32"/>
          <w:highlight w:val="none"/>
        </w:rPr>
        <w:fldChar w:fldCharType="separate"/>
      </w:r>
      <w:r>
        <w:rPr>
          <w:rFonts w:hint="default" w:ascii="Times New Roman" w:hAnsi="Times New Roman" w:eastAsia="楷体_GB2312" w:cs="Times New Roman"/>
          <w:sz w:val="22"/>
          <w:szCs w:val="36"/>
          <w:highlight w:val="none"/>
          <w:lang w:val="en-US" w:eastAsia="zh-CN"/>
        </w:rPr>
        <w:t>（二）</w:t>
      </w:r>
      <w:r>
        <w:rPr>
          <w:rFonts w:hint="eastAsia" w:ascii="Times New Roman" w:hAnsi="Times New Roman" w:eastAsia="楷体_GB2312" w:cs="Times New Roman"/>
          <w:sz w:val="22"/>
          <w:szCs w:val="36"/>
          <w:highlight w:val="none"/>
          <w:lang w:val="en-US" w:eastAsia="zh-CN"/>
        </w:rPr>
        <w:t>非现场评价情况分析</w:t>
      </w:r>
      <w:r>
        <w:rPr>
          <w:sz w:val="22"/>
          <w:szCs w:val="22"/>
        </w:rPr>
        <w:tab/>
      </w:r>
      <w:r>
        <w:rPr>
          <w:sz w:val="22"/>
          <w:szCs w:val="22"/>
        </w:rPr>
        <w:fldChar w:fldCharType="begin"/>
      </w:r>
      <w:r>
        <w:rPr>
          <w:sz w:val="22"/>
          <w:szCs w:val="22"/>
        </w:rPr>
        <w:instrText xml:space="preserve"> PAGEREF _Toc29309 \h </w:instrText>
      </w:r>
      <w:r>
        <w:rPr>
          <w:sz w:val="22"/>
          <w:szCs w:val="22"/>
        </w:rPr>
        <w:fldChar w:fldCharType="separate"/>
      </w:r>
      <w:r>
        <w:rPr>
          <w:sz w:val="22"/>
          <w:szCs w:val="22"/>
        </w:rPr>
        <w:t>- 12 -</w:t>
      </w:r>
      <w:r>
        <w:rPr>
          <w:sz w:val="22"/>
          <w:szCs w:val="22"/>
        </w:rPr>
        <w:fldChar w:fldCharType="end"/>
      </w:r>
      <w:r>
        <w:rPr>
          <w:rFonts w:hint="default" w:ascii="Times New Roman" w:hAnsi="Times New Roman" w:cs="Times New Roman"/>
          <w:sz w:val="22"/>
          <w:szCs w:val="32"/>
          <w:highlight w:val="none"/>
        </w:rPr>
        <w:fldChar w:fldCharType="end"/>
      </w:r>
    </w:p>
    <w:p w14:paraId="53D234D9">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20" w:lineRule="exact"/>
        <w:ind w:left="0" w:leftChars="0" w:firstLine="440" w:firstLineChars="200"/>
        <w:textAlignment w:val="baseline"/>
        <w:rPr>
          <w:sz w:val="22"/>
          <w:szCs w:val="22"/>
        </w:rPr>
      </w:pPr>
      <w:r>
        <w:rPr>
          <w:rFonts w:hint="default" w:ascii="Times New Roman" w:hAnsi="Times New Roman" w:cs="Times New Roman"/>
          <w:sz w:val="22"/>
          <w:szCs w:val="32"/>
          <w:highlight w:val="none"/>
        </w:rPr>
        <w:fldChar w:fldCharType="begin"/>
      </w:r>
      <w:r>
        <w:rPr>
          <w:rFonts w:hint="default" w:ascii="Times New Roman" w:hAnsi="Times New Roman" w:cs="Times New Roman"/>
          <w:sz w:val="22"/>
          <w:szCs w:val="32"/>
          <w:highlight w:val="none"/>
        </w:rPr>
        <w:instrText xml:space="preserve"> HYPERLINK \l _Toc922 </w:instrText>
      </w:r>
      <w:r>
        <w:rPr>
          <w:rFonts w:hint="default" w:ascii="Times New Roman" w:hAnsi="Times New Roman" w:cs="Times New Roman"/>
          <w:sz w:val="22"/>
          <w:szCs w:val="32"/>
          <w:highlight w:val="none"/>
        </w:rPr>
        <w:fldChar w:fldCharType="separate"/>
      </w:r>
      <w:r>
        <w:rPr>
          <w:rFonts w:hint="default" w:ascii="Times New Roman" w:hAnsi="Times New Roman" w:eastAsia="楷体_GB2312" w:cs="Times New Roman"/>
          <w:sz w:val="22"/>
          <w:szCs w:val="36"/>
          <w:highlight w:val="none"/>
          <w:lang w:val="en-US" w:eastAsia="zh-CN"/>
        </w:rPr>
        <w:t>（三）现场评价情况分析</w:t>
      </w:r>
      <w:r>
        <w:rPr>
          <w:sz w:val="22"/>
          <w:szCs w:val="22"/>
        </w:rPr>
        <w:tab/>
      </w:r>
      <w:r>
        <w:rPr>
          <w:sz w:val="22"/>
          <w:szCs w:val="22"/>
        </w:rPr>
        <w:fldChar w:fldCharType="begin"/>
      </w:r>
      <w:r>
        <w:rPr>
          <w:sz w:val="22"/>
          <w:szCs w:val="22"/>
        </w:rPr>
        <w:instrText xml:space="preserve"> PAGEREF _Toc922 \h </w:instrText>
      </w:r>
      <w:r>
        <w:rPr>
          <w:sz w:val="22"/>
          <w:szCs w:val="22"/>
        </w:rPr>
        <w:fldChar w:fldCharType="separate"/>
      </w:r>
      <w:r>
        <w:rPr>
          <w:sz w:val="22"/>
          <w:szCs w:val="22"/>
        </w:rPr>
        <w:t>- 13 -</w:t>
      </w:r>
      <w:r>
        <w:rPr>
          <w:sz w:val="22"/>
          <w:szCs w:val="22"/>
        </w:rPr>
        <w:fldChar w:fldCharType="end"/>
      </w:r>
      <w:r>
        <w:rPr>
          <w:rFonts w:hint="default" w:ascii="Times New Roman" w:hAnsi="Times New Roman" w:cs="Times New Roman"/>
          <w:sz w:val="22"/>
          <w:szCs w:val="32"/>
          <w:highlight w:val="none"/>
        </w:rPr>
        <w:fldChar w:fldCharType="end"/>
      </w:r>
    </w:p>
    <w:p w14:paraId="4D085DB4">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20" w:lineRule="exact"/>
        <w:ind w:left="0" w:leftChars="0" w:firstLine="440" w:firstLineChars="200"/>
        <w:textAlignment w:val="baseline"/>
        <w:rPr>
          <w:sz w:val="22"/>
          <w:szCs w:val="22"/>
        </w:rPr>
      </w:pPr>
      <w:r>
        <w:rPr>
          <w:rFonts w:hint="default" w:ascii="Times New Roman" w:hAnsi="Times New Roman" w:cs="Times New Roman"/>
          <w:sz w:val="22"/>
          <w:szCs w:val="32"/>
          <w:highlight w:val="none"/>
        </w:rPr>
        <w:fldChar w:fldCharType="begin"/>
      </w:r>
      <w:r>
        <w:rPr>
          <w:rFonts w:hint="default" w:ascii="Times New Roman" w:hAnsi="Times New Roman" w:cs="Times New Roman"/>
          <w:sz w:val="22"/>
          <w:szCs w:val="32"/>
          <w:highlight w:val="none"/>
        </w:rPr>
        <w:instrText xml:space="preserve"> HYPERLINK \l _Toc28453 </w:instrText>
      </w:r>
      <w:r>
        <w:rPr>
          <w:rFonts w:hint="default" w:ascii="Times New Roman" w:hAnsi="Times New Roman" w:cs="Times New Roman"/>
          <w:sz w:val="22"/>
          <w:szCs w:val="32"/>
          <w:highlight w:val="none"/>
        </w:rPr>
        <w:fldChar w:fldCharType="separate"/>
      </w:r>
      <w:r>
        <w:rPr>
          <w:rFonts w:hint="default" w:ascii="Times New Roman" w:hAnsi="Times New Roman" w:eastAsia="楷体_GB2312" w:cs="Times New Roman"/>
          <w:spacing w:val="0"/>
          <w:position w:val="0"/>
          <w:sz w:val="22"/>
          <w:szCs w:val="36"/>
          <w:highlight w:val="none"/>
          <w:lang w:val="en-US" w:eastAsia="zh-CN"/>
        </w:rPr>
        <w:t>（</w:t>
      </w:r>
      <w:r>
        <w:rPr>
          <w:rFonts w:hint="eastAsia" w:ascii="Times New Roman" w:hAnsi="Times New Roman" w:eastAsia="楷体_GB2312" w:cs="Times New Roman"/>
          <w:spacing w:val="0"/>
          <w:position w:val="0"/>
          <w:sz w:val="22"/>
          <w:szCs w:val="36"/>
          <w:highlight w:val="none"/>
          <w:lang w:val="en-US" w:eastAsia="zh-CN"/>
        </w:rPr>
        <w:t>四</w:t>
      </w:r>
      <w:r>
        <w:rPr>
          <w:rFonts w:hint="default" w:ascii="Times New Roman" w:hAnsi="Times New Roman" w:eastAsia="楷体_GB2312" w:cs="Times New Roman"/>
          <w:spacing w:val="0"/>
          <w:position w:val="0"/>
          <w:sz w:val="22"/>
          <w:szCs w:val="36"/>
          <w:highlight w:val="none"/>
          <w:lang w:val="en-US" w:eastAsia="zh-CN"/>
        </w:rPr>
        <w:t>）指标分析</w:t>
      </w:r>
      <w:r>
        <w:rPr>
          <w:sz w:val="22"/>
          <w:szCs w:val="22"/>
        </w:rPr>
        <w:tab/>
      </w:r>
      <w:r>
        <w:rPr>
          <w:sz w:val="22"/>
          <w:szCs w:val="22"/>
        </w:rPr>
        <w:fldChar w:fldCharType="begin"/>
      </w:r>
      <w:r>
        <w:rPr>
          <w:sz w:val="22"/>
          <w:szCs w:val="22"/>
        </w:rPr>
        <w:instrText xml:space="preserve"> PAGEREF _Toc28453 \h </w:instrText>
      </w:r>
      <w:r>
        <w:rPr>
          <w:sz w:val="22"/>
          <w:szCs w:val="22"/>
        </w:rPr>
        <w:fldChar w:fldCharType="separate"/>
      </w:r>
      <w:r>
        <w:rPr>
          <w:sz w:val="22"/>
          <w:szCs w:val="22"/>
        </w:rPr>
        <w:t>- 14 -</w:t>
      </w:r>
      <w:r>
        <w:rPr>
          <w:sz w:val="22"/>
          <w:szCs w:val="22"/>
        </w:rPr>
        <w:fldChar w:fldCharType="end"/>
      </w:r>
      <w:r>
        <w:rPr>
          <w:rFonts w:hint="default" w:ascii="Times New Roman" w:hAnsi="Times New Roman" w:cs="Times New Roman"/>
          <w:sz w:val="22"/>
          <w:szCs w:val="32"/>
          <w:highlight w:val="none"/>
        </w:rPr>
        <w:fldChar w:fldCharType="end"/>
      </w:r>
    </w:p>
    <w:p w14:paraId="6F8CC050">
      <w:pPr>
        <w:pStyle w:val="9"/>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20" w:lineRule="exact"/>
        <w:ind w:left="0" w:leftChars="0" w:firstLine="440" w:firstLineChars="200"/>
        <w:textAlignment w:val="baseline"/>
        <w:rPr>
          <w:sz w:val="22"/>
          <w:szCs w:val="22"/>
        </w:rPr>
      </w:pPr>
      <w:r>
        <w:rPr>
          <w:rFonts w:hint="default" w:ascii="Times New Roman" w:hAnsi="Times New Roman" w:cs="Times New Roman"/>
          <w:sz w:val="22"/>
          <w:szCs w:val="32"/>
          <w:highlight w:val="none"/>
        </w:rPr>
        <w:fldChar w:fldCharType="begin"/>
      </w:r>
      <w:r>
        <w:rPr>
          <w:rFonts w:hint="default" w:ascii="Times New Roman" w:hAnsi="Times New Roman" w:cs="Times New Roman"/>
          <w:sz w:val="22"/>
          <w:szCs w:val="32"/>
          <w:highlight w:val="none"/>
        </w:rPr>
        <w:instrText xml:space="preserve"> HYPERLINK \l _Toc2444 </w:instrText>
      </w:r>
      <w:r>
        <w:rPr>
          <w:rFonts w:hint="default" w:ascii="Times New Roman" w:hAnsi="Times New Roman" w:cs="Times New Roman"/>
          <w:sz w:val="22"/>
          <w:szCs w:val="32"/>
          <w:highlight w:val="none"/>
        </w:rPr>
        <w:fldChar w:fldCharType="separate"/>
      </w:r>
      <w:r>
        <w:rPr>
          <w:rFonts w:hint="eastAsia" w:ascii="Times New Roman" w:hAnsi="Times New Roman" w:eastAsia="黑体" w:cs="Times New Roman"/>
          <w:bCs w:val="0"/>
          <w:sz w:val="22"/>
          <w:szCs w:val="36"/>
          <w:highlight w:val="none"/>
          <w:lang w:val="en-US" w:eastAsia="zh-CN"/>
        </w:rPr>
        <w:t>四</w:t>
      </w:r>
      <w:r>
        <w:rPr>
          <w:rFonts w:hint="default" w:ascii="Times New Roman" w:hAnsi="Times New Roman" w:eastAsia="黑体" w:cs="Times New Roman"/>
          <w:bCs w:val="0"/>
          <w:sz w:val="22"/>
          <w:szCs w:val="36"/>
          <w:highlight w:val="none"/>
          <w:lang w:val="en-US" w:eastAsia="zh-CN"/>
        </w:rPr>
        <w:t>、</w:t>
      </w:r>
      <w:r>
        <w:rPr>
          <w:rFonts w:hint="default" w:ascii="Times New Roman" w:hAnsi="Times New Roman" w:eastAsia="黑体" w:cs="Times New Roman"/>
          <w:bCs w:val="0"/>
          <w:sz w:val="22"/>
          <w:szCs w:val="36"/>
          <w:highlight w:val="none"/>
        </w:rPr>
        <w:t>项目实施成效</w:t>
      </w:r>
      <w:r>
        <w:rPr>
          <w:sz w:val="22"/>
          <w:szCs w:val="22"/>
        </w:rPr>
        <w:tab/>
      </w:r>
      <w:r>
        <w:rPr>
          <w:sz w:val="22"/>
          <w:szCs w:val="22"/>
        </w:rPr>
        <w:fldChar w:fldCharType="begin"/>
      </w:r>
      <w:r>
        <w:rPr>
          <w:sz w:val="22"/>
          <w:szCs w:val="22"/>
        </w:rPr>
        <w:instrText xml:space="preserve"> PAGEREF _Toc2444 \h </w:instrText>
      </w:r>
      <w:r>
        <w:rPr>
          <w:sz w:val="22"/>
          <w:szCs w:val="22"/>
        </w:rPr>
        <w:fldChar w:fldCharType="separate"/>
      </w:r>
      <w:r>
        <w:rPr>
          <w:sz w:val="22"/>
          <w:szCs w:val="22"/>
        </w:rPr>
        <w:t>- 25 -</w:t>
      </w:r>
      <w:r>
        <w:rPr>
          <w:sz w:val="22"/>
          <w:szCs w:val="22"/>
        </w:rPr>
        <w:fldChar w:fldCharType="end"/>
      </w:r>
      <w:r>
        <w:rPr>
          <w:rFonts w:hint="default" w:ascii="Times New Roman" w:hAnsi="Times New Roman" w:cs="Times New Roman"/>
          <w:sz w:val="22"/>
          <w:szCs w:val="32"/>
          <w:highlight w:val="none"/>
        </w:rPr>
        <w:fldChar w:fldCharType="end"/>
      </w:r>
    </w:p>
    <w:p w14:paraId="14F893CE">
      <w:pPr>
        <w:pStyle w:val="9"/>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20" w:lineRule="exact"/>
        <w:ind w:left="0" w:leftChars="0" w:firstLine="440" w:firstLineChars="200"/>
        <w:textAlignment w:val="baseline"/>
        <w:rPr>
          <w:sz w:val="22"/>
          <w:szCs w:val="22"/>
        </w:rPr>
      </w:pPr>
      <w:r>
        <w:rPr>
          <w:rFonts w:hint="default" w:ascii="Times New Roman" w:hAnsi="Times New Roman" w:cs="Times New Roman"/>
          <w:sz w:val="22"/>
          <w:szCs w:val="32"/>
          <w:highlight w:val="none"/>
        </w:rPr>
        <w:fldChar w:fldCharType="begin"/>
      </w:r>
      <w:r>
        <w:rPr>
          <w:rFonts w:hint="default" w:ascii="Times New Roman" w:hAnsi="Times New Roman" w:cs="Times New Roman"/>
          <w:sz w:val="22"/>
          <w:szCs w:val="32"/>
          <w:highlight w:val="none"/>
        </w:rPr>
        <w:instrText xml:space="preserve"> HYPERLINK \l _Toc13873 </w:instrText>
      </w:r>
      <w:r>
        <w:rPr>
          <w:rFonts w:hint="default" w:ascii="Times New Roman" w:hAnsi="Times New Roman" w:cs="Times New Roman"/>
          <w:sz w:val="22"/>
          <w:szCs w:val="32"/>
          <w:highlight w:val="none"/>
        </w:rPr>
        <w:fldChar w:fldCharType="separate"/>
      </w:r>
      <w:r>
        <w:rPr>
          <w:rFonts w:hint="eastAsia" w:ascii="Times New Roman" w:hAnsi="Times New Roman" w:eastAsia="黑体" w:cs="Times New Roman"/>
          <w:bCs w:val="0"/>
          <w:sz w:val="22"/>
          <w:szCs w:val="36"/>
          <w:highlight w:val="none"/>
          <w:lang w:val="en-US" w:eastAsia="zh-CN"/>
        </w:rPr>
        <w:t>五、发现的问题及原因分析</w:t>
      </w:r>
      <w:r>
        <w:rPr>
          <w:sz w:val="22"/>
          <w:szCs w:val="22"/>
        </w:rPr>
        <w:tab/>
      </w:r>
      <w:r>
        <w:rPr>
          <w:sz w:val="22"/>
          <w:szCs w:val="22"/>
        </w:rPr>
        <w:fldChar w:fldCharType="begin"/>
      </w:r>
      <w:r>
        <w:rPr>
          <w:sz w:val="22"/>
          <w:szCs w:val="22"/>
        </w:rPr>
        <w:instrText xml:space="preserve"> PAGEREF _Toc13873 \h </w:instrText>
      </w:r>
      <w:r>
        <w:rPr>
          <w:sz w:val="22"/>
          <w:szCs w:val="22"/>
        </w:rPr>
        <w:fldChar w:fldCharType="separate"/>
      </w:r>
      <w:r>
        <w:rPr>
          <w:sz w:val="22"/>
          <w:szCs w:val="22"/>
        </w:rPr>
        <w:t>- 26 -</w:t>
      </w:r>
      <w:r>
        <w:rPr>
          <w:sz w:val="22"/>
          <w:szCs w:val="22"/>
        </w:rPr>
        <w:fldChar w:fldCharType="end"/>
      </w:r>
      <w:r>
        <w:rPr>
          <w:rFonts w:hint="default" w:ascii="Times New Roman" w:hAnsi="Times New Roman" w:cs="Times New Roman"/>
          <w:sz w:val="22"/>
          <w:szCs w:val="32"/>
          <w:highlight w:val="none"/>
        </w:rPr>
        <w:fldChar w:fldCharType="end"/>
      </w:r>
    </w:p>
    <w:p w14:paraId="3A76B73B">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20" w:lineRule="exact"/>
        <w:ind w:left="0" w:leftChars="0" w:firstLine="440" w:firstLineChars="200"/>
        <w:textAlignment w:val="baseline"/>
        <w:rPr>
          <w:sz w:val="22"/>
          <w:szCs w:val="22"/>
        </w:rPr>
      </w:pPr>
      <w:r>
        <w:rPr>
          <w:rFonts w:hint="default" w:ascii="Times New Roman" w:hAnsi="Times New Roman" w:cs="Times New Roman"/>
          <w:sz w:val="22"/>
          <w:szCs w:val="32"/>
          <w:highlight w:val="none"/>
        </w:rPr>
        <w:fldChar w:fldCharType="begin"/>
      </w:r>
      <w:r>
        <w:rPr>
          <w:rFonts w:hint="default" w:ascii="Times New Roman" w:hAnsi="Times New Roman" w:cs="Times New Roman"/>
          <w:sz w:val="22"/>
          <w:szCs w:val="32"/>
          <w:highlight w:val="none"/>
        </w:rPr>
        <w:instrText xml:space="preserve"> HYPERLINK \l _Toc17384 </w:instrText>
      </w:r>
      <w:r>
        <w:rPr>
          <w:rFonts w:hint="default" w:ascii="Times New Roman" w:hAnsi="Times New Roman" w:cs="Times New Roman"/>
          <w:sz w:val="22"/>
          <w:szCs w:val="32"/>
          <w:highlight w:val="none"/>
        </w:rPr>
        <w:fldChar w:fldCharType="separate"/>
      </w:r>
      <w:r>
        <w:rPr>
          <w:rFonts w:hint="eastAsia" w:ascii="Times New Roman" w:hAnsi="Times New Roman" w:eastAsia="楷体_GB2312" w:cs="Times New Roman"/>
          <w:spacing w:val="0"/>
          <w:position w:val="0"/>
          <w:sz w:val="22"/>
          <w:szCs w:val="36"/>
          <w:highlight w:val="none"/>
          <w:lang w:val="en-US" w:eastAsia="zh-CN"/>
        </w:rPr>
        <w:t>（一）项目资金存在未专款专用的情况。</w:t>
      </w:r>
      <w:r>
        <w:rPr>
          <w:sz w:val="22"/>
          <w:szCs w:val="22"/>
        </w:rPr>
        <w:tab/>
      </w:r>
      <w:r>
        <w:rPr>
          <w:sz w:val="22"/>
          <w:szCs w:val="22"/>
        </w:rPr>
        <w:fldChar w:fldCharType="begin"/>
      </w:r>
      <w:r>
        <w:rPr>
          <w:sz w:val="22"/>
          <w:szCs w:val="22"/>
        </w:rPr>
        <w:instrText xml:space="preserve"> PAGEREF _Toc17384 \h </w:instrText>
      </w:r>
      <w:r>
        <w:rPr>
          <w:sz w:val="22"/>
          <w:szCs w:val="22"/>
        </w:rPr>
        <w:fldChar w:fldCharType="separate"/>
      </w:r>
      <w:r>
        <w:rPr>
          <w:sz w:val="22"/>
          <w:szCs w:val="22"/>
        </w:rPr>
        <w:t>- 26 -</w:t>
      </w:r>
      <w:r>
        <w:rPr>
          <w:sz w:val="22"/>
          <w:szCs w:val="22"/>
        </w:rPr>
        <w:fldChar w:fldCharType="end"/>
      </w:r>
      <w:r>
        <w:rPr>
          <w:rFonts w:hint="default" w:ascii="Times New Roman" w:hAnsi="Times New Roman" w:cs="Times New Roman"/>
          <w:sz w:val="22"/>
          <w:szCs w:val="32"/>
          <w:highlight w:val="none"/>
        </w:rPr>
        <w:fldChar w:fldCharType="end"/>
      </w:r>
    </w:p>
    <w:p w14:paraId="48BBCBC5">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20" w:lineRule="exact"/>
        <w:ind w:left="0" w:leftChars="0" w:firstLine="440" w:firstLineChars="200"/>
        <w:textAlignment w:val="baseline"/>
        <w:rPr>
          <w:sz w:val="22"/>
          <w:szCs w:val="22"/>
        </w:rPr>
      </w:pPr>
      <w:r>
        <w:rPr>
          <w:rFonts w:hint="default" w:ascii="Times New Roman" w:hAnsi="Times New Roman" w:cs="Times New Roman"/>
          <w:sz w:val="22"/>
          <w:szCs w:val="32"/>
          <w:highlight w:val="none"/>
        </w:rPr>
        <w:fldChar w:fldCharType="begin"/>
      </w:r>
      <w:r>
        <w:rPr>
          <w:rFonts w:hint="default" w:ascii="Times New Roman" w:hAnsi="Times New Roman" w:cs="Times New Roman"/>
          <w:sz w:val="22"/>
          <w:szCs w:val="32"/>
          <w:highlight w:val="none"/>
        </w:rPr>
        <w:instrText xml:space="preserve"> HYPERLINK \l _Toc2620 </w:instrText>
      </w:r>
      <w:r>
        <w:rPr>
          <w:rFonts w:hint="default" w:ascii="Times New Roman" w:hAnsi="Times New Roman" w:cs="Times New Roman"/>
          <w:sz w:val="22"/>
          <w:szCs w:val="32"/>
          <w:highlight w:val="none"/>
        </w:rPr>
        <w:fldChar w:fldCharType="separate"/>
      </w:r>
      <w:r>
        <w:rPr>
          <w:rFonts w:hint="eastAsia" w:ascii="Times New Roman" w:hAnsi="Times New Roman" w:eastAsia="楷体_GB2312" w:cs="Times New Roman"/>
          <w:spacing w:val="0"/>
          <w:position w:val="0"/>
          <w:sz w:val="22"/>
          <w:szCs w:val="36"/>
          <w:highlight w:val="none"/>
          <w:lang w:val="en-US" w:eastAsia="zh-CN"/>
        </w:rPr>
        <w:t>（二）项目未执行规范的考勤制度，辅警劳务派遣合同和曲阜新区转入机动队员人员档案不齐全。</w:t>
      </w:r>
      <w:r>
        <w:rPr>
          <w:sz w:val="22"/>
          <w:szCs w:val="22"/>
        </w:rPr>
        <w:tab/>
      </w:r>
      <w:r>
        <w:rPr>
          <w:sz w:val="22"/>
          <w:szCs w:val="22"/>
        </w:rPr>
        <w:fldChar w:fldCharType="begin"/>
      </w:r>
      <w:r>
        <w:rPr>
          <w:sz w:val="22"/>
          <w:szCs w:val="22"/>
        </w:rPr>
        <w:instrText xml:space="preserve"> PAGEREF _Toc2620 \h </w:instrText>
      </w:r>
      <w:r>
        <w:rPr>
          <w:sz w:val="22"/>
          <w:szCs w:val="22"/>
        </w:rPr>
        <w:fldChar w:fldCharType="separate"/>
      </w:r>
      <w:r>
        <w:rPr>
          <w:sz w:val="22"/>
          <w:szCs w:val="22"/>
        </w:rPr>
        <w:t>- 26 -</w:t>
      </w:r>
      <w:r>
        <w:rPr>
          <w:sz w:val="22"/>
          <w:szCs w:val="22"/>
        </w:rPr>
        <w:fldChar w:fldCharType="end"/>
      </w:r>
      <w:r>
        <w:rPr>
          <w:rFonts w:hint="default" w:ascii="Times New Roman" w:hAnsi="Times New Roman" w:cs="Times New Roman"/>
          <w:sz w:val="22"/>
          <w:szCs w:val="32"/>
          <w:highlight w:val="none"/>
        </w:rPr>
        <w:fldChar w:fldCharType="end"/>
      </w:r>
    </w:p>
    <w:p w14:paraId="47EAF409">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20" w:lineRule="exact"/>
        <w:ind w:left="0" w:leftChars="0" w:firstLine="440" w:firstLineChars="200"/>
        <w:textAlignment w:val="baseline"/>
        <w:rPr>
          <w:sz w:val="22"/>
          <w:szCs w:val="22"/>
        </w:rPr>
      </w:pPr>
      <w:r>
        <w:rPr>
          <w:rFonts w:hint="default" w:ascii="Times New Roman" w:hAnsi="Times New Roman" w:cs="Times New Roman"/>
          <w:sz w:val="22"/>
          <w:szCs w:val="32"/>
          <w:highlight w:val="none"/>
        </w:rPr>
        <w:fldChar w:fldCharType="begin"/>
      </w:r>
      <w:r>
        <w:rPr>
          <w:rFonts w:hint="default" w:ascii="Times New Roman" w:hAnsi="Times New Roman" w:cs="Times New Roman"/>
          <w:sz w:val="22"/>
          <w:szCs w:val="32"/>
          <w:highlight w:val="none"/>
        </w:rPr>
        <w:instrText xml:space="preserve"> HYPERLINK \l _Toc10631 </w:instrText>
      </w:r>
      <w:r>
        <w:rPr>
          <w:rFonts w:hint="default" w:ascii="Times New Roman" w:hAnsi="Times New Roman" w:cs="Times New Roman"/>
          <w:sz w:val="22"/>
          <w:szCs w:val="32"/>
          <w:highlight w:val="none"/>
        </w:rPr>
        <w:fldChar w:fldCharType="separate"/>
      </w:r>
      <w:r>
        <w:rPr>
          <w:rFonts w:hint="eastAsia" w:ascii="Times New Roman" w:hAnsi="Times New Roman" w:eastAsia="楷体_GB2312" w:cs="Times New Roman"/>
          <w:spacing w:val="0"/>
          <w:position w:val="0"/>
          <w:sz w:val="22"/>
          <w:szCs w:val="36"/>
          <w:highlight w:val="none"/>
          <w:lang w:val="en-US" w:eastAsia="zh-CN"/>
        </w:rPr>
        <w:t>（三）项目单位机动队员、两批辅警、禁毒社工工资发放不合规。</w:t>
      </w:r>
      <w:r>
        <w:rPr>
          <w:sz w:val="22"/>
          <w:szCs w:val="22"/>
        </w:rPr>
        <w:tab/>
      </w:r>
      <w:r>
        <w:rPr>
          <w:sz w:val="22"/>
          <w:szCs w:val="22"/>
        </w:rPr>
        <w:fldChar w:fldCharType="begin"/>
      </w:r>
      <w:r>
        <w:rPr>
          <w:sz w:val="22"/>
          <w:szCs w:val="22"/>
        </w:rPr>
        <w:instrText xml:space="preserve"> PAGEREF _Toc10631 \h </w:instrText>
      </w:r>
      <w:r>
        <w:rPr>
          <w:sz w:val="22"/>
          <w:szCs w:val="22"/>
        </w:rPr>
        <w:fldChar w:fldCharType="separate"/>
      </w:r>
      <w:r>
        <w:rPr>
          <w:sz w:val="22"/>
          <w:szCs w:val="22"/>
        </w:rPr>
        <w:t>- 26 -</w:t>
      </w:r>
      <w:r>
        <w:rPr>
          <w:sz w:val="22"/>
          <w:szCs w:val="22"/>
        </w:rPr>
        <w:fldChar w:fldCharType="end"/>
      </w:r>
      <w:r>
        <w:rPr>
          <w:rFonts w:hint="default" w:ascii="Times New Roman" w:hAnsi="Times New Roman" w:cs="Times New Roman"/>
          <w:sz w:val="22"/>
          <w:szCs w:val="32"/>
          <w:highlight w:val="none"/>
        </w:rPr>
        <w:fldChar w:fldCharType="end"/>
      </w:r>
    </w:p>
    <w:p w14:paraId="2B4FBB59">
      <w:pPr>
        <w:pStyle w:val="9"/>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20" w:lineRule="exact"/>
        <w:ind w:left="0" w:leftChars="0" w:firstLine="440" w:firstLineChars="200"/>
        <w:textAlignment w:val="baseline"/>
        <w:rPr>
          <w:sz w:val="22"/>
          <w:szCs w:val="22"/>
        </w:rPr>
      </w:pPr>
      <w:r>
        <w:rPr>
          <w:rFonts w:hint="default" w:ascii="Times New Roman" w:hAnsi="Times New Roman" w:cs="Times New Roman"/>
          <w:sz w:val="22"/>
          <w:szCs w:val="32"/>
          <w:highlight w:val="none"/>
        </w:rPr>
        <w:fldChar w:fldCharType="begin"/>
      </w:r>
      <w:r>
        <w:rPr>
          <w:rFonts w:hint="default" w:ascii="Times New Roman" w:hAnsi="Times New Roman" w:cs="Times New Roman"/>
          <w:sz w:val="22"/>
          <w:szCs w:val="32"/>
          <w:highlight w:val="none"/>
        </w:rPr>
        <w:instrText xml:space="preserve"> HYPERLINK \l _Toc29379 </w:instrText>
      </w:r>
      <w:r>
        <w:rPr>
          <w:rFonts w:hint="default" w:ascii="Times New Roman" w:hAnsi="Times New Roman" w:cs="Times New Roman"/>
          <w:sz w:val="22"/>
          <w:szCs w:val="32"/>
          <w:highlight w:val="none"/>
        </w:rPr>
        <w:fldChar w:fldCharType="separate"/>
      </w:r>
      <w:r>
        <w:rPr>
          <w:rFonts w:hint="eastAsia" w:ascii="Times New Roman" w:hAnsi="Times New Roman" w:eastAsia="黑体" w:cs="Times New Roman"/>
          <w:sz w:val="22"/>
          <w:szCs w:val="36"/>
          <w:highlight w:val="none"/>
          <w:lang w:val="en-US" w:eastAsia="zh-CN"/>
        </w:rPr>
        <w:t>六</w:t>
      </w:r>
      <w:r>
        <w:rPr>
          <w:rFonts w:hint="default" w:ascii="Times New Roman" w:hAnsi="Times New Roman" w:eastAsia="黑体" w:cs="Times New Roman"/>
          <w:sz w:val="22"/>
          <w:szCs w:val="36"/>
          <w:highlight w:val="none"/>
          <w:lang w:val="en-US" w:eastAsia="zh-CN"/>
        </w:rPr>
        <w:t>、</w:t>
      </w:r>
      <w:r>
        <w:rPr>
          <w:rFonts w:hint="eastAsia" w:ascii="Times New Roman" w:hAnsi="Times New Roman" w:eastAsia="黑体" w:cs="Times New Roman"/>
          <w:sz w:val="22"/>
          <w:szCs w:val="36"/>
          <w:highlight w:val="none"/>
          <w:lang w:val="en-US" w:eastAsia="zh-CN"/>
        </w:rPr>
        <w:t>相关</w:t>
      </w:r>
      <w:r>
        <w:rPr>
          <w:rFonts w:hint="default" w:ascii="Times New Roman" w:hAnsi="Times New Roman" w:eastAsia="黑体" w:cs="Times New Roman"/>
          <w:sz w:val="22"/>
          <w:szCs w:val="36"/>
          <w:highlight w:val="none"/>
          <w:lang w:val="en-US" w:eastAsia="zh-CN"/>
        </w:rPr>
        <w:t>建议</w:t>
      </w:r>
      <w:r>
        <w:rPr>
          <w:sz w:val="22"/>
          <w:szCs w:val="22"/>
        </w:rPr>
        <w:tab/>
      </w:r>
      <w:r>
        <w:rPr>
          <w:sz w:val="22"/>
          <w:szCs w:val="22"/>
        </w:rPr>
        <w:fldChar w:fldCharType="begin"/>
      </w:r>
      <w:r>
        <w:rPr>
          <w:sz w:val="22"/>
          <w:szCs w:val="22"/>
        </w:rPr>
        <w:instrText xml:space="preserve"> PAGEREF _Toc29379 \h </w:instrText>
      </w:r>
      <w:r>
        <w:rPr>
          <w:sz w:val="22"/>
          <w:szCs w:val="22"/>
        </w:rPr>
        <w:fldChar w:fldCharType="separate"/>
      </w:r>
      <w:r>
        <w:rPr>
          <w:sz w:val="22"/>
          <w:szCs w:val="22"/>
        </w:rPr>
        <w:t>- 27 -</w:t>
      </w:r>
      <w:r>
        <w:rPr>
          <w:sz w:val="22"/>
          <w:szCs w:val="22"/>
        </w:rPr>
        <w:fldChar w:fldCharType="end"/>
      </w:r>
      <w:r>
        <w:rPr>
          <w:rFonts w:hint="default" w:ascii="Times New Roman" w:hAnsi="Times New Roman" w:cs="Times New Roman"/>
          <w:sz w:val="22"/>
          <w:szCs w:val="32"/>
          <w:highlight w:val="none"/>
        </w:rPr>
        <w:fldChar w:fldCharType="end"/>
      </w:r>
    </w:p>
    <w:p w14:paraId="774F74B9">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20" w:lineRule="exact"/>
        <w:ind w:left="0" w:leftChars="0" w:firstLine="440" w:firstLineChars="200"/>
        <w:textAlignment w:val="baseline"/>
        <w:rPr>
          <w:sz w:val="22"/>
          <w:szCs w:val="22"/>
        </w:rPr>
      </w:pPr>
      <w:r>
        <w:rPr>
          <w:rFonts w:hint="default" w:ascii="Times New Roman" w:hAnsi="Times New Roman" w:cs="Times New Roman"/>
          <w:sz w:val="22"/>
          <w:szCs w:val="32"/>
          <w:highlight w:val="none"/>
        </w:rPr>
        <w:fldChar w:fldCharType="begin"/>
      </w:r>
      <w:r>
        <w:rPr>
          <w:rFonts w:hint="default" w:ascii="Times New Roman" w:hAnsi="Times New Roman" w:cs="Times New Roman"/>
          <w:sz w:val="22"/>
          <w:szCs w:val="32"/>
          <w:highlight w:val="none"/>
        </w:rPr>
        <w:instrText xml:space="preserve"> HYPERLINK \l _Toc26603 </w:instrText>
      </w:r>
      <w:r>
        <w:rPr>
          <w:rFonts w:hint="default" w:ascii="Times New Roman" w:hAnsi="Times New Roman" w:cs="Times New Roman"/>
          <w:sz w:val="22"/>
          <w:szCs w:val="32"/>
          <w:highlight w:val="none"/>
        </w:rPr>
        <w:fldChar w:fldCharType="separate"/>
      </w:r>
      <w:r>
        <w:rPr>
          <w:rFonts w:hint="default" w:ascii="Times New Roman" w:hAnsi="Times New Roman" w:eastAsia="楷体_GB2312" w:cs="Times New Roman"/>
          <w:spacing w:val="0"/>
          <w:position w:val="0"/>
          <w:sz w:val="22"/>
          <w:szCs w:val="36"/>
          <w:highlight w:val="none"/>
          <w:lang w:val="en-US" w:eastAsia="zh-CN"/>
        </w:rPr>
        <w:t>（一）</w:t>
      </w:r>
      <w:r>
        <w:rPr>
          <w:rFonts w:hint="eastAsia" w:ascii="Times New Roman" w:hAnsi="Times New Roman" w:eastAsia="楷体_GB2312" w:cs="Times New Roman"/>
          <w:spacing w:val="0"/>
          <w:position w:val="0"/>
          <w:sz w:val="22"/>
          <w:szCs w:val="36"/>
          <w:highlight w:val="none"/>
          <w:lang w:val="en-US" w:eastAsia="zh-CN"/>
        </w:rPr>
        <w:t>加强资金管理，做到专款专用。</w:t>
      </w:r>
      <w:r>
        <w:rPr>
          <w:sz w:val="22"/>
          <w:szCs w:val="22"/>
        </w:rPr>
        <w:tab/>
      </w:r>
      <w:r>
        <w:rPr>
          <w:sz w:val="22"/>
          <w:szCs w:val="22"/>
        </w:rPr>
        <w:fldChar w:fldCharType="begin"/>
      </w:r>
      <w:r>
        <w:rPr>
          <w:sz w:val="22"/>
          <w:szCs w:val="22"/>
        </w:rPr>
        <w:instrText xml:space="preserve"> PAGEREF _Toc26603 \h </w:instrText>
      </w:r>
      <w:r>
        <w:rPr>
          <w:sz w:val="22"/>
          <w:szCs w:val="22"/>
        </w:rPr>
        <w:fldChar w:fldCharType="separate"/>
      </w:r>
      <w:r>
        <w:rPr>
          <w:sz w:val="22"/>
          <w:szCs w:val="22"/>
        </w:rPr>
        <w:t>- 27 -</w:t>
      </w:r>
      <w:r>
        <w:rPr>
          <w:sz w:val="22"/>
          <w:szCs w:val="22"/>
        </w:rPr>
        <w:fldChar w:fldCharType="end"/>
      </w:r>
      <w:r>
        <w:rPr>
          <w:rFonts w:hint="default" w:ascii="Times New Roman" w:hAnsi="Times New Roman" w:cs="Times New Roman"/>
          <w:sz w:val="22"/>
          <w:szCs w:val="32"/>
          <w:highlight w:val="none"/>
        </w:rPr>
        <w:fldChar w:fldCharType="end"/>
      </w:r>
    </w:p>
    <w:p w14:paraId="53F395D2">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20" w:lineRule="exact"/>
        <w:ind w:left="0" w:leftChars="0" w:firstLine="440" w:firstLineChars="200"/>
        <w:textAlignment w:val="baseline"/>
        <w:rPr>
          <w:sz w:val="22"/>
          <w:szCs w:val="22"/>
        </w:rPr>
      </w:pPr>
      <w:r>
        <w:rPr>
          <w:rFonts w:hint="default" w:ascii="Times New Roman" w:hAnsi="Times New Roman" w:cs="Times New Roman"/>
          <w:sz w:val="22"/>
          <w:szCs w:val="32"/>
          <w:highlight w:val="none"/>
        </w:rPr>
        <w:fldChar w:fldCharType="begin"/>
      </w:r>
      <w:r>
        <w:rPr>
          <w:rFonts w:hint="default" w:ascii="Times New Roman" w:hAnsi="Times New Roman" w:cs="Times New Roman"/>
          <w:sz w:val="22"/>
          <w:szCs w:val="32"/>
          <w:highlight w:val="none"/>
        </w:rPr>
        <w:instrText xml:space="preserve"> HYPERLINK \l _Toc843 </w:instrText>
      </w:r>
      <w:r>
        <w:rPr>
          <w:rFonts w:hint="default" w:ascii="Times New Roman" w:hAnsi="Times New Roman" w:cs="Times New Roman"/>
          <w:sz w:val="22"/>
          <w:szCs w:val="32"/>
          <w:highlight w:val="none"/>
        </w:rPr>
        <w:fldChar w:fldCharType="separate"/>
      </w:r>
      <w:r>
        <w:rPr>
          <w:rFonts w:hint="default" w:ascii="Times New Roman" w:hAnsi="Times New Roman" w:eastAsia="楷体_GB2312" w:cs="Times New Roman"/>
          <w:spacing w:val="0"/>
          <w:position w:val="0"/>
          <w:sz w:val="22"/>
          <w:szCs w:val="36"/>
          <w:highlight w:val="none"/>
          <w:lang w:val="en-US" w:eastAsia="zh-CN"/>
        </w:rPr>
        <w:t>（</w:t>
      </w:r>
      <w:r>
        <w:rPr>
          <w:rFonts w:hint="eastAsia" w:ascii="Times New Roman" w:hAnsi="Times New Roman" w:eastAsia="楷体_GB2312" w:cs="Times New Roman"/>
          <w:spacing w:val="0"/>
          <w:position w:val="0"/>
          <w:sz w:val="22"/>
          <w:szCs w:val="36"/>
          <w:highlight w:val="none"/>
          <w:lang w:val="en-US" w:eastAsia="zh-CN"/>
        </w:rPr>
        <w:t>二</w:t>
      </w:r>
      <w:r>
        <w:rPr>
          <w:rFonts w:hint="default" w:ascii="Times New Roman" w:hAnsi="Times New Roman" w:eastAsia="楷体_GB2312" w:cs="Times New Roman"/>
          <w:spacing w:val="0"/>
          <w:position w:val="0"/>
          <w:sz w:val="22"/>
          <w:szCs w:val="36"/>
          <w:highlight w:val="none"/>
          <w:lang w:val="en-US" w:eastAsia="zh-CN"/>
        </w:rPr>
        <w:t>）制定明确的考勤制度，规范人员档案的资料管理，强化合同管理意识。</w:t>
      </w:r>
      <w:r>
        <w:rPr>
          <w:sz w:val="22"/>
          <w:szCs w:val="22"/>
        </w:rPr>
        <w:tab/>
      </w:r>
      <w:r>
        <w:rPr>
          <w:sz w:val="22"/>
          <w:szCs w:val="22"/>
        </w:rPr>
        <w:fldChar w:fldCharType="begin"/>
      </w:r>
      <w:r>
        <w:rPr>
          <w:sz w:val="22"/>
          <w:szCs w:val="22"/>
        </w:rPr>
        <w:instrText xml:space="preserve"> PAGEREF _Toc843 \h </w:instrText>
      </w:r>
      <w:r>
        <w:rPr>
          <w:sz w:val="22"/>
          <w:szCs w:val="22"/>
        </w:rPr>
        <w:fldChar w:fldCharType="separate"/>
      </w:r>
      <w:r>
        <w:rPr>
          <w:sz w:val="22"/>
          <w:szCs w:val="22"/>
        </w:rPr>
        <w:t>- 27 -</w:t>
      </w:r>
      <w:r>
        <w:rPr>
          <w:sz w:val="22"/>
          <w:szCs w:val="22"/>
        </w:rPr>
        <w:fldChar w:fldCharType="end"/>
      </w:r>
      <w:r>
        <w:rPr>
          <w:rFonts w:hint="default" w:ascii="Times New Roman" w:hAnsi="Times New Roman" w:cs="Times New Roman"/>
          <w:sz w:val="22"/>
          <w:szCs w:val="32"/>
          <w:highlight w:val="none"/>
        </w:rPr>
        <w:fldChar w:fldCharType="end"/>
      </w:r>
    </w:p>
    <w:p w14:paraId="5100DB1A">
      <w:pPr>
        <w:pStyle w:val="10"/>
        <w:keepNext w:val="0"/>
        <w:keepLines w:val="0"/>
        <w:pageBreakBefore w:val="0"/>
        <w:widowControl/>
        <w:tabs>
          <w:tab w:val="right" w:leader="dot" w:pos="8732"/>
        </w:tabs>
        <w:kinsoku w:val="0"/>
        <w:wordWrap/>
        <w:overflowPunct/>
        <w:topLinePunct w:val="0"/>
        <w:autoSpaceDE w:val="0"/>
        <w:autoSpaceDN w:val="0"/>
        <w:bidi w:val="0"/>
        <w:adjustRightInd w:val="0"/>
        <w:snapToGrid w:val="0"/>
        <w:spacing w:line="520" w:lineRule="exact"/>
        <w:ind w:left="0" w:leftChars="0" w:firstLine="440" w:firstLineChars="200"/>
        <w:textAlignment w:val="baseline"/>
        <w:rPr>
          <w:sz w:val="20"/>
          <w:szCs w:val="20"/>
        </w:rPr>
      </w:pPr>
      <w:r>
        <w:rPr>
          <w:rFonts w:hint="default" w:ascii="Times New Roman" w:hAnsi="Times New Roman" w:cs="Times New Roman"/>
          <w:sz w:val="22"/>
          <w:szCs w:val="32"/>
          <w:highlight w:val="none"/>
        </w:rPr>
        <w:fldChar w:fldCharType="begin"/>
      </w:r>
      <w:r>
        <w:rPr>
          <w:rFonts w:hint="default" w:ascii="Times New Roman" w:hAnsi="Times New Roman" w:cs="Times New Roman"/>
          <w:sz w:val="22"/>
          <w:szCs w:val="32"/>
          <w:highlight w:val="none"/>
        </w:rPr>
        <w:instrText xml:space="preserve"> HYPERLINK \l _Toc14413 </w:instrText>
      </w:r>
      <w:r>
        <w:rPr>
          <w:rFonts w:hint="default" w:ascii="Times New Roman" w:hAnsi="Times New Roman" w:cs="Times New Roman"/>
          <w:sz w:val="22"/>
          <w:szCs w:val="32"/>
          <w:highlight w:val="none"/>
        </w:rPr>
        <w:fldChar w:fldCharType="separate"/>
      </w:r>
      <w:r>
        <w:rPr>
          <w:rFonts w:hint="eastAsia" w:ascii="Times New Roman" w:hAnsi="Times New Roman" w:eastAsia="楷体_GB2312" w:cs="Times New Roman"/>
          <w:snapToGrid w:val="0"/>
          <w:spacing w:val="0"/>
          <w:kern w:val="0"/>
          <w:position w:val="0"/>
          <w:sz w:val="22"/>
          <w:szCs w:val="36"/>
          <w:highlight w:val="none"/>
          <w:lang w:val="en-US" w:eastAsia="zh-CN"/>
        </w:rPr>
        <w:t>（三）做到实际发放工资与实际考勤相对应。</w:t>
      </w:r>
      <w:r>
        <w:rPr>
          <w:sz w:val="22"/>
          <w:szCs w:val="22"/>
        </w:rPr>
        <w:tab/>
      </w:r>
      <w:r>
        <w:rPr>
          <w:sz w:val="22"/>
          <w:szCs w:val="22"/>
        </w:rPr>
        <w:fldChar w:fldCharType="begin"/>
      </w:r>
      <w:r>
        <w:rPr>
          <w:sz w:val="22"/>
          <w:szCs w:val="22"/>
        </w:rPr>
        <w:instrText xml:space="preserve"> PAGEREF _Toc14413 \h </w:instrText>
      </w:r>
      <w:r>
        <w:rPr>
          <w:sz w:val="22"/>
          <w:szCs w:val="22"/>
        </w:rPr>
        <w:fldChar w:fldCharType="separate"/>
      </w:r>
      <w:r>
        <w:rPr>
          <w:sz w:val="22"/>
          <w:szCs w:val="22"/>
        </w:rPr>
        <w:t>- 27 -</w:t>
      </w:r>
      <w:r>
        <w:rPr>
          <w:sz w:val="22"/>
          <w:szCs w:val="22"/>
        </w:rPr>
        <w:fldChar w:fldCharType="end"/>
      </w:r>
      <w:r>
        <w:rPr>
          <w:rFonts w:hint="default" w:ascii="Times New Roman" w:hAnsi="Times New Roman" w:cs="Times New Roman"/>
          <w:sz w:val="22"/>
          <w:szCs w:val="32"/>
          <w:highlight w:val="none"/>
        </w:rPr>
        <w:fldChar w:fldCharType="end"/>
      </w:r>
    </w:p>
    <w:p w14:paraId="20A3B0B3">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0" w:firstLineChars="0"/>
        <w:jc w:val="both"/>
        <w:textAlignment w:val="baseline"/>
        <w:outlineLvl w:val="9"/>
        <w:rPr>
          <w:rFonts w:hint="default" w:ascii="Times New Roman" w:hAnsi="Times New Roman" w:eastAsia="黑体" w:cs="Times New Roman"/>
          <w:spacing w:val="0"/>
          <w:position w:val="0"/>
          <w:sz w:val="44"/>
          <w:szCs w:val="44"/>
          <w:highlight w:val="none"/>
          <w:lang w:val="en-US" w:eastAsia="zh-CN"/>
        </w:rPr>
      </w:pPr>
      <w:r>
        <w:rPr>
          <w:rFonts w:hint="default" w:ascii="Times New Roman" w:hAnsi="Times New Roman" w:cs="Times New Roman"/>
          <w:szCs w:val="28"/>
          <w:highlight w:val="none"/>
        </w:rPr>
        <w:fldChar w:fldCharType="end"/>
      </w:r>
    </w:p>
    <w:p w14:paraId="2271FD8D">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0" w:firstLineChars="0"/>
        <w:jc w:val="center"/>
        <w:textAlignment w:val="baseline"/>
        <w:outlineLvl w:val="9"/>
        <w:rPr>
          <w:rFonts w:hint="eastAsia" w:ascii="方正小标宋简体" w:hAnsi="方正小标宋简体" w:eastAsia="方正小标宋简体" w:cs="方正小标宋简体"/>
          <w:spacing w:val="0"/>
          <w:position w:val="0"/>
          <w:sz w:val="44"/>
          <w:szCs w:val="44"/>
          <w:highlight w:val="none"/>
          <w:lang w:val="en-US" w:eastAsia="zh-CN"/>
        </w:rPr>
        <w:sectPr>
          <w:headerReference r:id="rId6" w:type="default"/>
          <w:footerReference r:id="rId7" w:type="default"/>
          <w:pgSz w:w="11906" w:h="16838"/>
          <w:pgMar w:top="1587" w:right="1587" w:bottom="1587" w:left="1587" w:header="709" w:footer="709" w:gutter="0"/>
          <w:pgNumType w:fmt="numberInDash" w:start="1"/>
          <w:cols w:space="720" w:num="1"/>
          <w:docGrid w:linePitch="360" w:charSpace="0"/>
        </w:sectPr>
      </w:pPr>
    </w:p>
    <w:p w14:paraId="11D65529">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0" w:firstLineChars="0"/>
        <w:jc w:val="center"/>
        <w:textAlignment w:val="baseline"/>
        <w:outlineLvl w:val="9"/>
        <w:rPr>
          <w:rFonts w:hint="eastAsia" w:ascii="方正小标宋简体" w:hAnsi="方正小标宋简体" w:eastAsia="方正小标宋简体" w:cs="方正小标宋简体"/>
          <w:spacing w:val="0"/>
          <w:position w:val="0"/>
          <w:sz w:val="44"/>
          <w:szCs w:val="44"/>
          <w:highlight w:val="none"/>
          <w:lang w:val="en-US" w:eastAsia="zh-CN"/>
        </w:rPr>
      </w:pPr>
      <w:r>
        <w:rPr>
          <w:rFonts w:hint="eastAsia" w:ascii="方正小标宋简体" w:hAnsi="方正小标宋简体" w:eastAsia="方正小标宋简体" w:cs="方正小标宋简体"/>
          <w:spacing w:val="0"/>
          <w:position w:val="0"/>
          <w:sz w:val="44"/>
          <w:szCs w:val="44"/>
          <w:highlight w:val="none"/>
          <w:lang w:val="en-US" w:eastAsia="zh-CN"/>
        </w:rPr>
        <w:t>2023年机动队员工资福利费、两批辅警、禁毒社工劳务费项目</w:t>
      </w:r>
      <w:bookmarkStart w:id="6" w:name="_Toc30424"/>
      <w:r>
        <w:rPr>
          <w:rFonts w:hint="eastAsia" w:ascii="方正小标宋简体" w:hAnsi="方正小标宋简体" w:eastAsia="方正小标宋简体" w:cs="方正小标宋简体"/>
          <w:spacing w:val="0"/>
          <w:position w:val="0"/>
          <w:sz w:val="44"/>
          <w:szCs w:val="44"/>
          <w:highlight w:val="none"/>
          <w:lang w:val="en-US" w:eastAsia="zh-CN"/>
        </w:rPr>
        <w:t>绩效评价报告</w:t>
      </w:r>
      <w:bookmarkEnd w:id="6"/>
    </w:p>
    <w:p w14:paraId="0CD9F28A">
      <w:pPr>
        <w:pStyle w:val="2"/>
        <w:outlineLvl w:val="9"/>
        <w:rPr>
          <w:rFonts w:hint="eastAsia"/>
          <w:highlight w:val="none"/>
          <w:lang w:val="en-US" w:eastAsia="zh-CN"/>
        </w:rPr>
      </w:pPr>
    </w:p>
    <w:p w14:paraId="780FA1D2">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0"/>
        <w:rPr>
          <w:rFonts w:hint="default" w:ascii="Times New Roman" w:hAnsi="Times New Roman" w:eastAsia="黑体" w:cs="Times New Roman"/>
          <w:spacing w:val="0"/>
          <w:position w:val="0"/>
          <w:sz w:val="32"/>
          <w:szCs w:val="32"/>
          <w:highlight w:val="none"/>
        </w:rPr>
      </w:pPr>
      <w:bookmarkStart w:id="7" w:name="_Toc4659"/>
      <w:bookmarkStart w:id="8" w:name="_Toc25877"/>
      <w:r>
        <w:rPr>
          <w:rFonts w:hint="default" w:ascii="Times New Roman" w:hAnsi="Times New Roman" w:eastAsia="黑体" w:cs="Times New Roman"/>
          <w:spacing w:val="0"/>
          <w:position w:val="0"/>
          <w:sz w:val="32"/>
          <w:szCs w:val="32"/>
          <w:highlight w:val="none"/>
          <w:lang w:val="en-US" w:eastAsia="zh-CN"/>
        </w:rPr>
        <w:t>一、</w:t>
      </w:r>
      <w:r>
        <w:rPr>
          <w:rFonts w:hint="eastAsia" w:ascii="Times New Roman" w:hAnsi="Times New Roman" w:eastAsia="黑体" w:cs="Times New Roman"/>
          <w:spacing w:val="0"/>
          <w:position w:val="0"/>
          <w:sz w:val="32"/>
          <w:szCs w:val="32"/>
          <w:highlight w:val="none"/>
          <w:lang w:val="en-US" w:eastAsia="zh-CN"/>
        </w:rPr>
        <w:t>项目</w:t>
      </w:r>
      <w:r>
        <w:rPr>
          <w:rFonts w:hint="default" w:ascii="Times New Roman" w:hAnsi="Times New Roman" w:eastAsia="黑体" w:cs="Times New Roman"/>
          <w:spacing w:val="0"/>
          <w:position w:val="0"/>
          <w:sz w:val="32"/>
          <w:szCs w:val="32"/>
          <w:highlight w:val="none"/>
        </w:rPr>
        <w:t>基本情况</w:t>
      </w:r>
      <w:bookmarkEnd w:id="7"/>
      <w:bookmarkEnd w:id="8"/>
    </w:p>
    <w:p w14:paraId="0EB6D92E">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outlineLvl w:val="1"/>
        <w:rPr>
          <w:rFonts w:hint="eastAsia" w:ascii="Times New Roman" w:hAnsi="Times New Roman" w:eastAsia="楷体_GB2312" w:cs="Times New Roman"/>
          <w:spacing w:val="0"/>
          <w:position w:val="0"/>
          <w:sz w:val="32"/>
          <w:szCs w:val="32"/>
          <w:highlight w:val="none"/>
          <w:lang w:val="en-US" w:eastAsia="zh-CN"/>
        </w:rPr>
      </w:pPr>
      <w:bookmarkStart w:id="9" w:name="_Toc28316"/>
      <w:bookmarkStart w:id="10" w:name="_Toc1437"/>
      <w:r>
        <w:rPr>
          <w:rFonts w:hint="default" w:ascii="Times New Roman" w:hAnsi="Times New Roman" w:eastAsia="楷体_GB2312" w:cs="Times New Roman"/>
          <w:spacing w:val="0"/>
          <w:position w:val="0"/>
          <w:sz w:val="32"/>
          <w:szCs w:val="32"/>
          <w:highlight w:val="none"/>
          <w:lang w:eastAsia="zh-CN"/>
        </w:rPr>
        <w:t>（</w:t>
      </w:r>
      <w:r>
        <w:rPr>
          <w:rFonts w:hint="default" w:ascii="Times New Roman" w:hAnsi="Times New Roman" w:eastAsia="楷体_GB2312" w:cs="Times New Roman"/>
          <w:spacing w:val="0"/>
          <w:position w:val="0"/>
          <w:sz w:val="32"/>
          <w:szCs w:val="32"/>
          <w:highlight w:val="none"/>
          <w:lang w:val="en-US" w:eastAsia="zh-CN"/>
        </w:rPr>
        <w:t>一</w:t>
      </w:r>
      <w:r>
        <w:rPr>
          <w:rFonts w:hint="default" w:ascii="Times New Roman" w:hAnsi="Times New Roman" w:eastAsia="楷体_GB2312" w:cs="Times New Roman"/>
          <w:spacing w:val="0"/>
          <w:position w:val="0"/>
          <w:sz w:val="32"/>
          <w:szCs w:val="32"/>
          <w:highlight w:val="none"/>
          <w:lang w:eastAsia="zh-CN"/>
        </w:rPr>
        <w:t>）</w:t>
      </w:r>
      <w:r>
        <w:rPr>
          <w:rFonts w:hint="default" w:ascii="Times New Roman" w:hAnsi="Times New Roman" w:eastAsia="楷体_GB2312" w:cs="Times New Roman"/>
          <w:sz w:val="32"/>
          <w:szCs w:val="32"/>
          <w:highlight w:val="none"/>
        </w:rPr>
        <w:t>项目</w:t>
      </w:r>
      <w:bookmarkEnd w:id="9"/>
      <w:r>
        <w:rPr>
          <w:rFonts w:hint="eastAsia" w:ascii="Times New Roman" w:hAnsi="Times New Roman" w:eastAsia="楷体_GB2312" w:cs="Times New Roman"/>
          <w:sz w:val="32"/>
          <w:szCs w:val="32"/>
          <w:highlight w:val="none"/>
          <w:lang w:val="en-US" w:eastAsia="zh-CN"/>
        </w:rPr>
        <w:t>概况</w:t>
      </w:r>
      <w:bookmarkEnd w:id="10"/>
    </w:p>
    <w:p w14:paraId="68DF4513">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eastAsia" w:ascii="仿宋_GB2312" w:hAnsi="Times New Roman" w:eastAsia="仿宋_GB2312" w:cs="Times New Roman"/>
          <w:sz w:val="32"/>
          <w:szCs w:val="32"/>
          <w:highlight w:val="none"/>
          <w:lang w:val="en-US" w:eastAsia="zh-CN"/>
        </w:rPr>
      </w:pPr>
      <w:bookmarkStart w:id="11" w:name="_Toc3752"/>
      <w:r>
        <w:rPr>
          <w:rFonts w:hint="eastAsia" w:ascii="Times New Roman" w:hAnsi="Times New Roman" w:eastAsia="仿宋_GB2312" w:cs="Times New Roman"/>
          <w:spacing w:val="3"/>
          <w:sz w:val="32"/>
          <w:szCs w:val="32"/>
          <w:highlight w:val="none"/>
          <w:lang w:val="en-US" w:eastAsia="zh-CN"/>
        </w:rPr>
        <w:t>1.项目背景。</w:t>
      </w:r>
      <w:r>
        <w:rPr>
          <w:rFonts w:hint="eastAsia" w:ascii="仿宋_GB2312" w:hAnsi="Times New Roman" w:eastAsia="仿宋_GB2312" w:cs="Times New Roman"/>
          <w:kern w:val="44"/>
          <w:sz w:val="32"/>
          <w:szCs w:val="44"/>
          <w:highlight w:val="none"/>
          <w:lang w:val="en-US" w:eastAsia="zh-CN"/>
        </w:rPr>
        <w:t>为加强社会治安防控，建设平安曲阜，保障人民群众安居乐业，弥补警力不足带来的工作压力，经市政府批准，聘用巡逻巡防机动队员及禁毒社工等警务辅助人员。</w:t>
      </w:r>
      <w:r>
        <w:rPr>
          <w:rFonts w:hint="eastAsia" w:ascii="Times New Roman" w:hAnsi="Times New Roman" w:eastAsia="仿宋_GB2312" w:cs="Times New Roman"/>
          <w:spacing w:val="3"/>
          <w:sz w:val="32"/>
          <w:szCs w:val="32"/>
          <w:highlight w:val="none"/>
          <w:lang w:val="en-US" w:eastAsia="zh-CN"/>
        </w:rPr>
        <w:t>通过实施该项目，</w:t>
      </w:r>
      <w:r>
        <w:rPr>
          <w:rFonts w:hint="eastAsia" w:ascii="仿宋_GB2312" w:hAnsi="Times New Roman" w:eastAsia="仿宋_GB2312" w:cs="Times New Roman"/>
          <w:sz w:val="32"/>
          <w:szCs w:val="32"/>
          <w:highlight w:val="none"/>
          <w:lang w:val="en-US" w:eastAsia="zh-CN"/>
        </w:rPr>
        <w:t>增强社会治安管控能力，维护安定祥和社会局面，保障人民群众安居乐业，全力开展平安曲阜建设。</w:t>
      </w:r>
    </w:p>
    <w:p w14:paraId="69B5C9FE">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eastAsia" w:ascii="Times New Roman" w:hAnsi="Times New Roman" w:eastAsia="仿宋_GB2312" w:cs="Times New Roman"/>
          <w:spacing w:val="3"/>
          <w:sz w:val="32"/>
          <w:szCs w:val="32"/>
          <w:highlight w:val="none"/>
          <w:lang w:val="en-US" w:eastAsia="zh-CN"/>
        </w:rPr>
      </w:pPr>
      <w:r>
        <w:rPr>
          <w:rFonts w:hint="eastAsia" w:ascii="Times New Roman" w:hAnsi="Times New Roman" w:eastAsia="仿宋_GB2312" w:cs="Times New Roman"/>
          <w:spacing w:val="3"/>
          <w:sz w:val="32"/>
          <w:szCs w:val="32"/>
          <w:highlight w:val="none"/>
          <w:lang w:val="en-US" w:eastAsia="zh-CN"/>
        </w:rPr>
        <w:t>2.项目主要内容。该项目资金主要用于发放曲阜市公安局2023年机动队员工资福利费、两批辅警、禁毒社工劳务费。截至2023年12月31日，曲阜市公安局在职机动队员113名、两批辅警200名、禁毒社工18名。机动队员主要为经曲阜市财政局批准，公开招聘和曲阜新区转入人员。两批辅警为2018年7月通过政府购买服务的方式公开招聘警务辅助人员120名和2021年1月通过政府购买服务的方式公开招聘警务辅助人员80名。2018年9月根据《山东省社区戒毒社工康复工作细则》和《济宁市创建全国禁毒示范城市实施方案》规定，按照登记吸毒</w:t>
      </w:r>
      <w:bookmarkStart w:id="91" w:name="_GoBack"/>
      <w:bookmarkEnd w:id="91"/>
      <w:r>
        <w:rPr>
          <w:rFonts w:hint="eastAsia" w:ascii="Times New Roman" w:hAnsi="Times New Roman" w:eastAsia="仿宋_GB2312" w:cs="Times New Roman"/>
          <w:spacing w:val="3"/>
          <w:sz w:val="32"/>
          <w:szCs w:val="32"/>
          <w:highlight w:val="none"/>
          <w:lang w:val="en-US" w:eastAsia="zh-CN"/>
        </w:rPr>
        <w:t>人员与专职禁毒社工20:1的比例，通过政府购买服务的方式公开招聘18名专职禁毒社工。</w:t>
      </w:r>
    </w:p>
    <w:p w14:paraId="1309A395">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eastAsia" w:ascii="Times New Roman" w:hAnsi="Times New Roman" w:eastAsia="仿宋_GB2312" w:cs="Times New Roman"/>
          <w:snapToGrid w:val="0"/>
          <w:color w:val="000000"/>
          <w:spacing w:val="3"/>
          <w:kern w:val="0"/>
          <w:sz w:val="32"/>
          <w:szCs w:val="32"/>
          <w:highlight w:val="none"/>
          <w:lang w:val="en-US" w:eastAsia="zh-CN"/>
        </w:rPr>
        <w:t>3.</w:t>
      </w:r>
      <w:r>
        <w:rPr>
          <w:rFonts w:hint="eastAsia" w:ascii="Times New Roman" w:hAnsi="Times New Roman" w:eastAsia="仿宋_GB2312" w:cs="Times New Roman"/>
          <w:spacing w:val="3"/>
          <w:sz w:val="32"/>
          <w:szCs w:val="32"/>
          <w:highlight w:val="none"/>
          <w:lang w:val="en-US" w:eastAsia="zh-CN"/>
        </w:rPr>
        <w:t>项目实施情况。该项目由曲阜市公安局主</w:t>
      </w:r>
      <w:r>
        <w:rPr>
          <w:rFonts w:hint="eastAsia" w:ascii="Times New Roman" w:hAnsi="Times New Roman" w:eastAsia="仿宋_GB2312" w:cs="Times New Roman"/>
          <w:i w:val="0"/>
          <w:iCs w:val="0"/>
          <w:spacing w:val="3"/>
          <w:sz w:val="32"/>
          <w:szCs w:val="32"/>
          <w:highlight w:val="none"/>
          <w:lang w:val="en-US" w:eastAsia="zh-CN"/>
        </w:rPr>
        <w:t>管并实施，具体的负责科室为政工室辅警办</w:t>
      </w:r>
      <w:r>
        <w:rPr>
          <w:rFonts w:hint="eastAsia" w:ascii="Times New Roman" w:hAnsi="Times New Roman" w:eastAsia="仿宋_GB2312" w:cs="Times New Roman"/>
          <w:i/>
          <w:iCs/>
          <w:spacing w:val="3"/>
          <w:sz w:val="32"/>
          <w:szCs w:val="32"/>
          <w:highlight w:val="none"/>
          <w:lang w:val="en-US" w:eastAsia="zh-CN"/>
        </w:rPr>
        <w:t>。</w:t>
      </w:r>
      <w:r>
        <w:rPr>
          <w:rFonts w:hint="eastAsia" w:ascii="仿宋_GB2312" w:hAnsi="Times New Roman" w:eastAsia="仿宋_GB2312" w:cs="Times New Roman"/>
          <w:kern w:val="44"/>
          <w:sz w:val="32"/>
          <w:szCs w:val="44"/>
          <w:highlight w:val="none"/>
          <w:lang w:val="en-US" w:eastAsia="zh-CN"/>
        </w:rPr>
        <w:t>巡逻巡防机动队员</w:t>
      </w:r>
      <w:r>
        <w:rPr>
          <w:rFonts w:hint="eastAsia" w:ascii="Times New Roman" w:hAnsi="Times New Roman" w:eastAsia="仿宋_GB2312" w:cs="Times New Roman"/>
          <w:spacing w:val="3"/>
          <w:sz w:val="32"/>
          <w:szCs w:val="32"/>
          <w:highlight w:val="none"/>
          <w:lang w:val="en-US" w:eastAsia="zh-CN"/>
        </w:rPr>
        <w:t>工资待遇按照全额事业单位工资福利待遇标准执行。辅警和禁毒社工为劳务派遣人员，与山东华威保安集团股份有限公司签订劳务派遣合同，辅警工资待遇按照山东省公布的曲阜市最低工资标准的1.8倍执行，保险福利按照鲁人社发</w:t>
      </w:r>
      <w:r>
        <w:rPr>
          <w:rFonts w:hint="eastAsia" w:ascii="宋体" w:hAnsi="宋体" w:eastAsia="宋体" w:cs="宋体"/>
          <w:spacing w:val="3"/>
          <w:sz w:val="32"/>
          <w:szCs w:val="32"/>
          <w:highlight w:val="none"/>
          <w:lang w:val="en-US" w:eastAsia="zh-CN"/>
        </w:rPr>
        <w:t>〔</w:t>
      </w:r>
      <w:r>
        <w:rPr>
          <w:rFonts w:hint="eastAsia" w:ascii="Times New Roman" w:hAnsi="Times New Roman" w:eastAsia="仿宋_GB2312" w:cs="Times New Roman"/>
          <w:spacing w:val="3"/>
          <w:sz w:val="32"/>
          <w:szCs w:val="32"/>
          <w:highlight w:val="none"/>
          <w:lang w:val="en-US" w:eastAsia="zh-CN"/>
        </w:rPr>
        <w:t>2015</w:t>
      </w:r>
      <w:r>
        <w:rPr>
          <w:rFonts w:hint="eastAsia" w:ascii="宋体" w:hAnsi="宋体" w:eastAsia="宋体" w:cs="宋体"/>
          <w:spacing w:val="3"/>
          <w:sz w:val="32"/>
          <w:szCs w:val="32"/>
          <w:highlight w:val="none"/>
          <w:lang w:val="en-US" w:eastAsia="zh-CN"/>
        </w:rPr>
        <w:t>〕</w:t>
      </w:r>
      <w:r>
        <w:rPr>
          <w:rFonts w:hint="eastAsia" w:ascii="Times New Roman" w:hAnsi="Times New Roman" w:eastAsia="仿宋_GB2312" w:cs="Times New Roman"/>
          <w:spacing w:val="3"/>
          <w:sz w:val="32"/>
          <w:szCs w:val="32"/>
          <w:highlight w:val="none"/>
          <w:lang w:val="en-US" w:eastAsia="zh-CN"/>
        </w:rPr>
        <w:t>5号文件执行，按照企业标准缴纳“五险”；禁毒社工工资待遇按照山东省最低工资的1.5倍，并按规定缴纳社会保险。辅警和禁毒社工的工资待遇根据山东省最低工资标准进行调整。</w:t>
      </w:r>
    </w:p>
    <w:p w14:paraId="4A73DF1C">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eastAsia" w:ascii="Times New Roman" w:hAnsi="Times New Roman" w:eastAsia="仿宋_GB2312" w:cs="Times New Roman"/>
          <w:spacing w:val="3"/>
          <w:sz w:val="32"/>
          <w:szCs w:val="32"/>
          <w:highlight w:val="none"/>
          <w:lang w:val="en-US" w:eastAsia="zh-CN"/>
        </w:rPr>
        <w:t>4.资金投入及使用情况。该项目年初预算资金为2637万元，全年预算数为2637万元，全年执行数为2637万元，预算执行率100%。该项目资金支出包括机动队员工资社保等支出1187.2万元、辅警劳务费1237.20万元、禁毒社工劳务费39.28万元，其他支出173.32万元。</w:t>
      </w:r>
    </w:p>
    <w:bookmarkEnd w:id="11"/>
    <w:p w14:paraId="560802C3">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64" w:firstLineChars="200"/>
        <w:jc w:val="both"/>
        <w:textAlignment w:val="baseline"/>
        <w:outlineLvl w:val="1"/>
        <w:rPr>
          <w:rFonts w:hint="default" w:ascii="Times New Roman" w:hAnsi="Times New Roman" w:eastAsia="楷体_GB2312" w:cs="Times New Roman"/>
          <w:spacing w:val="6"/>
          <w:sz w:val="32"/>
          <w:szCs w:val="32"/>
          <w:highlight w:val="none"/>
          <w:lang w:val="en-US" w:eastAsia="zh-CN"/>
        </w:rPr>
      </w:pPr>
      <w:bookmarkStart w:id="12" w:name="_Toc10621"/>
      <w:bookmarkStart w:id="13" w:name="_Toc20379"/>
      <w:bookmarkStart w:id="14" w:name="_Toc4744"/>
      <w:bookmarkStart w:id="15" w:name="_Toc27990"/>
      <w:bookmarkStart w:id="16" w:name="_Toc519"/>
      <w:r>
        <w:rPr>
          <w:rFonts w:hint="eastAsia" w:ascii="Times New Roman" w:hAnsi="Times New Roman" w:eastAsia="楷体_GB2312" w:cs="Times New Roman"/>
          <w:spacing w:val="6"/>
          <w:sz w:val="32"/>
          <w:szCs w:val="32"/>
          <w:highlight w:val="none"/>
          <w:lang w:val="en-US" w:eastAsia="zh-CN"/>
        </w:rPr>
        <w:t>（</w:t>
      </w:r>
      <w:r>
        <w:rPr>
          <w:rFonts w:hint="default" w:ascii="Times New Roman" w:hAnsi="Times New Roman" w:eastAsia="楷体_GB2312" w:cs="Times New Roman"/>
          <w:spacing w:val="6"/>
          <w:sz w:val="32"/>
          <w:szCs w:val="32"/>
          <w:highlight w:val="none"/>
          <w:lang w:val="en-US" w:eastAsia="zh-CN"/>
        </w:rPr>
        <w:t>二</w:t>
      </w:r>
      <w:r>
        <w:rPr>
          <w:rFonts w:hint="eastAsia" w:ascii="Times New Roman" w:hAnsi="Times New Roman" w:eastAsia="楷体_GB2312" w:cs="Times New Roman"/>
          <w:spacing w:val="6"/>
          <w:sz w:val="32"/>
          <w:szCs w:val="32"/>
          <w:highlight w:val="none"/>
          <w:lang w:val="en-US" w:eastAsia="zh-CN"/>
        </w:rPr>
        <w:t>）</w:t>
      </w:r>
      <w:r>
        <w:rPr>
          <w:rFonts w:hint="default" w:ascii="Times New Roman" w:hAnsi="Times New Roman" w:eastAsia="楷体_GB2312" w:cs="Times New Roman"/>
          <w:spacing w:val="6"/>
          <w:sz w:val="32"/>
          <w:szCs w:val="32"/>
          <w:highlight w:val="none"/>
          <w:lang w:val="en-US" w:eastAsia="zh-CN"/>
        </w:rPr>
        <w:t>项目绩效目标</w:t>
      </w:r>
      <w:bookmarkEnd w:id="12"/>
      <w:bookmarkEnd w:id="13"/>
      <w:bookmarkEnd w:id="14"/>
      <w:bookmarkEnd w:id="15"/>
      <w:bookmarkEnd w:id="16"/>
    </w:p>
    <w:p w14:paraId="45287CBA">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outlineLvl w:val="9"/>
        <w:rPr>
          <w:rFonts w:hint="default" w:ascii="Times New Roman" w:hAnsi="Times New Roman" w:eastAsia="仿宋_GB2312" w:cs="Times New Roman"/>
          <w:snapToGrid w:val="0"/>
          <w:color w:val="000000"/>
          <w:spacing w:val="0"/>
          <w:kern w:val="0"/>
          <w:sz w:val="32"/>
          <w:szCs w:val="32"/>
          <w:highlight w:val="none"/>
          <w:lang w:val="en-US" w:eastAsia="zh-CN"/>
        </w:rPr>
      </w:pPr>
      <w:bookmarkStart w:id="17" w:name="_Toc12318"/>
      <w:bookmarkStart w:id="18" w:name="_Toc20695"/>
      <w:bookmarkStart w:id="19" w:name="_Toc18942"/>
      <w:bookmarkStart w:id="20" w:name="_Toc23414"/>
      <w:bookmarkStart w:id="21" w:name="_Toc16912"/>
      <w:bookmarkStart w:id="22" w:name="_Toc7304"/>
      <w:bookmarkStart w:id="23" w:name="_Toc25652"/>
      <w:bookmarkStart w:id="24" w:name="_Toc14544"/>
      <w:bookmarkStart w:id="25" w:name="_Toc26673"/>
      <w:bookmarkStart w:id="26" w:name="_Toc28223"/>
      <w:bookmarkStart w:id="27" w:name="_Toc12275"/>
      <w:bookmarkStart w:id="28" w:name="_Toc11079"/>
      <w:bookmarkStart w:id="29" w:name="_Toc16485"/>
      <w:r>
        <w:rPr>
          <w:rFonts w:hint="eastAsia" w:ascii="Times New Roman" w:hAnsi="Times New Roman" w:eastAsia="仿宋_GB2312" w:cs="Times New Roman"/>
          <w:snapToGrid w:val="0"/>
          <w:color w:val="000000"/>
          <w:spacing w:val="0"/>
          <w:kern w:val="0"/>
          <w:sz w:val="32"/>
          <w:szCs w:val="32"/>
          <w:highlight w:val="none"/>
          <w:lang w:val="en-US" w:eastAsia="zh-CN"/>
        </w:rPr>
        <w:t>1.</w:t>
      </w:r>
      <w:r>
        <w:rPr>
          <w:rFonts w:hint="default" w:ascii="Times New Roman" w:hAnsi="Times New Roman" w:eastAsia="仿宋_GB2312" w:cs="Times New Roman"/>
          <w:snapToGrid w:val="0"/>
          <w:color w:val="000000"/>
          <w:spacing w:val="0"/>
          <w:kern w:val="0"/>
          <w:sz w:val="32"/>
          <w:szCs w:val="32"/>
          <w:highlight w:val="none"/>
          <w:lang w:val="en-US" w:eastAsia="zh-CN"/>
        </w:rPr>
        <w:t>项目绩效总目标</w:t>
      </w:r>
      <w:bookmarkEnd w:id="17"/>
      <w:bookmarkEnd w:id="18"/>
    </w:p>
    <w:p w14:paraId="7C9001F8">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outlineLvl w:val="9"/>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按标准及时支付机动队员、辅警和禁毒社工工资社保等费用，保障其合法权益，增强职业认同感，加强管理，使其认真辅助民警开展警务活动，增强社会治安管控能力，维护安定祥和社会局面，保障人民群众安居乐业，全力开展平安曲阜建设。</w:t>
      </w:r>
    </w:p>
    <w:p w14:paraId="057E59F2">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outlineLvl w:val="9"/>
        <w:rPr>
          <w:rFonts w:hint="default" w:ascii="Times New Roman" w:hAnsi="Times New Roman" w:eastAsia="仿宋_GB2312" w:cs="Times New Roman"/>
          <w:snapToGrid w:val="0"/>
          <w:color w:val="000000"/>
          <w:spacing w:val="0"/>
          <w:kern w:val="0"/>
          <w:sz w:val="32"/>
          <w:szCs w:val="32"/>
          <w:highlight w:val="none"/>
          <w:lang w:val="en-US" w:eastAsia="zh-CN"/>
        </w:rPr>
      </w:pPr>
      <w:r>
        <w:rPr>
          <w:rFonts w:hint="eastAsia" w:ascii="Times New Roman" w:hAnsi="Times New Roman" w:eastAsia="仿宋_GB2312" w:cs="Times New Roman"/>
          <w:snapToGrid w:val="0"/>
          <w:color w:val="000000"/>
          <w:spacing w:val="0"/>
          <w:kern w:val="0"/>
          <w:sz w:val="32"/>
          <w:szCs w:val="32"/>
          <w:highlight w:val="none"/>
          <w:lang w:val="en-US" w:eastAsia="zh-CN"/>
        </w:rPr>
        <w:t>2.年度目标</w:t>
      </w:r>
    </w:p>
    <w:p w14:paraId="2E40F1EC">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outlineLvl w:val="9"/>
        <w:rPr>
          <w:rFonts w:hint="eastAsia" w:ascii="仿宋_GB2312" w:hAnsi="Times New Roman" w:eastAsia="仿宋_GB2312" w:cs="Times New Roman"/>
          <w:sz w:val="32"/>
          <w:szCs w:val="32"/>
          <w:highlight w:val="none"/>
          <w:lang w:val="en-US" w:eastAsia="zh-CN"/>
        </w:rPr>
      </w:pPr>
      <w:bookmarkStart w:id="30" w:name="_Toc10025"/>
      <w:r>
        <w:rPr>
          <w:rFonts w:hint="eastAsia" w:ascii="仿宋_GB2312" w:hAnsi="Times New Roman" w:eastAsia="仿宋_GB2312" w:cs="Times New Roman"/>
          <w:sz w:val="32"/>
          <w:szCs w:val="32"/>
          <w:highlight w:val="none"/>
          <w:lang w:val="en-US" w:eastAsia="zh-CN"/>
        </w:rPr>
        <w:t>通过支付113名机动队员、200名辅警和18名禁毒社工工资社保等费用，使用资金2637万元，保障其合法权益。在民警带领下完成巡逻巡查、处理行政案件、检查易制毒企业、管控吸毒人员、禁毒宣传等各项公安工作任务，增强群众的安全感和满意度，维护安定祥和的社会局面。</w:t>
      </w:r>
    </w:p>
    <w:p w14:paraId="00C2ED6E">
      <w:pPr>
        <w:keepNext w:val="0"/>
        <w:keepLines w:val="0"/>
        <w:pageBreakBefore w:val="0"/>
        <w:widowControl w:val="0"/>
        <w:kinsoku/>
        <w:wordWrap/>
        <w:overflowPunct w:val="0"/>
        <w:topLinePunct w:val="0"/>
        <w:autoSpaceDE w:val="0"/>
        <w:autoSpaceDN w:val="0"/>
        <w:bidi w:val="0"/>
        <w:adjustRightInd w:val="0"/>
        <w:snapToGrid/>
        <w:spacing w:line="600" w:lineRule="exact"/>
        <w:ind w:firstLine="640" w:firstLineChars="200"/>
        <w:jc w:val="both"/>
        <w:outlineLvl w:val="0"/>
        <w:rPr>
          <w:rFonts w:hint="default" w:ascii="Times New Roman" w:hAnsi="Times New Roman" w:eastAsia="黑体" w:cs="Times New Roman"/>
          <w:color w:val="auto"/>
          <w:sz w:val="32"/>
          <w:szCs w:val="32"/>
          <w:highlight w:val="none"/>
          <w:lang w:val="en-US" w:eastAsia="zh-CN"/>
        </w:rPr>
      </w:pPr>
      <w:bookmarkStart w:id="31" w:name="_Toc22801"/>
      <w:r>
        <w:rPr>
          <w:rFonts w:hint="eastAsia" w:ascii="Times New Roman" w:hAnsi="Times New Roman" w:eastAsia="黑体" w:cs="Times New Roman"/>
          <w:color w:val="auto"/>
          <w:sz w:val="32"/>
          <w:szCs w:val="32"/>
          <w:highlight w:val="none"/>
          <w:lang w:val="en-US" w:eastAsia="zh-CN"/>
        </w:rPr>
        <w:t>二</w:t>
      </w:r>
      <w:r>
        <w:rPr>
          <w:rFonts w:hint="default" w:ascii="Times New Roman" w:hAnsi="Times New Roman" w:eastAsia="黑体" w:cs="Times New Roman"/>
          <w:color w:val="auto"/>
          <w:sz w:val="32"/>
          <w:szCs w:val="32"/>
          <w:highlight w:val="none"/>
          <w:lang w:val="en-US" w:eastAsia="zh-CN"/>
        </w:rPr>
        <w:t>、</w:t>
      </w:r>
      <w:bookmarkEnd w:id="19"/>
      <w:bookmarkEnd w:id="20"/>
      <w:bookmarkEnd w:id="21"/>
      <w:bookmarkEnd w:id="22"/>
      <w:bookmarkEnd w:id="23"/>
      <w:bookmarkEnd w:id="24"/>
      <w:bookmarkEnd w:id="25"/>
      <w:bookmarkEnd w:id="26"/>
      <w:bookmarkEnd w:id="27"/>
      <w:bookmarkEnd w:id="28"/>
      <w:bookmarkEnd w:id="29"/>
      <w:bookmarkEnd w:id="30"/>
      <w:r>
        <w:rPr>
          <w:rFonts w:hint="default" w:ascii="Times New Roman" w:hAnsi="Times New Roman" w:eastAsia="黑体" w:cs="Times New Roman"/>
          <w:color w:val="auto"/>
          <w:sz w:val="32"/>
          <w:szCs w:val="32"/>
          <w:highlight w:val="none"/>
          <w:lang w:val="en-US" w:eastAsia="zh-CN"/>
        </w:rPr>
        <w:t>绩效评价工作开展情况</w:t>
      </w:r>
      <w:bookmarkEnd w:id="31"/>
    </w:p>
    <w:p w14:paraId="1134B384">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highlight w:val="none"/>
        </w:rPr>
      </w:pPr>
      <w:bookmarkStart w:id="32" w:name="_Toc29398"/>
      <w:bookmarkStart w:id="33" w:name="_Toc1995"/>
      <w:r>
        <w:rPr>
          <w:rFonts w:hint="default" w:ascii="Times New Roman" w:hAnsi="Times New Roman" w:eastAsia="楷体_GB2312" w:cs="Times New Roman"/>
          <w:spacing w:val="0"/>
          <w:position w:val="0"/>
          <w:sz w:val="32"/>
          <w:szCs w:val="32"/>
          <w:highlight w:val="none"/>
          <w:lang w:eastAsia="zh-CN"/>
        </w:rPr>
        <w:t>（</w:t>
      </w:r>
      <w:r>
        <w:rPr>
          <w:rFonts w:hint="default" w:ascii="Times New Roman" w:hAnsi="Times New Roman" w:eastAsia="楷体_GB2312" w:cs="Times New Roman"/>
          <w:spacing w:val="0"/>
          <w:position w:val="0"/>
          <w:sz w:val="32"/>
          <w:szCs w:val="32"/>
          <w:highlight w:val="none"/>
        </w:rPr>
        <w:t>一</w:t>
      </w:r>
      <w:r>
        <w:rPr>
          <w:rFonts w:hint="default" w:ascii="Times New Roman" w:hAnsi="Times New Roman" w:eastAsia="楷体_GB2312" w:cs="Times New Roman"/>
          <w:spacing w:val="0"/>
          <w:position w:val="0"/>
          <w:sz w:val="32"/>
          <w:szCs w:val="32"/>
          <w:highlight w:val="none"/>
          <w:lang w:eastAsia="zh-CN"/>
        </w:rPr>
        <w:t>）</w:t>
      </w:r>
      <w:bookmarkEnd w:id="32"/>
      <w:r>
        <w:rPr>
          <w:rFonts w:hint="default" w:ascii="Times New Roman" w:hAnsi="Times New Roman" w:eastAsia="楷体_GB2312" w:cs="Times New Roman"/>
          <w:spacing w:val="0"/>
          <w:position w:val="0"/>
          <w:sz w:val="32"/>
          <w:szCs w:val="32"/>
          <w:highlight w:val="none"/>
        </w:rPr>
        <w:t>评价目的、评价对象和范围</w:t>
      </w:r>
      <w:bookmarkEnd w:id="33"/>
    </w:p>
    <w:p w14:paraId="3AD919E3">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eastAsia" w:ascii="Times New Roman" w:hAnsi="Times New Roman" w:eastAsia="仿宋_GB2312" w:cs="Times New Roman"/>
          <w:spacing w:val="3"/>
          <w:sz w:val="32"/>
          <w:szCs w:val="32"/>
          <w:highlight w:val="none"/>
          <w:lang w:val="en-US" w:eastAsia="zh-CN"/>
        </w:rPr>
      </w:pPr>
      <w:bookmarkStart w:id="34" w:name="_Toc25186"/>
      <w:r>
        <w:rPr>
          <w:rFonts w:hint="eastAsia" w:ascii="Times New Roman" w:hAnsi="Times New Roman" w:eastAsia="仿宋_GB2312" w:cs="Times New Roman"/>
          <w:spacing w:val="3"/>
          <w:sz w:val="32"/>
          <w:szCs w:val="32"/>
          <w:highlight w:val="none"/>
          <w:lang w:val="en-US" w:eastAsia="zh-CN"/>
        </w:rPr>
        <w:t>1.评价目的</w:t>
      </w:r>
    </w:p>
    <w:p w14:paraId="2095AD6D">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根据预算绩效管理要求，聚焦资金安排、使用、监管、成效等重点环节，对2023年</w:t>
      </w:r>
      <w:r>
        <w:rPr>
          <w:rFonts w:hint="eastAsia" w:ascii="Times New Roman" w:hAnsi="Times New Roman" w:eastAsia="仿宋_GB2312" w:cs="Times New Roman"/>
          <w:spacing w:val="3"/>
          <w:sz w:val="32"/>
          <w:szCs w:val="32"/>
          <w:highlight w:val="none"/>
          <w:lang w:val="en-US" w:eastAsia="zh-CN"/>
        </w:rPr>
        <w:t>机动队员工资福利费、两批辅警、禁毒社工劳务费</w:t>
      </w:r>
      <w:r>
        <w:rPr>
          <w:rFonts w:hint="default" w:ascii="Times New Roman" w:hAnsi="Times New Roman" w:eastAsia="仿宋_GB2312" w:cs="Times New Roman"/>
          <w:spacing w:val="3"/>
          <w:sz w:val="32"/>
          <w:szCs w:val="32"/>
          <w:highlight w:val="none"/>
          <w:lang w:val="en-US" w:eastAsia="zh-CN"/>
        </w:rPr>
        <w:t>项目资金绩效情况进行全面客观评价，评价该项目的组织实施情况、产生的效益及专项资金管理使用情况，查找资金管理使用中存在的问题，有针对性地提出完善加强管理、提高使用效益的意见建议，切实将工作落到实处。</w:t>
      </w:r>
    </w:p>
    <w:bookmarkEnd w:id="34"/>
    <w:p w14:paraId="697AA06F">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eastAsia" w:ascii="Times New Roman" w:hAnsi="Times New Roman" w:eastAsia="仿宋_GB2312" w:cs="Times New Roman"/>
          <w:spacing w:val="3"/>
          <w:sz w:val="32"/>
          <w:szCs w:val="32"/>
          <w:highlight w:val="none"/>
          <w:lang w:val="en-US" w:eastAsia="zh-CN"/>
        </w:rPr>
      </w:pPr>
      <w:r>
        <w:rPr>
          <w:rFonts w:hint="eastAsia" w:ascii="Times New Roman" w:hAnsi="Times New Roman" w:eastAsia="仿宋_GB2312" w:cs="Times New Roman"/>
          <w:spacing w:val="3"/>
          <w:sz w:val="32"/>
          <w:szCs w:val="32"/>
          <w:highlight w:val="none"/>
          <w:lang w:val="en-US" w:eastAsia="zh-CN"/>
        </w:rPr>
        <w:t>2.评价对象</w:t>
      </w:r>
    </w:p>
    <w:p w14:paraId="2E7F2527">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评价对象为2023年</w:t>
      </w:r>
      <w:r>
        <w:rPr>
          <w:rFonts w:hint="eastAsia" w:ascii="Times New Roman" w:hAnsi="Times New Roman" w:eastAsia="仿宋_GB2312" w:cs="Times New Roman"/>
          <w:spacing w:val="3"/>
          <w:sz w:val="32"/>
          <w:szCs w:val="32"/>
          <w:highlight w:val="none"/>
          <w:lang w:val="en-US" w:eastAsia="zh-CN"/>
        </w:rPr>
        <w:t>机动队员工资福利费、两批辅警、禁毒社工劳务费</w:t>
      </w:r>
      <w:r>
        <w:rPr>
          <w:rFonts w:hint="default" w:ascii="Times New Roman" w:hAnsi="Times New Roman" w:eastAsia="仿宋_GB2312" w:cs="Times New Roman"/>
          <w:spacing w:val="3"/>
          <w:sz w:val="32"/>
          <w:szCs w:val="32"/>
          <w:highlight w:val="none"/>
          <w:lang w:val="en-US" w:eastAsia="zh-CN"/>
        </w:rPr>
        <w:t>项目</w:t>
      </w:r>
      <w:r>
        <w:rPr>
          <w:rFonts w:hint="eastAsia" w:ascii="Times New Roman" w:hAnsi="Times New Roman" w:eastAsia="仿宋_GB2312" w:cs="Times New Roman"/>
          <w:spacing w:val="3"/>
          <w:sz w:val="32"/>
          <w:szCs w:val="32"/>
          <w:highlight w:val="none"/>
          <w:lang w:val="en-US" w:eastAsia="zh-CN"/>
        </w:rPr>
        <w:t>。</w:t>
      </w:r>
    </w:p>
    <w:p w14:paraId="222FBF25">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eastAsia" w:ascii="Times New Roman" w:hAnsi="Times New Roman" w:eastAsia="仿宋_GB2312" w:cs="Times New Roman"/>
          <w:spacing w:val="3"/>
          <w:sz w:val="32"/>
          <w:szCs w:val="32"/>
          <w:highlight w:val="none"/>
          <w:lang w:val="en-US" w:eastAsia="zh-CN"/>
        </w:rPr>
        <w:t>3.评价范围</w:t>
      </w:r>
    </w:p>
    <w:p w14:paraId="06861B9F">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评价范围涉及项目支出的全部支出内容。围绕预算资金的准确性、全面性、及时性；项目资金的拨付、监管、使用；项目产出数量、质量及其社会经济效益等方面进行评价。</w:t>
      </w:r>
    </w:p>
    <w:p w14:paraId="117E7327">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highlight w:val="none"/>
        </w:rPr>
      </w:pPr>
      <w:bookmarkStart w:id="35" w:name="_Toc27"/>
      <w:bookmarkStart w:id="36" w:name="_Toc22012"/>
      <w:r>
        <w:rPr>
          <w:rFonts w:hint="default" w:ascii="Times New Roman" w:hAnsi="Times New Roman" w:eastAsia="楷体_GB2312" w:cs="Times New Roman"/>
          <w:spacing w:val="0"/>
          <w:position w:val="0"/>
          <w:sz w:val="32"/>
          <w:szCs w:val="32"/>
          <w:highlight w:val="none"/>
          <w:lang w:eastAsia="zh-CN"/>
        </w:rPr>
        <w:t>（</w:t>
      </w:r>
      <w:r>
        <w:rPr>
          <w:rFonts w:hint="eastAsia" w:ascii="Times New Roman" w:hAnsi="Times New Roman" w:eastAsia="楷体_GB2312" w:cs="Times New Roman"/>
          <w:spacing w:val="0"/>
          <w:position w:val="0"/>
          <w:sz w:val="32"/>
          <w:szCs w:val="32"/>
          <w:highlight w:val="none"/>
          <w:lang w:val="en-US" w:eastAsia="zh-CN"/>
        </w:rPr>
        <w:t>二</w:t>
      </w:r>
      <w:r>
        <w:rPr>
          <w:rFonts w:hint="default" w:ascii="Times New Roman" w:hAnsi="Times New Roman" w:eastAsia="楷体_GB2312" w:cs="Times New Roman"/>
          <w:spacing w:val="0"/>
          <w:position w:val="0"/>
          <w:sz w:val="32"/>
          <w:szCs w:val="32"/>
          <w:highlight w:val="none"/>
          <w:lang w:eastAsia="zh-CN"/>
        </w:rPr>
        <w:t>）</w:t>
      </w:r>
      <w:bookmarkEnd w:id="35"/>
      <w:r>
        <w:rPr>
          <w:rFonts w:hint="default" w:ascii="Times New Roman" w:hAnsi="Times New Roman" w:eastAsia="楷体_GB2312" w:cs="Times New Roman"/>
          <w:spacing w:val="0"/>
          <w:position w:val="0"/>
          <w:sz w:val="32"/>
          <w:szCs w:val="32"/>
          <w:highlight w:val="none"/>
        </w:rPr>
        <w:t>评价思路、评价重点、评价指标体系和评价标准</w:t>
      </w:r>
      <w:bookmarkEnd w:id="36"/>
    </w:p>
    <w:p w14:paraId="06F30046">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eastAsia" w:ascii="Times New Roman" w:hAnsi="Times New Roman" w:eastAsia="仿宋_GB2312" w:cs="Times New Roman"/>
          <w:spacing w:val="0"/>
          <w:position w:val="0"/>
          <w:sz w:val="32"/>
          <w:szCs w:val="32"/>
          <w:highlight w:val="none"/>
          <w:lang w:val="en-US" w:eastAsia="zh-CN"/>
        </w:rPr>
      </w:pPr>
      <w:r>
        <w:rPr>
          <w:rFonts w:hint="default" w:ascii="Times New Roman" w:hAnsi="Times New Roman" w:eastAsia="仿宋_GB2312" w:cs="Times New Roman"/>
          <w:spacing w:val="0"/>
          <w:position w:val="0"/>
          <w:sz w:val="32"/>
          <w:szCs w:val="32"/>
          <w:highlight w:val="none"/>
        </w:rPr>
        <w:t>1.评价</w:t>
      </w:r>
      <w:r>
        <w:rPr>
          <w:rFonts w:hint="eastAsia" w:ascii="Times New Roman" w:hAnsi="Times New Roman" w:eastAsia="仿宋_GB2312" w:cs="Times New Roman"/>
          <w:spacing w:val="0"/>
          <w:position w:val="0"/>
          <w:sz w:val="32"/>
          <w:szCs w:val="32"/>
          <w:highlight w:val="none"/>
          <w:lang w:val="en-US" w:eastAsia="zh-CN"/>
        </w:rPr>
        <w:t>思路</w:t>
      </w:r>
    </w:p>
    <w:p w14:paraId="1BAE8060">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eastAsia" w:ascii="Times New Roman" w:hAnsi="Times New Roman" w:eastAsia="仿宋_GB2312" w:cs="Times New Roman"/>
          <w:spacing w:val="3"/>
          <w:sz w:val="32"/>
          <w:szCs w:val="32"/>
          <w:highlight w:val="none"/>
          <w:lang w:val="en-US" w:eastAsia="zh-CN"/>
        </w:rPr>
        <w:t>（1）基本原则</w:t>
      </w:r>
    </w:p>
    <w:p w14:paraId="32E183C3">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①科学规范</w:t>
      </w:r>
      <w:r>
        <w:rPr>
          <w:rFonts w:hint="eastAsia" w:ascii="Times New Roman" w:hAnsi="Times New Roman" w:eastAsia="仿宋_GB2312" w:cs="Times New Roman"/>
          <w:spacing w:val="3"/>
          <w:sz w:val="32"/>
          <w:szCs w:val="32"/>
          <w:highlight w:val="none"/>
          <w:lang w:val="en-US" w:eastAsia="zh-CN"/>
        </w:rPr>
        <w:t>原则</w:t>
      </w:r>
      <w:r>
        <w:rPr>
          <w:rFonts w:hint="default" w:ascii="Times New Roman" w:hAnsi="Times New Roman" w:eastAsia="仿宋_GB2312" w:cs="Times New Roman"/>
          <w:spacing w:val="3"/>
          <w:sz w:val="32"/>
          <w:szCs w:val="32"/>
          <w:highlight w:val="none"/>
          <w:lang w:val="en-US" w:eastAsia="zh-CN"/>
        </w:rPr>
        <w:t>。</w:t>
      </w:r>
      <w:r>
        <w:rPr>
          <w:rFonts w:hint="eastAsia" w:ascii="Times New Roman" w:hAnsi="Times New Roman" w:eastAsia="仿宋_GB2312" w:cs="Times New Roman"/>
          <w:spacing w:val="3"/>
          <w:sz w:val="32"/>
          <w:szCs w:val="32"/>
          <w:highlight w:val="none"/>
          <w:lang w:val="en-US" w:eastAsia="zh-CN"/>
        </w:rPr>
        <w:t>采用定量与定性相结合的方法，确保评价结果客观准确，选择合适的评价指标，指标应具有明确的定义和可衡量性，能够全面反映项目的绩效。严格按照既定的评价流程进行，流程中的各环节应有明确的操作规范和质量控制要求，确保评价工作的严谨性和可靠性。</w:t>
      </w:r>
    </w:p>
    <w:p w14:paraId="61BB18AA">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②绩效相关</w:t>
      </w:r>
      <w:r>
        <w:rPr>
          <w:rFonts w:hint="eastAsia" w:ascii="Times New Roman" w:hAnsi="Times New Roman" w:eastAsia="仿宋_GB2312" w:cs="Times New Roman"/>
          <w:spacing w:val="3"/>
          <w:sz w:val="32"/>
          <w:szCs w:val="32"/>
          <w:highlight w:val="none"/>
          <w:lang w:val="en-US" w:eastAsia="zh-CN"/>
        </w:rPr>
        <w:t>原则</w:t>
      </w:r>
      <w:r>
        <w:rPr>
          <w:rFonts w:hint="default" w:ascii="Times New Roman" w:hAnsi="Times New Roman" w:eastAsia="仿宋_GB2312" w:cs="Times New Roman"/>
          <w:spacing w:val="3"/>
          <w:sz w:val="32"/>
          <w:szCs w:val="32"/>
          <w:highlight w:val="none"/>
          <w:lang w:val="en-US" w:eastAsia="zh-CN"/>
        </w:rPr>
        <w:t>。评价指标应与项目的绩效目标相一致，能够准确反映项目的预期产出和效果。关键绩效指标应具有代表性和可操作性，能够切实反映项目的核心价值和成果。</w:t>
      </w:r>
    </w:p>
    <w:p w14:paraId="605BA9BB">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③激励约束</w:t>
      </w:r>
      <w:r>
        <w:rPr>
          <w:rFonts w:hint="eastAsia" w:ascii="Times New Roman" w:hAnsi="Times New Roman" w:eastAsia="仿宋_GB2312" w:cs="Times New Roman"/>
          <w:spacing w:val="3"/>
          <w:sz w:val="32"/>
          <w:szCs w:val="32"/>
          <w:highlight w:val="none"/>
          <w:lang w:val="en-US" w:eastAsia="zh-CN"/>
        </w:rPr>
        <w:t>原则</w:t>
      </w:r>
      <w:r>
        <w:rPr>
          <w:rFonts w:hint="default" w:ascii="Times New Roman" w:hAnsi="Times New Roman" w:eastAsia="仿宋_GB2312" w:cs="Times New Roman"/>
          <w:spacing w:val="3"/>
          <w:sz w:val="32"/>
          <w:szCs w:val="32"/>
          <w:highlight w:val="none"/>
          <w:lang w:val="en-US" w:eastAsia="zh-CN"/>
        </w:rPr>
        <w:t>。绩效评价结果应与预算安排、政策调整、改进管理实质性挂钩，体现奖优罚劣和激励相容导向，有效要安排、低效要压减、无效要问责。</w:t>
      </w:r>
    </w:p>
    <w:p w14:paraId="06EA7509">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④公正公开原则。评价机构应保持独立性和客观性，不受项目实施单位或其他利益相关方的影响</w:t>
      </w:r>
      <w:r>
        <w:rPr>
          <w:rFonts w:hint="eastAsia" w:ascii="Times New Roman" w:hAnsi="Times New Roman" w:eastAsia="仿宋_GB2312" w:cs="Times New Roman"/>
          <w:spacing w:val="3"/>
          <w:sz w:val="32"/>
          <w:szCs w:val="32"/>
          <w:highlight w:val="none"/>
          <w:lang w:val="en-US" w:eastAsia="zh-CN"/>
        </w:rPr>
        <w:t>。</w:t>
      </w:r>
      <w:r>
        <w:rPr>
          <w:rFonts w:hint="default" w:ascii="Times New Roman" w:hAnsi="Times New Roman" w:eastAsia="仿宋_GB2312" w:cs="Times New Roman"/>
          <w:spacing w:val="3"/>
          <w:sz w:val="32"/>
          <w:szCs w:val="32"/>
          <w:highlight w:val="none"/>
          <w:lang w:val="en-US" w:eastAsia="zh-CN"/>
        </w:rPr>
        <w:t>绩效评价结果应依法依规公开，并自觉接受社会监督。</w:t>
      </w:r>
    </w:p>
    <w:p w14:paraId="6D6124F8">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0"/>
          <w:position w:val="0"/>
          <w:sz w:val="32"/>
          <w:szCs w:val="32"/>
          <w:highlight w:val="none"/>
          <w:lang w:val="en-US" w:eastAsia="zh-CN"/>
        </w:rPr>
      </w:pPr>
      <w:r>
        <w:rPr>
          <w:rFonts w:hint="eastAsia" w:ascii="Times New Roman" w:hAnsi="Times New Roman" w:eastAsia="仿宋_GB2312" w:cs="Times New Roman"/>
          <w:spacing w:val="0"/>
          <w:position w:val="0"/>
          <w:sz w:val="32"/>
          <w:szCs w:val="32"/>
          <w:highlight w:val="none"/>
          <w:lang w:eastAsia="zh-CN"/>
        </w:rPr>
        <w:t>（</w:t>
      </w:r>
      <w:r>
        <w:rPr>
          <w:rFonts w:hint="eastAsia" w:ascii="Times New Roman" w:hAnsi="Times New Roman" w:eastAsia="仿宋_GB2312" w:cs="Times New Roman"/>
          <w:spacing w:val="0"/>
          <w:position w:val="0"/>
          <w:sz w:val="32"/>
          <w:szCs w:val="32"/>
          <w:highlight w:val="none"/>
          <w:lang w:val="en-US" w:eastAsia="zh-CN"/>
        </w:rPr>
        <w:t>2</w:t>
      </w:r>
      <w:r>
        <w:rPr>
          <w:rFonts w:hint="eastAsia" w:ascii="Times New Roman" w:hAnsi="Times New Roman" w:eastAsia="仿宋_GB2312" w:cs="Times New Roman"/>
          <w:spacing w:val="0"/>
          <w:position w:val="0"/>
          <w:sz w:val="32"/>
          <w:szCs w:val="32"/>
          <w:highlight w:val="none"/>
          <w:lang w:eastAsia="zh-CN"/>
        </w:rPr>
        <w:t>）</w:t>
      </w:r>
      <w:r>
        <w:rPr>
          <w:rFonts w:hint="eastAsia" w:ascii="Times New Roman" w:hAnsi="Times New Roman" w:eastAsia="仿宋_GB2312" w:cs="Times New Roman"/>
          <w:spacing w:val="0"/>
          <w:position w:val="0"/>
          <w:sz w:val="32"/>
          <w:szCs w:val="32"/>
          <w:highlight w:val="none"/>
          <w:lang w:val="en-US" w:eastAsia="zh-CN"/>
        </w:rPr>
        <w:t>评价工作整体逻辑</w:t>
      </w:r>
    </w:p>
    <w:p w14:paraId="4F93048D">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eastAsia" w:ascii="仿宋_GB2312" w:hAnsi="仿宋_GB2312" w:eastAsia="仿宋_GB2312" w:cs="仿宋_GB2312"/>
          <w:spacing w:val="0"/>
          <w:position w:val="0"/>
          <w:sz w:val="32"/>
          <w:szCs w:val="32"/>
          <w:highlight w:val="none"/>
        </w:rPr>
      </w:pPr>
      <w:r>
        <w:rPr>
          <w:rFonts w:hint="eastAsia" w:ascii="仿宋_GB2312" w:hAnsi="仿宋_GB2312" w:eastAsia="仿宋_GB2312" w:cs="仿宋_GB2312"/>
          <w:spacing w:val="3"/>
          <w:sz w:val="32"/>
          <w:szCs w:val="32"/>
          <w:highlight w:val="none"/>
          <w:lang w:val="en-US" w:eastAsia="zh-CN"/>
        </w:rPr>
        <w:t>①</w:t>
      </w:r>
      <w:r>
        <w:rPr>
          <w:rFonts w:hint="eastAsia" w:ascii="仿宋_GB2312" w:hAnsi="仿宋_GB2312" w:eastAsia="仿宋_GB2312" w:cs="仿宋_GB2312"/>
          <w:spacing w:val="0"/>
          <w:position w:val="0"/>
          <w:sz w:val="32"/>
          <w:szCs w:val="32"/>
          <w:highlight w:val="none"/>
        </w:rPr>
        <w:t>明确评价目标和对象</w:t>
      </w:r>
    </w:p>
    <w:p w14:paraId="7E22F61B">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eastAsia" w:ascii="仿宋_GB2312" w:hAnsi="仿宋_GB2312" w:eastAsia="仿宋_GB2312" w:cs="仿宋_GB2312"/>
          <w:spacing w:val="0"/>
          <w:position w:val="0"/>
          <w:sz w:val="32"/>
          <w:szCs w:val="32"/>
          <w:highlight w:val="none"/>
          <w:lang w:val="en-US" w:eastAsia="zh-CN"/>
        </w:rPr>
      </w:pPr>
      <w:r>
        <w:rPr>
          <w:rFonts w:hint="eastAsia" w:ascii="仿宋_GB2312" w:hAnsi="仿宋_GB2312" w:eastAsia="仿宋_GB2312" w:cs="仿宋_GB2312"/>
          <w:spacing w:val="0"/>
          <w:position w:val="0"/>
          <w:sz w:val="32"/>
          <w:szCs w:val="32"/>
          <w:highlight w:val="none"/>
          <w:lang w:val="en-US" w:eastAsia="zh-CN"/>
        </w:rPr>
        <w:t>确认评价对象为2023年机动队员工资福利费、两批辅警、禁毒社工劳务费项目，确定该项目是否按时完成产出指标，评估该项目的成本控制情况，衡量该项目的实施产生的社会经济效益。</w:t>
      </w:r>
    </w:p>
    <w:p w14:paraId="7CBA1A5C">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textAlignment w:val="baseline"/>
        <w:outlineLvl w:val="9"/>
        <w:rPr>
          <w:rFonts w:hint="eastAsia" w:ascii="仿宋_GB2312" w:hAnsi="仿宋_GB2312" w:eastAsia="仿宋_GB2312" w:cs="仿宋_GB2312"/>
          <w:highlight w:val="none"/>
          <w:lang w:val="en-US" w:eastAsia="zh-CN"/>
        </w:rPr>
      </w:pPr>
      <w:r>
        <w:rPr>
          <w:rFonts w:hint="eastAsia" w:ascii="仿宋_GB2312" w:hAnsi="仿宋_GB2312" w:eastAsia="仿宋_GB2312" w:cs="仿宋_GB2312"/>
          <w:snapToGrid w:val="0"/>
          <w:color w:val="000000"/>
          <w:spacing w:val="3"/>
          <w:kern w:val="0"/>
          <w:sz w:val="32"/>
          <w:szCs w:val="32"/>
          <w:highlight w:val="none"/>
          <w:lang w:val="en-US" w:eastAsia="zh-CN"/>
        </w:rPr>
        <w:t>②</w:t>
      </w:r>
      <w:r>
        <w:rPr>
          <w:rFonts w:hint="eastAsia" w:ascii="仿宋_GB2312" w:hAnsi="仿宋_GB2312" w:eastAsia="仿宋_GB2312" w:cs="仿宋_GB2312"/>
          <w:highlight w:val="none"/>
          <w:lang w:val="en-US" w:eastAsia="zh-CN"/>
        </w:rPr>
        <w:t>建立指标体系</w:t>
      </w:r>
    </w:p>
    <w:p w14:paraId="3DA2758F">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eastAsia" w:ascii="仿宋_GB2312" w:hAnsi="仿宋_GB2312" w:eastAsia="仿宋_GB2312" w:cs="仿宋_GB2312"/>
          <w:spacing w:val="0"/>
          <w:position w:val="0"/>
          <w:sz w:val="32"/>
          <w:szCs w:val="32"/>
          <w:highlight w:val="none"/>
          <w:lang w:val="en-US" w:eastAsia="zh-CN"/>
        </w:rPr>
      </w:pPr>
      <w:r>
        <w:rPr>
          <w:rFonts w:hint="eastAsia" w:ascii="仿宋_GB2312" w:hAnsi="仿宋_GB2312" w:eastAsia="仿宋_GB2312" w:cs="仿宋_GB2312"/>
          <w:spacing w:val="0"/>
          <w:position w:val="0"/>
          <w:sz w:val="32"/>
          <w:szCs w:val="32"/>
          <w:highlight w:val="none"/>
          <w:lang w:val="en-US" w:eastAsia="zh-CN"/>
        </w:rPr>
        <w:t>包括决策指标、过程指标、产出指标和效益指标四个一级指标，在此基础上，结合项目实际制定切实反映项目整体运行的指标体系。</w:t>
      </w:r>
    </w:p>
    <w:p w14:paraId="42DB0F97">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outlineLvl w:val="9"/>
        <w:rPr>
          <w:rFonts w:hint="eastAsia" w:ascii="仿宋_GB2312" w:hAnsi="仿宋_GB2312" w:eastAsia="仿宋_GB2312" w:cs="仿宋_GB2312"/>
          <w:highlight w:val="none"/>
          <w:lang w:val="en-US" w:eastAsia="zh-CN"/>
        </w:rPr>
      </w:pPr>
      <w:r>
        <w:rPr>
          <w:rFonts w:hint="eastAsia" w:ascii="仿宋_GB2312" w:hAnsi="仿宋_GB2312" w:eastAsia="仿宋_GB2312" w:cs="仿宋_GB2312"/>
          <w:snapToGrid w:val="0"/>
          <w:color w:val="000000"/>
          <w:spacing w:val="3"/>
          <w:kern w:val="0"/>
          <w:sz w:val="32"/>
          <w:szCs w:val="32"/>
          <w:highlight w:val="none"/>
          <w:lang w:val="en-US" w:eastAsia="zh-CN"/>
        </w:rPr>
        <w:t>③</w:t>
      </w:r>
      <w:r>
        <w:rPr>
          <w:rFonts w:hint="eastAsia" w:ascii="仿宋_GB2312" w:hAnsi="仿宋_GB2312" w:eastAsia="仿宋_GB2312" w:cs="仿宋_GB2312"/>
          <w:highlight w:val="none"/>
          <w:lang w:val="en-US" w:eastAsia="zh-CN"/>
        </w:rPr>
        <w:t>收集评价数据</w:t>
      </w:r>
    </w:p>
    <w:p w14:paraId="01670D1C">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eastAsia" w:ascii="仿宋_GB2312" w:hAnsi="仿宋_GB2312" w:eastAsia="仿宋_GB2312" w:cs="仿宋_GB2312"/>
          <w:spacing w:val="0"/>
          <w:position w:val="0"/>
          <w:sz w:val="32"/>
          <w:szCs w:val="32"/>
          <w:highlight w:val="none"/>
          <w:lang w:val="en-US" w:eastAsia="zh-CN"/>
        </w:rPr>
      </w:pPr>
      <w:r>
        <w:rPr>
          <w:rFonts w:hint="eastAsia" w:ascii="仿宋_GB2312" w:hAnsi="仿宋_GB2312" w:eastAsia="仿宋_GB2312" w:cs="仿宋_GB2312"/>
          <w:spacing w:val="0"/>
          <w:position w:val="0"/>
          <w:sz w:val="32"/>
          <w:szCs w:val="32"/>
          <w:highlight w:val="none"/>
          <w:lang w:val="en-US" w:eastAsia="zh-CN"/>
        </w:rPr>
        <w:t>收集项目文件资料，统计项目相关数据，并对项目相关人员及服务群众进行问卷调查及访谈。</w:t>
      </w:r>
    </w:p>
    <w:p w14:paraId="51E6C1E8">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outlineLvl w:val="9"/>
        <w:rPr>
          <w:rFonts w:hint="eastAsia" w:ascii="仿宋_GB2312" w:hAnsi="仿宋_GB2312" w:eastAsia="仿宋_GB2312" w:cs="仿宋_GB2312"/>
          <w:highlight w:val="none"/>
          <w:lang w:val="en-US" w:eastAsia="zh-CN"/>
        </w:rPr>
      </w:pPr>
      <w:r>
        <w:rPr>
          <w:rFonts w:hint="eastAsia" w:ascii="仿宋_GB2312" w:hAnsi="仿宋_GB2312" w:eastAsia="仿宋_GB2312" w:cs="仿宋_GB2312"/>
          <w:snapToGrid w:val="0"/>
          <w:color w:val="000000"/>
          <w:spacing w:val="3"/>
          <w:kern w:val="0"/>
          <w:sz w:val="32"/>
          <w:szCs w:val="32"/>
          <w:highlight w:val="none"/>
          <w:lang w:val="en-US" w:eastAsia="zh-CN"/>
        </w:rPr>
        <w:t>④</w:t>
      </w:r>
      <w:r>
        <w:rPr>
          <w:rFonts w:hint="eastAsia" w:ascii="仿宋_GB2312" w:hAnsi="仿宋_GB2312" w:eastAsia="仿宋_GB2312" w:cs="仿宋_GB2312"/>
          <w:spacing w:val="0"/>
          <w:position w:val="0"/>
          <w:sz w:val="32"/>
          <w:szCs w:val="32"/>
          <w:highlight w:val="none"/>
          <w:lang w:val="en-US" w:eastAsia="zh-CN"/>
        </w:rPr>
        <w:t>进行评价分析</w:t>
      </w:r>
    </w:p>
    <w:p w14:paraId="7E98F324">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eastAsia" w:ascii="仿宋_GB2312" w:hAnsi="仿宋_GB2312" w:eastAsia="仿宋_GB2312" w:cs="仿宋_GB2312"/>
          <w:spacing w:val="0"/>
          <w:position w:val="0"/>
          <w:sz w:val="32"/>
          <w:szCs w:val="32"/>
          <w:highlight w:val="none"/>
          <w:lang w:val="en-US" w:eastAsia="zh-CN"/>
        </w:rPr>
      </w:pPr>
      <w:r>
        <w:rPr>
          <w:rFonts w:hint="eastAsia" w:ascii="仿宋_GB2312" w:hAnsi="仿宋_GB2312" w:eastAsia="仿宋_GB2312" w:cs="仿宋_GB2312"/>
          <w:spacing w:val="0"/>
          <w:position w:val="0"/>
          <w:sz w:val="32"/>
          <w:szCs w:val="32"/>
          <w:highlight w:val="none"/>
          <w:lang w:val="en-US" w:eastAsia="zh-CN"/>
        </w:rPr>
        <w:t>在收集评价数据的基础上，对项目进行定量定性及比较分析。</w:t>
      </w:r>
    </w:p>
    <w:p w14:paraId="27CCD1BA">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outlineLvl w:val="9"/>
        <w:rPr>
          <w:rFonts w:hint="eastAsia" w:ascii="仿宋_GB2312" w:hAnsi="仿宋_GB2312" w:eastAsia="仿宋_GB2312" w:cs="仿宋_GB2312"/>
          <w:highlight w:val="none"/>
          <w:lang w:val="en-US" w:eastAsia="zh-CN"/>
        </w:rPr>
      </w:pPr>
      <w:r>
        <w:rPr>
          <w:rFonts w:hint="eastAsia" w:ascii="仿宋_GB2312" w:hAnsi="仿宋_GB2312" w:eastAsia="仿宋_GB2312" w:cs="仿宋_GB2312"/>
          <w:snapToGrid w:val="0"/>
          <w:color w:val="000000"/>
          <w:spacing w:val="3"/>
          <w:kern w:val="0"/>
          <w:sz w:val="32"/>
          <w:szCs w:val="32"/>
          <w:highlight w:val="none"/>
          <w:lang w:val="en-US" w:eastAsia="zh-CN"/>
        </w:rPr>
        <w:t>⑤</w:t>
      </w:r>
      <w:r>
        <w:rPr>
          <w:rFonts w:hint="eastAsia" w:ascii="仿宋_GB2312" w:hAnsi="仿宋_GB2312" w:eastAsia="仿宋_GB2312" w:cs="仿宋_GB2312"/>
          <w:highlight w:val="none"/>
          <w:lang w:val="en-US" w:eastAsia="zh-CN"/>
        </w:rPr>
        <w:t>撰写评价报告</w:t>
      </w:r>
    </w:p>
    <w:p w14:paraId="60CB65AB">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eastAsia" w:ascii="仿宋_GB2312" w:hAnsi="仿宋_GB2312" w:eastAsia="仿宋_GB2312" w:cs="仿宋_GB2312"/>
          <w:spacing w:val="0"/>
          <w:position w:val="0"/>
          <w:sz w:val="32"/>
          <w:szCs w:val="32"/>
          <w:highlight w:val="none"/>
        </w:rPr>
      </w:pPr>
      <w:r>
        <w:rPr>
          <w:rFonts w:hint="eastAsia" w:ascii="仿宋_GB2312" w:hAnsi="仿宋_GB2312" w:eastAsia="仿宋_GB2312" w:cs="仿宋_GB2312"/>
          <w:spacing w:val="0"/>
          <w:position w:val="0"/>
          <w:sz w:val="32"/>
          <w:szCs w:val="32"/>
          <w:highlight w:val="none"/>
        </w:rPr>
        <w:t>撰写文字报告</w:t>
      </w:r>
      <w:r>
        <w:rPr>
          <w:rFonts w:hint="eastAsia" w:ascii="仿宋_GB2312" w:hAnsi="仿宋_GB2312" w:eastAsia="仿宋_GB2312" w:cs="仿宋_GB2312"/>
          <w:spacing w:val="0"/>
          <w:position w:val="0"/>
          <w:sz w:val="32"/>
          <w:szCs w:val="32"/>
          <w:highlight w:val="none"/>
          <w:lang w:val="en-US" w:eastAsia="zh-CN"/>
        </w:rPr>
        <w:t>并</w:t>
      </w:r>
      <w:r>
        <w:rPr>
          <w:rFonts w:hint="eastAsia" w:ascii="仿宋_GB2312" w:hAnsi="仿宋_GB2312" w:eastAsia="仿宋_GB2312" w:cs="仿宋_GB2312"/>
          <w:spacing w:val="0"/>
          <w:position w:val="0"/>
          <w:sz w:val="32"/>
          <w:szCs w:val="32"/>
          <w:highlight w:val="none"/>
        </w:rPr>
        <w:t>结合图表展示，使评价结果更加直观。</w:t>
      </w:r>
    </w:p>
    <w:p w14:paraId="06FFFA88">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eastAsia" w:ascii="仿宋_GB2312" w:hAnsi="仿宋_GB2312" w:eastAsia="仿宋_GB2312" w:cs="仿宋_GB2312"/>
          <w:spacing w:val="0"/>
          <w:position w:val="0"/>
          <w:sz w:val="32"/>
          <w:szCs w:val="32"/>
          <w:highlight w:val="none"/>
        </w:rPr>
      </w:pPr>
      <w:r>
        <w:rPr>
          <w:rFonts w:hint="eastAsia" w:ascii="仿宋_GB2312" w:hAnsi="仿宋_GB2312" w:eastAsia="仿宋_GB2312" w:cs="仿宋_GB2312"/>
          <w:spacing w:val="3"/>
          <w:sz w:val="32"/>
          <w:szCs w:val="32"/>
          <w:highlight w:val="none"/>
          <w:lang w:val="en-US" w:eastAsia="zh-CN"/>
        </w:rPr>
        <w:t>⑥</w:t>
      </w:r>
      <w:r>
        <w:rPr>
          <w:rFonts w:hint="eastAsia" w:ascii="仿宋_GB2312" w:hAnsi="仿宋_GB2312" w:eastAsia="仿宋_GB2312" w:cs="仿宋_GB2312"/>
          <w:spacing w:val="0"/>
          <w:position w:val="0"/>
          <w:sz w:val="32"/>
          <w:szCs w:val="32"/>
          <w:highlight w:val="none"/>
        </w:rPr>
        <w:t>反馈与应用评价结果</w:t>
      </w:r>
    </w:p>
    <w:p w14:paraId="0C1D285B">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eastAsia" w:ascii="仿宋_GB2312" w:hAnsi="仿宋_GB2312" w:eastAsia="仿宋_GB2312" w:cs="仿宋_GB2312"/>
          <w:spacing w:val="0"/>
          <w:position w:val="0"/>
          <w:sz w:val="32"/>
          <w:szCs w:val="32"/>
          <w:highlight w:val="none"/>
        </w:rPr>
      </w:pPr>
      <w:r>
        <w:rPr>
          <w:rFonts w:hint="eastAsia" w:ascii="仿宋_GB2312" w:hAnsi="仿宋_GB2312" w:eastAsia="仿宋_GB2312" w:cs="仿宋_GB2312"/>
          <w:spacing w:val="0"/>
          <w:position w:val="0"/>
          <w:sz w:val="32"/>
          <w:szCs w:val="32"/>
          <w:highlight w:val="none"/>
        </w:rPr>
        <w:t>将评价结果反馈给项目运营单位，要求其针对问题进行整改</w:t>
      </w:r>
      <w:r>
        <w:rPr>
          <w:rFonts w:hint="eastAsia" w:ascii="仿宋_GB2312" w:hAnsi="仿宋_GB2312" w:eastAsia="仿宋_GB2312" w:cs="仿宋_GB2312"/>
          <w:spacing w:val="0"/>
          <w:position w:val="0"/>
          <w:sz w:val="32"/>
          <w:szCs w:val="32"/>
          <w:highlight w:val="none"/>
          <w:lang w:eastAsia="zh-CN"/>
        </w:rPr>
        <w:t>。</w:t>
      </w:r>
      <w:r>
        <w:rPr>
          <w:rFonts w:hint="eastAsia" w:ascii="仿宋_GB2312" w:hAnsi="仿宋_GB2312" w:eastAsia="仿宋_GB2312" w:cs="仿宋_GB2312"/>
          <w:spacing w:val="0"/>
          <w:position w:val="0"/>
          <w:sz w:val="32"/>
          <w:szCs w:val="32"/>
          <w:highlight w:val="none"/>
          <w:lang w:val="en-US" w:eastAsia="zh-CN"/>
        </w:rPr>
        <w:t>曲阜市财政局</w:t>
      </w:r>
      <w:r>
        <w:rPr>
          <w:rFonts w:hint="eastAsia" w:ascii="仿宋_GB2312" w:hAnsi="仿宋_GB2312" w:eastAsia="仿宋_GB2312" w:cs="仿宋_GB2312"/>
          <w:spacing w:val="0"/>
          <w:position w:val="0"/>
          <w:sz w:val="32"/>
          <w:szCs w:val="32"/>
          <w:highlight w:val="none"/>
        </w:rPr>
        <w:t>在后续项目决策和预算安排中参考本次评价结果，提高项目管理水平和资金使用效益。</w:t>
      </w:r>
    </w:p>
    <w:p w14:paraId="4E1695A5">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0"/>
          <w:position w:val="0"/>
          <w:sz w:val="32"/>
          <w:szCs w:val="32"/>
          <w:highlight w:val="none"/>
          <w:lang w:val="en-US" w:eastAsia="zh-CN"/>
        </w:rPr>
      </w:pPr>
      <w:r>
        <w:rPr>
          <w:rFonts w:hint="default" w:ascii="Times New Roman" w:hAnsi="Times New Roman" w:eastAsia="仿宋_GB2312" w:cs="Times New Roman"/>
          <w:spacing w:val="0"/>
          <w:position w:val="0"/>
          <w:sz w:val="32"/>
          <w:szCs w:val="32"/>
          <w:highlight w:val="none"/>
        </w:rPr>
        <w:t>2.评价</w:t>
      </w:r>
      <w:r>
        <w:rPr>
          <w:rFonts w:hint="eastAsia" w:ascii="Times New Roman" w:hAnsi="Times New Roman" w:eastAsia="仿宋_GB2312" w:cs="Times New Roman"/>
          <w:spacing w:val="0"/>
          <w:position w:val="0"/>
          <w:sz w:val="32"/>
          <w:szCs w:val="32"/>
          <w:highlight w:val="none"/>
          <w:lang w:val="en-US" w:eastAsia="zh-CN"/>
        </w:rPr>
        <w:t>重点</w:t>
      </w:r>
    </w:p>
    <w:p w14:paraId="6183B0B2">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eastAsia" w:ascii="仿宋_GB2312" w:hAnsi="仿宋_GB2312" w:eastAsia="仿宋_GB2312" w:cs="仿宋_GB2312"/>
          <w:spacing w:val="3"/>
          <w:sz w:val="32"/>
          <w:szCs w:val="32"/>
          <w:highlight w:val="none"/>
          <w:lang w:val="en-US" w:eastAsia="zh-CN"/>
        </w:rPr>
      </w:pPr>
      <w:bookmarkStart w:id="37" w:name="_Toc23781"/>
      <w:r>
        <w:rPr>
          <w:rFonts w:hint="default" w:ascii="仿宋_GB2312" w:hAnsi="仿宋_GB2312" w:eastAsia="仿宋_GB2312" w:cs="仿宋_GB2312"/>
          <w:spacing w:val="3"/>
          <w:sz w:val="32"/>
          <w:szCs w:val="32"/>
          <w:highlight w:val="none"/>
          <w:lang w:val="en-US" w:eastAsia="zh-CN"/>
        </w:rPr>
        <w:t>①</w:t>
      </w:r>
      <w:r>
        <w:rPr>
          <w:rFonts w:hint="eastAsia" w:ascii="仿宋_GB2312" w:hAnsi="仿宋_GB2312" w:eastAsia="仿宋_GB2312" w:cs="仿宋_GB2312"/>
          <w:spacing w:val="3"/>
          <w:sz w:val="32"/>
          <w:szCs w:val="32"/>
          <w:highlight w:val="none"/>
          <w:lang w:val="en-US" w:eastAsia="zh-CN"/>
        </w:rPr>
        <w:t>工资与社保的合理性。考察工资水平是否与当地市场行情相匹配，是否与文件要求相符，能否吸引和留住合格的尽职尽责的机动队员、辅警和禁毒社工。了解是否存在延迟发放工资等情况。检查是否按照国家法律法规足额为机动队员、辅警和禁毒社工缴纳社会保险。</w:t>
      </w:r>
    </w:p>
    <w:p w14:paraId="14F0D516">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eastAsia" w:ascii="仿宋_GB2312" w:hAnsi="仿宋_GB2312" w:eastAsia="仿宋_GB2312" w:cs="仿宋_GB2312"/>
          <w:spacing w:val="3"/>
          <w:sz w:val="32"/>
          <w:szCs w:val="32"/>
          <w:highlight w:val="none"/>
          <w:lang w:val="en-US" w:eastAsia="zh-CN"/>
        </w:rPr>
      </w:pPr>
      <w:r>
        <w:rPr>
          <w:rFonts w:hint="default" w:ascii="仿宋_GB2312" w:hAnsi="仿宋_GB2312" w:eastAsia="仿宋_GB2312" w:cs="仿宋_GB2312"/>
          <w:spacing w:val="3"/>
          <w:sz w:val="32"/>
          <w:szCs w:val="32"/>
          <w:highlight w:val="none"/>
          <w:lang w:val="en-US" w:eastAsia="zh-CN"/>
        </w:rPr>
        <w:t>②</w:t>
      </w:r>
      <w:r>
        <w:rPr>
          <w:rFonts w:hint="eastAsia" w:ascii="仿宋_GB2312" w:hAnsi="仿宋_GB2312" w:eastAsia="仿宋_GB2312" w:cs="仿宋_GB2312"/>
          <w:spacing w:val="3"/>
          <w:sz w:val="32"/>
          <w:szCs w:val="32"/>
          <w:highlight w:val="none"/>
          <w:lang w:val="en-US" w:eastAsia="zh-CN"/>
        </w:rPr>
        <w:t>人员管理规范性及人员稳定性。通过查看人员考勤考核等相关资料，了解人员管理的规范情况，通过统计机动队员、辅警和禁毒社工的离职率、在职时间等指标，判断该项目在留住人才方面的成效。了解机动队员、辅警和禁毒社工对工资及社保的满意度，以及他们对工作的忠诚度及敬业情况。</w:t>
      </w:r>
    </w:p>
    <w:p w14:paraId="5AACBC57">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仿宋_GB2312" w:hAnsi="仿宋_GB2312" w:eastAsia="仿宋_GB2312" w:cs="仿宋_GB2312"/>
          <w:spacing w:val="3"/>
          <w:sz w:val="32"/>
          <w:szCs w:val="32"/>
          <w:highlight w:val="none"/>
          <w:lang w:val="en-US" w:eastAsia="zh-CN"/>
        </w:rPr>
      </w:pPr>
      <w:r>
        <w:rPr>
          <w:rFonts w:hint="default" w:ascii="仿宋_GB2312" w:hAnsi="仿宋_GB2312" w:eastAsia="仿宋_GB2312" w:cs="仿宋_GB2312"/>
          <w:spacing w:val="3"/>
          <w:sz w:val="32"/>
          <w:szCs w:val="32"/>
          <w:highlight w:val="none"/>
          <w:lang w:val="en-US" w:eastAsia="zh-CN"/>
        </w:rPr>
        <w:t>③</w:t>
      </w:r>
      <w:r>
        <w:rPr>
          <w:rFonts w:hint="eastAsia" w:ascii="仿宋_GB2312" w:hAnsi="仿宋_GB2312" w:eastAsia="仿宋_GB2312" w:cs="仿宋_GB2312"/>
          <w:spacing w:val="3"/>
          <w:sz w:val="32"/>
          <w:szCs w:val="32"/>
          <w:highlight w:val="none"/>
          <w:lang w:val="en-US" w:eastAsia="zh-CN"/>
        </w:rPr>
        <w:t>社会效益。分析该项目对社区治理和社会稳定的贡献。机动队员、辅警和禁毒社工作为基层社会治理的重要力量，其工作质量和效率的提高可以促进社会和谐、提升居民安全环境，促进社会稳定。</w:t>
      </w:r>
    </w:p>
    <w:p w14:paraId="2C4C1BED">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仿宋_GB2312" w:hAnsi="仿宋_GB2312" w:eastAsia="仿宋_GB2312" w:cs="仿宋_GB2312"/>
          <w:spacing w:val="3"/>
          <w:sz w:val="32"/>
          <w:szCs w:val="32"/>
          <w:highlight w:val="none"/>
          <w:lang w:val="en-US" w:eastAsia="zh-CN"/>
        </w:rPr>
      </w:pPr>
      <w:r>
        <w:rPr>
          <w:rFonts w:hint="eastAsia" w:ascii="仿宋_GB2312" w:hAnsi="仿宋_GB2312" w:eastAsia="仿宋_GB2312" w:cs="仿宋_GB2312"/>
          <w:spacing w:val="3"/>
          <w:sz w:val="32"/>
          <w:szCs w:val="32"/>
          <w:highlight w:val="none"/>
          <w:lang w:val="en-US" w:eastAsia="zh-CN"/>
        </w:rPr>
        <w:t>3.</w:t>
      </w:r>
      <w:r>
        <w:rPr>
          <w:rFonts w:hint="default" w:ascii="仿宋_GB2312" w:hAnsi="仿宋_GB2312" w:eastAsia="仿宋_GB2312" w:cs="仿宋_GB2312"/>
          <w:spacing w:val="3"/>
          <w:sz w:val="32"/>
          <w:szCs w:val="32"/>
          <w:highlight w:val="none"/>
          <w:lang w:val="en-US" w:eastAsia="zh-CN"/>
        </w:rPr>
        <w:t>评价指标体系</w:t>
      </w:r>
      <w:bookmarkEnd w:id="37"/>
    </w:p>
    <w:p w14:paraId="3DC16FC8">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40" w:firstLineChars="200"/>
        <w:jc w:val="both"/>
        <w:textAlignment w:val="baseline"/>
        <w:outlineLvl w:val="9"/>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项目绩效评价指标体系通常由以下几个方面构成。</w:t>
      </w:r>
    </w:p>
    <w:p w14:paraId="7ECFC676">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40" w:firstLineChars="200"/>
        <w:jc w:val="both"/>
        <w:textAlignment w:val="baseline"/>
        <w:outlineLvl w:val="9"/>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（1）决策类指标（14分）</w:t>
      </w:r>
    </w:p>
    <w:p w14:paraId="52397F12">
      <w:pPr>
        <w:pStyle w:val="17"/>
        <w:keepNext w:val="0"/>
        <w:keepLines w:val="0"/>
        <w:pageBreakBefore w:val="0"/>
        <w:widowControl w:val="0"/>
        <w:kinsoku w:val="0"/>
        <w:wordWrap/>
        <w:overflowPunct/>
        <w:topLinePunct w:val="0"/>
        <w:autoSpaceDE w:val="0"/>
        <w:autoSpaceDN w:val="0"/>
        <w:bidi w:val="0"/>
        <w:adjustRightInd w:val="0"/>
        <w:snapToGrid w:val="0"/>
        <w:spacing w:before="0" w:after="0" w:line="600" w:lineRule="exact"/>
        <w:ind w:firstLine="640" w:firstLineChars="200"/>
        <w:textAlignment w:val="baseline"/>
        <w:outlineLvl w:val="9"/>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项目立项，设置立项依据充分性、立项程序规范性等指标，用以反映和考核项目立项依据情况和项目立项的规范情况。</w:t>
      </w:r>
    </w:p>
    <w:p w14:paraId="4A702C8B">
      <w:pPr>
        <w:pStyle w:val="17"/>
        <w:keepNext w:val="0"/>
        <w:keepLines w:val="0"/>
        <w:pageBreakBefore w:val="0"/>
        <w:widowControl w:val="0"/>
        <w:kinsoku w:val="0"/>
        <w:wordWrap/>
        <w:overflowPunct/>
        <w:topLinePunct w:val="0"/>
        <w:autoSpaceDE w:val="0"/>
        <w:autoSpaceDN w:val="0"/>
        <w:bidi w:val="0"/>
        <w:adjustRightInd w:val="0"/>
        <w:snapToGrid w:val="0"/>
        <w:spacing w:before="0" w:after="0" w:line="600" w:lineRule="exact"/>
        <w:ind w:firstLine="640" w:firstLineChars="200"/>
        <w:textAlignment w:val="baseline"/>
        <w:outlineLvl w:val="9"/>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绩效目标，设置绩效目标合理性、绩效指标明确性等指标，用以反映和考核项目绩效目标与项目实施的相符情况和项目预算编制的科学性、合理性等情况。</w:t>
      </w:r>
    </w:p>
    <w:p w14:paraId="578C453C">
      <w:pPr>
        <w:pStyle w:val="17"/>
        <w:keepNext w:val="0"/>
        <w:keepLines w:val="0"/>
        <w:pageBreakBefore w:val="0"/>
        <w:widowControl w:val="0"/>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资金投入，设置预算编制科学性指标和资金分配合理性等指标，用以反映和考核项目预算编制和预算资金分配的科学性、合理性情况。</w:t>
      </w:r>
    </w:p>
    <w:p w14:paraId="54091287">
      <w:pPr>
        <w:pStyle w:val="17"/>
        <w:keepNext w:val="0"/>
        <w:keepLines w:val="0"/>
        <w:pageBreakBefore w:val="0"/>
        <w:widowControl w:val="0"/>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（2）过程类指标（26分）</w:t>
      </w:r>
    </w:p>
    <w:p w14:paraId="579333F1">
      <w:pPr>
        <w:pStyle w:val="17"/>
        <w:keepNext w:val="0"/>
        <w:keepLines w:val="0"/>
        <w:pageBreakBefore w:val="0"/>
        <w:widowControl w:val="0"/>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资金管理，设置资金到位率、预算执行率、资金使用合规性等指标，用以反映和考核资金落实情况对项目实施的总体保障程度、项目预算执行情况以及项目资金的规范运行情况。</w:t>
      </w:r>
    </w:p>
    <w:p w14:paraId="20BE850D">
      <w:pPr>
        <w:pStyle w:val="17"/>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组织实施，设置管理制度健全性和制度执行等指标，用以反映和考核财务、业务管理制度对项目顺利实施的保障情况以及相关制度的有效执行情况。</w:t>
      </w:r>
    </w:p>
    <w:p w14:paraId="6DFDBC95">
      <w:pPr>
        <w:pStyle w:val="17"/>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（3）产出类指标（30分）</w:t>
      </w:r>
    </w:p>
    <w:p w14:paraId="5C03C0E4">
      <w:pPr>
        <w:pStyle w:val="17"/>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产出数量，设置</w:t>
      </w:r>
      <w:r>
        <w:rPr>
          <w:rFonts w:hint="eastAsia" w:eastAsia="仿宋_GB2312" w:cs="Times New Roman"/>
          <w:b w:val="0"/>
          <w:bCs w:val="0"/>
          <w:highlight w:val="none"/>
          <w:lang w:val="en-US" w:eastAsia="zh-CN"/>
        </w:rPr>
        <w:t>工资、劳务费发放完成率、社保缴纳完成率、巡逻次数完成率、社会治安案件处理量、禁毒社工协助民警处理禁毒工作数量</w:t>
      </w:r>
      <w:r>
        <w:rPr>
          <w:rFonts w:hint="default" w:ascii="Times New Roman" w:hAnsi="Times New Roman" w:eastAsia="仿宋_GB2312" w:cs="Times New Roman"/>
          <w:b w:val="0"/>
          <w:bCs w:val="0"/>
          <w:highlight w:val="none"/>
          <w:lang w:val="en-US" w:eastAsia="zh-CN"/>
        </w:rPr>
        <w:t>等指标，用以反映和考核项目产出数量目标的实现程度。</w:t>
      </w:r>
    </w:p>
    <w:p w14:paraId="39916E41">
      <w:pPr>
        <w:pStyle w:val="17"/>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产出质量，设置</w:t>
      </w:r>
      <w:r>
        <w:rPr>
          <w:rFonts w:hint="eastAsia" w:eastAsia="仿宋_GB2312" w:cs="Times New Roman"/>
          <w:b w:val="0"/>
          <w:bCs w:val="0"/>
          <w:highlight w:val="none"/>
          <w:lang w:val="en-US" w:eastAsia="zh-CN"/>
        </w:rPr>
        <w:t>工资发放合规率、社保缴纳合规率、人员资质达标率、人员工作在岗率、人员队伍稳定性</w:t>
      </w:r>
      <w:r>
        <w:rPr>
          <w:rFonts w:hint="default" w:ascii="Times New Roman" w:hAnsi="Times New Roman" w:eastAsia="仿宋_GB2312" w:cs="Times New Roman"/>
          <w:b w:val="0"/>
          <w:bCs w:val="0"/>
          <w:highlight w:val="none"/>
          <w:lang w:val="en-US" w:eastAsia="zh-CN"/>
        </w:rPr>
        <w:t>等指标，用以反映和考核项目产出质量目标的实现程度。</w:t>
      </w:r>
    </w:p>
    <w:p w14:paraId="2BAFF858">
      <w:pPr>
        <w:pStyle w:val="17"/>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产出时效，设置</w:t>
      </w:r>
      <w:r>
        <w:rPr>
          <w:rFonts w:hint="eastAsia" w:eastAsia="仿宋_GB2312" w:cs="Times New Roman"/>
          <w:b w:val="0"/>
          <w:bCs w:val="0"/>
          <w:highlight w:val="none"/>
          <w:lang w:val="en-US" w:eastAsia="zh-CN"/>
        </w:rPr>
        <w:t>工资、劳务费发放及时率、社保缴纳及时率、案件处理及时率、吸毒人员登记及时率</w:t>
      </w:r>
      <w:r>
        <w:rPr>
          <w:rFonts w:hint="default" w:ascii="Times New Roman" w:hAnsi="Times New Roman" w:eastAsia="仿宋_GB2312" w:cs="Times New Roman"/>
          <w:b w:val="0"/>
          <w:bCs w:val="0"/>
          <w:highlight w:val="none"/>
          <w:lang w:val="en-US" w:eastAsia="zh-CN"/>
        </w:rPr>
        <w:t>等指标，用以反映和考核项目产出时效目标的实现程度。</w:t>
      </w:r>
    </w:p>
    <w:p w14:paraId="3659A85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snapToGrid w:val="0"/>
          <w:color w:val="000000"/>
          <w:kern w:val="2"/>
          <w:sz w:val="32"/>
          <w:szCs w:val="32"/>
          <w:highlight w:val="none"/>
          <w:lang w:val="en-US" w:eastAsia="zh-CN" w:bidi="ar-SA"/>
        </w:rPr>
      </w:pPr>
      <w:r>
        <w:rPr>
          <w:rFonts w:hint="default" w:ascii="Times New Roman" w:hAnsi="Times New Roman" w:eastAsia="仿宋_GB2312" w:cs="Times New Roman"/>
          <w:b w:val="0"/>
          <w:bCs w:val="0"/>
          <w:snapToGrid w:val="0"/>
          <w:color w:val="000000"/>
          <w:kern w:val="2"/>
          <w:sz w:val="32"/>
          <w:szCs w:val="32"/>
          <w:highlight w:val="none"/>
          <w:lang w:val="en-US" w:eastAsia="zh-CN" w:bidi="ar-SA"/>
        </w:rPr>
        <w:t>产出成本，设置预算成本控制率等指标，用以反映和考核项目产出成本节约程度。</w:t>
      </w:r>
    </w:p>
    <w:p w14:paraId="2938A4F1">
      <w:pPr>
        <w:pStyle w:val="17"/>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（4）效益类指标（30分）</w:t>
      </w:r>
    </w:p>
    <w:p w14:paraId="30B243F1">
      <w:pPr>
        <w:pStyle w:val="17"/>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社会效益，设置</w:t>
      </w:r>
      <w:r>
        <w:rPr>
          <w:rFonts w:hint="eastAsia" w:eastAsia="仿宋_GB2312" w:cs="Times New Roman"/>
          <w:b w:val="0"/>
          <w:bCs w:val="0"/>
          <w:highlight w:val="none"/>
          <w:lang w:val="en-US" w:eastAsia="zh-CN"/>
        </w:rPr>
        <w:t>群众安全感满意度增加、吸毒人员增长率等</w:t>
      </w:r>
      <w:r>
        <w:rPr>
          <w:rFonts w:hint="default" w:ascii="Times New Roman" w:hAnsi="Times New Roman" w:eastAsia="仿宋_GB2312" w:cs="Times New Roman"/>
          <w:b w:val="0"/>
          <w:bCs w:val="0"/>
          <w:highlight w:val="none"/>
          <w:lang w:val="en-US" w:eastAsia="zh-CN"/>
        </w:rPr>
        <w:t>指标，用以反映和考核项目的实施是否达到实施方案的目标要求。</w:t>
      </w:r>
    </w:p>
    <w:p w14:paraId="06ABB40C">
      <w:pPr>
        <w:pStyle w:val="17"/>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经济效益，设置了促进就业带动当地经济发展指标，用以反映和考核项目的实施是否增加了就业岗位，带动了当地经济的发展。</w:t>
      </w:r>
    </w:p>
    <w:p w14:paraId="50C2256D">
      <w:pPr>
        <w:pStyle w:val="17"/>
        <w:keepNext w:val="0"/>
        <w:keepLines w:val="0"/>
        <w:pageBreakBefore w:val="0"/>
        <w:widowControl w:val="0"/>
        <w:kinsoku/>
        <w:wordWrap/>
        <w:overflowPunct/>
        <w:topLinePunct w:val="0"/>
        <w:autoSpaceDE w:val="0"/>
        <w:autoSpaceDN w:val="0"/>
        <w:bidi w:val="0"/>
        <w:adjustRightInd w:val="0"/>
        <w:snapToGrid w:val="0"/>
        <w:spacing w:before="0" w:after="0" w:line="600" w:lineRule="exact"/>
        <w:ind w:firstLine="640" w:firstLineChars="200"/>
        <w:textAlignment w:val="baseline"/>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满意度，设置</w:t>
      </w:r>
      <w:r>
        <w:rPr>
          <w:rFonts w:hint="eastAsia" w:eastAsia="仿宋_GB2312" w:cs="Times New Roman"/>
          <w:b w:val="0"/>
          <w:bCs w:val="0"/>
          <w:highlight w:val="none"/>
          <w:lang w:val="en-US" w:eastAsia="zh-CN"/>
        </w:rPr>
        <w:t>机动队员、辅警、禁毒社工满意度、受益群众满意度指标</w:t>
      </w:r>
      <w:r>
        <w:rPr>
          <w:rFonts w:hint="default" w:ascii="Times New Roman" w:hAnsi="Times New Roman" w:eastAsia="仿宋_GB2312" w:cs="Times New Roman"/>
          <w:b w:val="0"/>
          <w:bCs w:val="0"/>
          <w:highlight w:val="none"/>
          <w:lang w:val="en-US" w:eastAsia="zh-CN"/>
        </w:rPr>
        <w:t>，用以反映和考核</w:t>
      </w:r>
      <w:r>
        <w:rPr>
          <w:rFonts w:hint="eastAsia" w:eastAsia="仿宋_GB2312" w:cs="Times New Roman"/>
          <w:b w:val="0"/>
          <w:bCs w:val="0"/>
          <w:highlight w:val="none"/>
          <w:lang w:val="en-US" w:eastAsia="zh-CN"/>
        </w:rPr>
        <w:t>机动队员、辅警、禁毒社工及受益群众</w:t>
      </w:r>
      <w:r>
        <w:rPr>
          <w:rFonts w:hint="default" w:ascii="Times New Roman" w:hAnsi="Times New Roman" w:eastAsia="仿宋_GB2312" w:cs="Times New Roman"/>
          <w:b w:val="0"/>
          <w:bCs w:val="0"/>
          <w:highlight w:val="none"/>
          <w:lang w:val="en-US" w:eastAsia="zh-CN"/>
        </w:rPr>
        <w:t>对项目实施效果的满意程度。</w:t>
      </w:r>
    </w:p>
    <w:p w14:paraId="45F7A17E">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0"/>
          <w:position w:val="0"/>
          <w:sz w:val="32"/>
          <w:szCs w:val="32"/>
          <w:highlight w:val="none"/>
        </w:rPr>
      </w:pPr>
      <w:r>
        <w:rPr>
          <w:rFonts w:hint="eastAsia" w:ascii="Times New Roman" w:hAnsi="Times New Roman" w:eastAsia="仿宋_GB2312" w:cs="Times New Roman"/>
          <w:spacing w:val="0"/>
          <w:position w:val="0"/>
          <w:sz w:val="32"/>
          <w:szCs w:val="32"/>
          <w:highlight w:val="none"/>
          <w:lang w:val="en-US" w:eastAsia="zh-CN"/>
        </w:rPr>
        <w:t>4</w:t>
      </w:r>
      <w:r>
        <w:rPr>
          <w:rFonts w:hint="default" w:ascii="Times New Roman" w:hAnsi="Times New Roman" w:eastAsia="仿宋_GB2312" w:cs="Times New Roman"/>
          <w:spacing w:val="0"/>
          <w:position w:val="0"/>
          <w:sz w:val="32"/>
          <w:szCs w:val="32"/>
          <w:highlight w:val="none"/>
        </w:rPr>
        <w:t>.评价标准</w:t>
      </w:r>
    </w:p>
    <w:p w14:paraId="080DC570">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本次绩效评价级次分为4个等级：</w:t>
      </w:r>
    </w:p>
    <w:p w14:paraId="1336DBEE">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综合得分在90分（含90分）以上为“优”；</w:t>
      </w:r>
    </w:p>
    <w:p w14:paraId="76ADCD10">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综合得分在80—90分（含80分）为“良”；</w:t>
      </w:r>
    </w:p>
    <w:p w14:paraId="309CD375">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综合得分在60—80分（含60分）为“中”；</w:t>
      </w:r>
    </w:p>
    <w:p w14:paraId="784F687B">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综合得分在60分以下为“差”。</w:t>
      </w:r>
    </w:p>
    <w:p w14:paraId="04BBF403">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0"/>
          <w:position w:val="0"/>
          <w:sz w:val="32"/>
          <w:szCs w:val="32"/>
          <w:highlight w:val="none"/>
        </w:rPr>
      </w:pPr>
      <w:r>
        <w:rPr>
          <w:rFonts w:hint="default" w:ascii="Times New Roman" w:hAnsi="Times New Roman" w:eastAsia="仿宋_GB2312" w:cs="Times New Roman"/>
          <w:spacing w:val="3"/>
          <w:sz w:val="32"/>
          <w:szCs w:val="32"/>
          <w:highlight w:val="none"/>
          <w:lang w:val="en-US" w:eastAsia="zh-CN"/>
        </w:rPr>
        <w:t>其中“优”表示成效显著，“良”表示成效明显，“中”表示成效一般，“差”表示成效较差。</w:t>
      </w:r>
    </w:p>
    <w:p w14:paraId="761BC36D">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highlight w:val="none"/>
        </w:rPr>
      </w:pPr>
      <w:bookmarkStart w:id="38" w:name="_Toc30470"/>
      <w:bookmarkStart w:id="39" w:name="_Toc26940"/>
      <w:r>
        <w:rPr>
          <w:rFonts w:hint="default" w:ascii="Times New Roman" w:hAnsi="Times New Roman" w:eastAsia="楷体_GB2312" w:cs="Times New Roman"/>
          <w:spacing w:val="0"/>
          <w:position w:val="0"/>
          <w:sz w:val="32"/>
          <w:szCs w:val="32"/>
          <w:highlight w:val="none"/>
          <w:lang w:eastAsia="zh-CN"/>
        </w:rPr>
        <w:t>（</w:t>
      </w:r>
      <w:r>
        <w:rPr>
          <w:rFonts w:hint="eastAsia" w:ascii="Times New Roman" w:hAnsi="Times New Roman" w:eastAsia="楷体_GB2312" w:cs="Times New Roman"/>
          <w:spacing w:val="0"/>
          <w:position w:val="0"/>
          <w:sz w:val="32"/>
          <w:szCs w:val="32"/>
          <w:highlight w:val="none"/>
          <w:lang w:val="en-US" w:eastAsia="zh-CN"/>
        </w:rPr>
        <w:t>三</w:t>
      </w:r>
      <w:r>
        <w:rPr>
          <w:rFonts w:hint="default" w:ascii="Times New Roman" w:hAnsi="Times New Roman" w:eastAsia="楷体_GB2312" w:cs="Times New Roman"/>
          <w:spacing w:val="0"/>
          <w:position w:val="0"/>
          <w:sz w:val="32"/>
          <w:szCs w:val="32"/>
          <w:highlight w:val="none"/>
          <w:lang w:eastAsia="zh-CN"/>
        </w:rPr>
        <w:t>）</w:t>
      </w:r>
      <w:bookmarkEnd w:id="38"/>
      <w:r>
        <w:rPr>
          <w:rFonts w:hint="default" w:ascii="Times New Roman" w:hAnsi="Times New Roman" w:eastAsia="楷体_GB2312" w:cs="Times New Roman"/>
          <w:spacing w:val="0"/>
          <w:position w:val="0"/>
          <w:sz w:val="32"/>
          <w:szCs w:val="32"/>
          <w:highlight w:val="none"/>
        </w:rPr>
        <w:t>评价组织实施与评价方法</w:t>
      </w:r>
      <w:bookmarkEnd w:id="39"/>
    </w:p>
    <w:p w14:paraId="7AAF9F59">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40"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eastAsia" w:ascii="仿宋_GB2312" w:hAnsi="仿宋_GB2312" w:eastAsia="仿宋_GB2312" w:cs="仿宋_GB2312"/>
          <w:sz w:val="32"/>
          <w:szCs w:val="40"/>
          <w:highlight w:val="none"/>
          <w:lang w:val="en-US" w:eastAsia="zh-CN"/>
        </w:rPr>
        <w:t>1.评价组织实施。</w:t>
      </w:r>
    </w:p>
    <w:p w14:paraId="168783E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10" w:leftChars="0" w:firstLine="640" w:firstLineChars="0"/>
        <w:jc w:val="both"/>
        <w:textAlignment w:val="baseline"/>
        <w:outlineLvl w:val="9"/>
        <w:rPr>
          <w:rFonts w:hint="default" w:ascii="Times New Roman" w:hAnsi="Times New Roman" w:eastAsia="仿宋_GB2312" w:cs="Times New Roman"/>
          <w:spacing w:val="0"/>
          <w:position w:val="0"/>
          <w:sz w:val="32"/>
          <w:szCs w:val="32"/>
          <w:highlight w:val="none"/>
        </w:rPr>
      </w:pPr>
      <w:r>
        <w:rPr>
          <w:rFonts w:hint="eastAsia" w:ascii="Times New Roman" w:hAnsi="Times New Roman" w:eastAsia="仿宋_GB2312" w:cs="Times New Roman"/>
          <w:snapToGrid w:val="0"/>
          <w:color w:val="000000"/>
          <w:spacing w:val="0"/>
          <w:kern w:val="0"/>
          <w:position w:val="0"/>
          <w:sz w:val="32"/>
          <w:szCs w:val="32"/>
          <w:highlight w:val="none"/>
          <w:lang w:eastAsia="zh-CN"/>
        </w:rPr>
        <w:t>（</w:t>
      </w:r>
      <w:r>
        <w:rPr>
          <w:rFonts w:hint="eastAsia" w:ascii="Times New Roman" w:hAnsi="Times New Roman" w:eastAsia="仿宋_GB2312" w:cs="Times New Roman"/>
          <w:snapToGrid w:val="0"/>
          <w:color w:val="000000"/>
          <w:spacing w:val="0"/>
          <w:kern w:val="0"/>
          <w:position w:val="0"/>
          <w:sz w:val="32"/>
          <w:szCs w:val="32"/>
          <w:highlight w:val="none"/>
          <w:lang w:val="en-US" w:eastAsia="zh-CN"/>
        </w:rPr>
        <w:t>1</w:t>
      </w:r>
      <w:r>
        <w:rPr>
          <w:rFonts w:hint="eastAsia" w:ascii="Times New Roman" w:hAnsi="Times New Roman" w:eastAsia="仿宋_GB2312" w:cs="Times New Roman"/>
          <w:snapToGrid w:val="0"/>
          <w:color w:val="000000"/>
          <w:spacing w:val="0"/>
          <w:kern w:val="0"/>
          <w:position w:val="0"/>
          <w:sz w:val="32"/>
          <w:szCs w:val="32"/>
          <w:highlight w:val="none"/>
          <w:lang w:eastAsia="zh-CN"/>
        </w:rPr>
        <w:t>）</w:t>
      </w:r>
      <w:r>
        <w:rPr>
          <w:rFonts w:hint="default" w:ascii="Times New Roman" w:hAnsi="Times New Roman" w:eastAsia="仿宋_GB2312" w:cs="Times New Roman"/>
          <w:spacing w:val="0"/>
          <w:position w:val="0"/>
          <w:sz w:val="32"/>
          <w:szCs w:val="32"/>
          <w:highlight w:val="none"/>
        </w:rPr>
        <w:t>前期准备</w:t>
      </w:r>
    </w:p>
    <w:p w14:paraId="185F2675">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①成立评价工作组。成立由具有专业胜任能力的相关专业人员组成的工作组，工作组由具有注册会计师、中级会计职称人员组成，具有业务胜任能力，无相关利益关系且能保持工作组成员的稳定性。</w:t>
      </w:r>
    </w:p>
    <w:p w14:paraId="265954FC">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②开展前期调研。通过座谈、调研等方式，了解被评价项目及相关单位业务情况，收集相关资料，充分了解项目立项、预算安排、实施内容、组织管理、绩效目标设置等内容，为编制评价实施方案奠定基础。</w:t>
      </w:r>
    </w:p>
    <w:p w14:paraId="2AE63CB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Chars="0" w:firstLine="640" w:firstLineChars="200"/>
        <w:jc w:val="both"/>
        <w:textAlignment w:val="baseline"/>
        <w:outlineLvl w:val="9"/>
        <w:rPr>
          <w:rFonts w:hint="default" w:ascii="Times New Roman" w:hAnsi="Times New Roman" w:eastAsia="仿宋_GB2312" w:cs="Times New Roman"/>
          <w:spacing w:val="0"/>
          <w:position w:val="0"/>
          <w:sz w:val="32"/>
          <w:szCs w:val="32"/>
          <w:highlight w:val="none"/>
        </w:rPr>
      </w:pPr>
      <w:r>
        <w:rPr>
          <w:rFonts w:hint="eastAsia" w:ascii="Times New Roman" w:hAnsi="Times New Roman" w:eastAsia="仿宋_GB2312" w:cs="Times New Roman"/>
          <w:spacing w:val="0"/>
          <w:position w:val="0"/>
          <w:sz w:val="32"/>
          <w:szCs w:val="32"/>
          <w:highlight w:val="none"/>
          <w:lang w:eastAsia="zh-CN"/>
        </w:rPr>
        <w:t>（</w:t>
      </w:r>
      <w:r>
        <w:rPr>
          <w:rFonts w:hint="eastAsia" w:ascii="Times New Roman" w:hAnsi="Times New Roman" w:eastAsia="仿宋_GB2312" w:cs="Times New Roman"/>
          <w:spacing w:val="0"/>
          <w:position w:val="0"/>
          <w:sz w:val="32"/>
          <w:szCs w:val="32"/>
          <w:highlight w:val="none"/>
          <w:lang w:val="en-US" w:eastAsia="zh-CN"/>
        </w:rPr>
        <w:t>2</w:t>
      </w:r>
      <w:r>
        <w:rPr>
          <w:rFonts w:hint="eastAsia" w:ascii="Times New Roman" w:hAnsi="Times New Roman" w:eastAsia="仿宋_GB2312" w:cs="Times New Roman"/>
          <w:spacing w:val="0"/>
          <w:position w:val="0"/>
          <w:sz w:val="32"/>
          <w:szCs w:val="32"/>
          <w:highlight w:val="none"/>
          <w:lang w:eastAsia="zh-CN"/>
        </w:rPr>
        <w:t>）</w:t>
      </w:r>
      <w:r>
        <w:rPr>
          <w:rFonts w:hint="default" w:ascii="Times New Roman" w:hAnsi="Times New Roman" w:eastAsia="仿宋_GB2312" w:cs="Times New Roman"/>
          <w:spacing w:val="0"/>
          <w:position w:val="0"/>
          <w:sz w:val="32"/>
          <w:szCs w:val="32"/>
          <w:highlight w:val="none"/>
        </w:rPr>
        <w:t>组织实施</w:t>
      </w:r>
    </w:p>
    <w:p w14:paraId="7ECE6964">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①下达绩效评价通知书。拟定绩效评价通知书，明确评价任务、对象、内容、工作进程安排、需被评价单位提供的资料等。</w:t>
      </w:r>
    </w:p>
    <w:p w14:paraId="25A947D9">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②非现场评价。对收集的基础资料进行分类整理，并进行核实和全面分析，要求被评价单位对缺失的资料及时补充，对存在疑问的重要基础数据资料进行解释说明。</w:t>
      </w:r>
    </w:p>
    <w:p w14:paraId="5E88306D">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③现场评价。根据该项目的层级</w:t>
      </w:r>
      <w:r>
        <w:rPr>
          <w:rFonts w:hint="eastAsia" w:ascii="Times New Roman" w:hAnsi="Times New Roman" w:eastAsia="仿宋_GB2312" w:cs="Times New Roman"/>
          <w:spacing w:val="3"/>
          <w:sz w:val="32"/>
          <w:szCs w:val="32"/>
          <w:highlight w:val="none"/>
          <w:lang w:val="en-US" w:eastAsia="zh-CN"/>
        </w:rPr>
        <w:t>较多</w:t>
      </w:r>
      <w:r>
        <w:rPr>
          <w:rFonts w:hint="default" w:ascii="Times New Roman" w:hAnsi="Times New Roman" w:eastAsia="仿宋_GB2312" w:cs="Times New Roman"/>
          <w:spacing w:val="3"/>
          <w:sz w:val="32"/>
          <w:szCs w:val="32"/>
          <w:highlight w:val="none"/>
          <w:lang w:val="en-US" w:eastAsia="zh-CN"/>
        </w:rPr>
        <w:t>、地域相对</w:t>
      </w:r>
      <w:r>
        <w:rPr>
          <w:rFonts w:hint="eastAsia" w:ascii="Times New Roman" w:hAnsi="Times New Roman" w:eastAsia="仿宋_GB2312" w:cs="Times New Roman"/>
          <w:spacing w:val="3"/>
          <w:sz w:val="32"/>
          <w:szCs w:val="32"/>
          <w:highlight w:val="none"/>
          <w:lang w:val="en-US" w:eastAsia="zh-CN"/>
        </w:rPr>
        <w:t>分散</w:t>
      </w:r>
      <w:r>
        <w:rPr>
          <w:rFonts w:hint="default" w:ascii="Times New Roman" w:hAnsi="Times New Roman" w:eastAsia="仿宋_GB2312" w:cs="Times New Roman"/>
          <w:spacing w:val="3"/>
          <w:sz w:val="32"/>
          <w:szCs w:val="32"/>
          <w:highlight w:val="none"/>
          <w:lang w:val="en-US" w:eastAsia="zh-CN"/>
        </w:rPr>
        <w:t>的特点，确定现场评价抽样范围为</w:t>
      </w:r>
      <w:r>
        <w:rPr>
          <w:rFonts w:hint="eastAsia" w:ascii="Times New Roman" w:hAnsi="Times New Roman" w:eastAsia="仿宋_GB2312" w:cs="Times New Roman"/>
          <w:spacing w:val="3"/>
          <w:sz w:val="32"/>
          <w:szCs w:val="32"/>
          <w:highlight w:val="none"/>
          <w:lang w:val="en-US" w:eastAsia="zh-CN"/>
        </w:rPr>
        <w:t>30%</w:t>
      </w:r>
      <w:r>
        <w:rPr>
          <w:rFonts w:hint="default" w:ascii="Times New Roman" w:hAnsi="Times New Roman" w:eastAsia="仿宋_GB2312" w:cs="Times New Roman"/>
          <w:spacing w:val="3"/>
          <w:sz w:val="32"/>
          <w:szCs w:val="32"/>
          <w:highlight w:val="none"/>
          <w:lang w:val="en-US" w:eastAsia="zh-CN"/>
        </w:rPr>
        <w:t>抽样，组成现场评价工作小组，深入被评价项目主管部门、项目单位及项目现场，进行实地考察验证。</w:t>
      </w:r>
    </w:p>
    <w:p w14:paraId="5CA1AA7F">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④梳理绩效评价问题清单。根据现场评价和非现场评价情况，详列项目评价中发现的问题，送被评价单位就反映问题的真实性等征询意见，计入评价工作底稿。</w:t>
      </w:r>
    </w:p>
    <w:p w14:paraId="27295404">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⑤形成评价初步结论。对现场评价和非现场评价情况进行梳理、汇总、分析，对项目总体情况进行综合评价，形成绩效评价初步结论。</w:t>
      </w:r>
    </w:p>
    <w:p w14:paraId="5F3F732E">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0"/>
          <w:position w:val="0"/>
          <w:sz w:val="32"/>
          <w:szCs w:val="32"/>
          <w:highlight w:val="none"/>
          <w:lang w:eastAsia="zh-CN"/>
        </w:rPr>
      </w:pPr>
      <w:r>
        <w:rPr>
          <w:rFonts w:hint="default" w:ascii="Times New Roman" w:hAnsi="Times New Roman" w:eastAsia="仿宋_GB2312" w:cs="Times New Roman"/>
          <w:spacing w:val="3"/>
          <w:sz w:val="32"/>
          <w:szCs w:val="32"/>
          <w:highlight w:val="none"/>
          <w:lang w:val="en-US" w:eastAsia="zh-CN"/>
        </w:rPr>
        <w:t>⑥交换意见。根据工作底稿、评价指标体系、工作记录等情况，形成初步评价结论，与被评价单位充分交换意见。</w:t>
      </w:r>
    </w:p>
    <w:p w14:paraId="26CF2254">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0"/>
          <w:position w:val="0"/>
          <w:sz w:val="32"/>
          <w:szCs w:val="32"/>
          <w:highlight w:val="none"/>
          <w:lang w:eastAsia="zh-CN"/>
        </w:rPr>
      </w:pPr>
      <w:r>
        <w:rPr>
          <w:rFonts w:hint="eastAsia" w:ascii="Times New Roman" w:hAnsi="Times New Roman" w:eastAsia="仿宋_GB2312" w:cs="Times New Roman"/>
          <w:spacing w:val="0"/>
          <w:position w:val="0"/>
          <w:sz w:val="32"/>
          <w:szCs w:val="32"/>
          <w:highlight w:val="none"/>
          <w:lang w:eastAsia="zh-CN"/>
        </w:rPr>
        <w:t>（</w:t>
      </w:r>
      <w:r>
        <w:rPr>
          <w:rFonts w:hint="eastAsia" w:ascii="Times New Roman" w:hAnsi="Times New Roman" w:eastAsia="仿宋_GB2312" w:cs="Times New Roman"/>
          <w:spacing w:val="0"/>
          <w:position w:val="0"/>
          <w:sz w:val="32"/>
          <w:szCs w:val="32"/>
          <w:highlight w:val="none"/>
          <w:lang w:val="en-US" w:eastAsia="zh-CN"/>
        </w:rPr>
        <w:t>3</w:t>
      </w:r>
      <w:r>
        <w:rPr>
          <w:rFonts w:hint="eastAsia" w:ascii="Times New Roman" w:hAnsi="Times New Roman" w:eastAsia="仿宋_GB2312" w:cs="Times New Roman"/>
          <w:spacing w:val="0"/>
          <w:position w:val="0"/>
          <w:sz w:val="32"/>
          <w:szCs w:val="32"/>
          <w:highlight w:val="none"/>
          <w:lang w:eastAsia="zh-CN"/>
        </w:rPr>
        <w:t>）</w:t>
      </w:r>
      <w:r>
        <w:rPr>
          <w:rFonts w:hint="default" w:ascii="Times New Roman" w:hAnsi="Times New Roman" w:eastAsia="仿宋_GB2312" w:cs="Times New Roman"/>
          <w:spacing w:val="0"/>
          <w:position w:val="0"/>
          <w:sz w:val="32"/>
          <w:szCs w:val="32"/>
          <w:highlight w:val="none"/>
        </w:rPr>
        <w:t>撰写与提交评价报告</w:t>
      </w:r>
    </w:p>
    <w:p w14:paraId="5737896B">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①</w:t>
      </w:r>
      <w:r>
        <w:rPr>
          <w:rFonts w:hint="eastAsia" w:ascii="Times New Roman" w:hAnsi="Times New Roman" w:eastAsia="仿宋_GB2312" w:cs="Times New Roman"/>
          <w:spacing w:val="3"/>
          <w:sz w:val="32"/>
          <w:szCs w:val="32"/>
          <w:highlight w:val="none"/>
          <w:lang w:val="en-US" w:eastAsia="zh-CN"/>
        </w:rPr>
        <w:t>撰写报告。</w:t>
      </w:r>
      <w:r>
        <w:rPr>
          <w:rFonts w:hint="default" w:ascii="Times New Roman" w:hAnsi="Times New Roman" w:eastAsia="仿宋_GB2312" w:cs="Times New Roman"/>
          <w:spacing w:val="3"/>
          <w:sz w:val="32"/>
          <w:szCs w:val="32"/>
          <w:highlight w:val="none"/>
          <w:lang w:val="en-US" w:eastAsia="zh-CN"/>
        </w:rPr>
        <w:t>在认真梳理、研究、分析现场评价和非现场评价情况的基础上，按照规定格式撰写绩效评价报告。评价报告全面阐述所评价项目的基本情况，说明评价工作组织实施情况，对照评价指标体系作出具体绩效分析和结论。对项目绩效、主要问题分析等，做到数据真实、内容完整、案例详实、依据充分、分析透彻、结论准确，所提建议具有针对性和可行性。</w:t>
      </w:r>
    </w:p>
    <w:p w14:paraId="4ED16D9D">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b w:val="0"/>
          <w:bCs w:val="0"/>
          <w:snapToGrid w:val="0"/>
          <w:color w:val="000000"/>
          <w:spacing w:val="3"/>
          <w:kern w:val="0"/>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②</w:t>
      </w:r>
      <w:r>
        <w:rPr>
          <w:rFonts w:hint="default" w:ascii="Times New Roman" w:hAnsi="Times New Roman" w:eastAsia="仿宋_GB2312" w:cs="Times New Roman"/>
          <w:spacing w:val="3"/>
          <w:sz w:val="32"/>
          <w:szCs w:val="32"/>
          <w:highlight w:val="none"/>
          <w:lang w:val="zh-CN" w:eastAsia="zh-CN"/>
        </w:rPr>
        <w:t>提交审核</w:t>
      </w:r>
      <w:r>
        <w:rPr>
          <w:rFonts w:hint="eastAsia" w:ascii="Times New Roman" w:hAnsi="Times New Roman" w:eastAsia="仿宋_GB2312" w:cs="Times New Roman"/>
          <w:spacing w:val="3"/>
          <w:sz w:val="32"/>
          <w:szCs w:val="32"/>
          <w:highlight w:val="none"/>
          <w:lang w:val="zh-CN" w:eastAsia="zh-CN"/>
        </w:rPr>
        <w:t>。</w:t>
      </w:r>
      <w:r>
        <w:rPr>
          <w:rFonts w:hint="default" w:ascii="Times New Roman" w:hAnsi="Times New Roman" w:eastAsia="仿宋_GB2312" w:cs="Times New Roman"/>
          <w:b w:val="0"/>
          <w:bCs w:val="0"/>
          <w:snapToGrid w:val="0"/>
          <w:color w:val="000000"/>
          <w:spacing w:val="3"/>
          <w:kern w:val="0"/>
          <w:sz w:val="32"/>
          <w:szCs w:val="32"/>
          <w:highlight w:val="none"/>
          <w:lang w:val="en-US" w:eastAsia="zh-CN"/>
        </w:rPr>
        <w:t>对评价工作底稿采取严格的三级复核制度。每个项目组中人员对自己所评价的资料进行整理；另一名人员对工作底稿进行复核，发现问题及时指出并修改完善；项目负责人对前面两级复核的再监督，进行第三级复核，这一级主要针对前两级人员的专业判断、对评价资料重要项目认定适用政策是否恰当，重要工作底稿是否完整齐备等重大问题进行复核，确保工作底稿和证明材料证实、可信、勾稽关系一致，确定无异议后向曲阜市财政局报送绩效评价报告。</w:t>
      </w:r>
    </w:p>
    <w:p w14:paraId="2E208C7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Chars="200"/>
        <w:jc w:val="both"/>
        <w:textAlignment w:val="baseline"/>
        <w:outlineLvl w:val="9"/>
        <w:rPr>
          <w:rFonts w:hint="default" w:ascii="Times New Roman" w:hAnsi="Times New Roman" w:eastAsia="仿宋_GB2312" w:cs="Times New Roman"/>
          <w:spacing w:val="0"/>
          <w:position w:val="0"/>
          <w:sz w:val="32"/>
          <w:szCs w:val="32"/>
          <w:highlight w:val="none"/>
        </w:rPr>
      </w:pPr>
      <w:r>
        <w:rPr>
          <w:rFonts w:hint="eastAsia" w:ascii="Times New Roman" w:hAnsi="Times New Roman" w:eastAsia="仿宋_GB2312" w:cs="Times New Roman"/>
          <w:color w:val="000000"/>
          <w:spacing w:val="0"/>
          <w:kern w:val="0"/>
          <w:position w:val="0"/>
          <w:sz w:val="32"/>
          <w:szCs w:val="32"/>
          <w:highlight w:val="none"/>
          <w:lang w:val="en-US" w:eastAsia="zh-CN" w:bidi="ar"/>
        </w:rPr>
        <w:t>（4）</w:t>
      </w:r>
      <w:r>
        <w:rPr>
          <w:rFonts w:hint="default" w:ascii="Times New Roman" w:hAnsi="Times New Roman" w:eastAsia="仿宋_GB2312" w:cs="Times New Roman"/>
          <w:color w:val="000000"/>
          <w:spacing w:val="0"/>
          <w:kern w:val="0"/>
          <w:position w:val="0"/>
          <w:sz w:val="32"/>
          <w:szCs w:val="32"/>
          <w:highlight w:val="none"/>
          <w:lang w:val="en-US" w:eastAsia="zh-CN" w:bidi="ar"/>
        </w:rPr>
        <w:t>档案归集</w:t>
      </w:r>
    </w:p>
    <w:p w14:paraId="1CFADCB7">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建立和落实档案管理制度。建立健全档案归集、保管、借阅、使用和销毁等制度。需要存档的资料包括但不限于：评价项目基本情况和相关文件、评价实施方案、委托评价协议（合同）、基础数据表、评价工作底稿及附件、会议纪要、访谈记录、现场勘查记录、调查问卷、调查问卷统计结果、绩效评价指标体系及评分表、绩效评价报告、问题清单及所反映问题的佐证材料等。</w:t>
      </w:r>
    </w:p>
    <w:p w14:paraId="01F5B603">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outlineLvl w:val="9"/>
        <w:rPr>
          <w:rFonts w:hint="default" w:ascii="Times New Roman" w:hAnsi="Times New Roman" w:eastAsia="仿宋_GB2312" w:cs="Times New Roman"/>
          <w:snapToGrid w:val="0"/>
          <w:color w:val="000000"/>
          <w:spacing w:val="3"/>
          <w:kern w:val="0"/>
          <w:sz w:val="32"/>
          <w:szCs w:val="32"/>
          <w:highlight w:val="none"/>
          <w:lang w:val="en-US" w:eastAsia="zh-CN"/>
        </w:rPr>
      </w:pPr>
      <w:r>
        <w:rPr>
          <w:rFonts w:hint="eastAsia" w:ascii="Times New Roman" w:hAnsi="Times New Roman" w:eastAsia="仿宋_GB2312" w:cs="Times New Roman"/>
          <w:snapToGrid w:val="0"/>
          <w:color w:val="000000"/>
          <w:spacing w:val="3"/>
          <w:kern w:val="0"/>
          <w:sz w:val="32"/>
          <w:szCs w:val="32"/>
          <w:highlight w:val="none"/>
          <w:lang w:val="en-US" w:eastAsia="zh-CN"/>
        </w:rPr>
        <w:t>2.评价方法</w:t>
      </w:r>
    </w:p>
    <w:p w14:paraId="6437E321">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bookmarkStart w:id="40" w:name="_Toc30031"/>
      <w:r>
        <w:rPr>
          <w:rFonts w:hint="default" w:ascii="Times New Roman" w:hAnsi="Times New Roman" w:eastAsia="仿宋_GB2312" w:cs="Times New Roman"/>
          <w:spacing w:val="3"/>
          <w:sz w:val="32"/>
          <w:szCs w:val="32"/>
          <w:highlight w:val="none"/>
          <w:lang w:val="en-US" w:eastAsia="zh-CN"/>
        </w:rPr>
        <w:t>（1）比较分析法。是指通过对</w:t>
      </w:r>
      <w:r>
        <w:rPr>
          <w:rFonts w:hint="eastAsia" w:ascii="Times New Roman" w:hAnsi="Times New Roman" w:eastAsia="仿宋_GB2312" w:cs="Times New Roman"/>
          <w:spacing w:val="3"/>
          <w:sz w:val="32"/>
          <w:szCs w:val="32"/>
          <w:highlight w:val="none"/>
          <w:lang w:val="en-US" w:eastAsia="zh-CN"/>
        </w:rPr>
        <w:t>曲阜市机动队员福利费、两批辅警、禁毒社工劳务费</w:t>
      </w:r>
      <w:r>
        <w:rPr>
          <w:rFonts w:hint="default" w:ascii="Times New Roman" w:hAnsi="Times New Roman" w:eastAsia="仿宋_GB2312" w:cs="Times New Roman"/>
          <w:spacing w:val="3"/>
          <w:sz w:val="32"/>
          <w:szCs w:val="32"/>
          <w:highlight w:val="none"/>
          <w:lang w:val="en-US" w:eastAsia="zh-CN"/>
        </w:rPr>
        <w:t>项目绩效目标与实施效果的比较，综合分析绩效目标实现程度。此评价方法主要用于实际完成率、质量达标率、社会效益等指标。</w:t>
      </w:r>
    </w:p>
    <w:p w14:paraId="72E5B6BF">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（2）因素分析法。是指通过综合分析影响</w:t>
      </w:r>
      <w:r>
        <w:rPr>
          <w:rFonts w:hint="eastAsia" w:ascii="Times New Roman" w:hAnsi="Times New Roman" w:eastAsia="仿宋_GB2312" w:cs="Times New Roman"/>
          <w:spacing w:val="3"/>
          <w:sz w:val="32"/>
          <w:szCs w:val="32"/>
          <w:highlight w:val="none"/>
          <w:lang w:val="en-US" w:eastAsia="zh-CN"/>
        </w:rPr>
        <w:t>曲阜市机动队员福利费、两批辅警、禁毒社工劳务费</w:t>
      </w:r>
      <w:r>
        <w:rPr>
          <w:rFonts w:hint="default" w:ascii="Times New Roman" w:hAnsi="Times New Roman" w:eastAsia="仿宋_GB2312" w:cs="Times New Roman"/>
          <w:spacing w:val="3"/>
          <w:sz w:val="32"/>
          <w:szCs w:val="32"/>
          <w:highlight w:val="none"/>
          <w:lang w:val="en-US" w:eastAsia="zh-CN"/>
        </w:rPr>
        <w:t>项目绩效目标实现、实施效果的内外因素，评价绩效目标实现程度。主要用于项目决策、项目过程等指标。</w:t>
      </w:r>
    </w:p>
    <w:p w14:paraId="1C3E1ADB">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（3）公众评判法。是指通过公众问卷、抽样调查等对</w:t>
      </w:r>
      <w:r>
        <w:rPr>
          <w:rFonts w:hint="eastAsia" w:ascii="Times New Roman" w:hAnsi="Times New Roman" w:eastAsia="仿宋_GB2312" w:cs="Times New Roman"/>
          <w:spacing w:val="3"/>
          <w:sz w:val="32"/>
          <w:szCs w:val="32"/>
          <w:highlight w:val="none"/>
          <w:lang w:val="en-US" w:eastAsia="zh-CN"/>
        </w:rPr>
        <w:t>曲阜市机动队员福利费、两批辅警、禁毒社工劳务费</w:t>
      </w:r>
      <w:r>
        <w:rPr>
          <w:rFonts w:hint="default" w:ascii="Times New Roman" w:hAnsi="Times New Roman" w:eastAsia="仿宋_GB2312" w:cs="Times New Roman"/>
          <w:spacing w:val="3"/>
          <w:sz w:val="32"/>
          <w:szCs w:val="32"/>
          <w:highlight w:val="none"/>
          <w:lang w:val="en-US" w:eastAsia="zh-CN"/>
        </w:rPr>
        <w:t>项目资金投入效果进行评判，评价绩效目标实现程度。在评价项目的实施效果（社会效益、经济效益、群众满意度）时，主要采用公众问卷的方式收集信息，形成评价结论。</w:t>
      </w:r>
    </w:p>
    <w:p w14:paraId="48965D0D">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（4）询问查证法。指评价人员以口头或书面、正式或非正式会谈等方式，直接或间接了解评价对象的信息，从而形成初步判断的方法。</w:t>
      </w:r>
    </w:p>
    <w:p w14:paraId="5ED2E312">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z w:val="32"/>
          <w:szCs w:val="32"/>
          <w:highlight w:val="none"/>
          <w:lang w:val="en-US" w:eastAsia="zh-CN"/>
        </w:rPr>
      </w:pPr>
      <w:bookmarkStart w:id="41" w:name="_Toc20270"/>
      <w:r>
        <w:rPr>
          <w:rFonts w:hint="eastAsia" w:ascii="Times New Roman" w:hAnsi="Times New Roman" w:eastAsia="楷体_GB2312" w:cs="Times New Roman"/>
          <w:sz w:val="32"/>
          <w:szCs w:val="32"/>
          <w:highlight w:val="none"/>
          <w:lang w:val="en-US" w:eastAsia="zh-CN"/>
        </w:rPr>
        <w:t>（四）评价局限性</w:t>
      </w:r>
      <w:bookmarkEnd w:id="41"/>
    </w:p>
    <w:p w14:paraId="084FF89D">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eastAsia" w:ascii="Times New Roman" w:hAnsi="Times New Roman" w:eastAsia="仿宋_GB2312" w:cs="Times New Roman"/>
          <w:spacing w:val="3"/>
          <w:sz w:val="32"/>
          <w:szCs w:val="32"/>
          <w:highlight w:val="none"/>
          <w:lang w:val="en-US" w:eastAsia="zh-CN"/>
        </w:rPr>
      </w:pPr>
      <w:r>
        <w:rPr>
          <w:rFonts w:hint="eastAsia" w:ascii="Times New Roman" w:hAnsi="Times New Roman" w:eastAsia="仿宋_GB2312" w:cs="Times New Roman"/>
          <w:spacing w:val="3"/>
          <w:sz w:val="32"/>
          <w:szCs w:val="32"/>
          <w:highlight w:val="none"/>
          <w:lang w:val="en-US" w:eastAsia="zh-CN"/>
        </w:rPr>
        <w:t>在社会公众或服务对象满意度进行评价的过程中，本次评价采用调查问卷的方式，但调查问卷是由调查对象根据主观感受填写，具有很强的主观性。由于上述因素的存在，本次绩效评价存在着一定的局限性。</w:t>
      </w:r>
    </w:p>
    <w:p w14:paraId="520ED98E">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0"/>
        <w:rPr>
          <w:rFonts w:hint="default" w:ascii="Times New Roman" w:hAnsi="Times New Roman" w:eastAsia="黑体" w:cs="Times New Roman"/>
          <w:spacing w:val="0"/>
          <w:position w:val="0"/>
          <w:sz w:val="32"/>
          <w:szCs w:val="32"/>
          <w:highlight w:val="none"/>
        </w:rPr>
      </w:pPr>
      <w:bookmarkStart w:id="42" w:name="_Toc12978"/>
      <w:r>
        <w:rPr>
          <w:rFonts w:hint="eastAsia" w:ascii="Times New Roman" w:hAnsi="Times New Roman" w:eastAsia="黑体" w:cs="Times New Roman"/>
          <w:spacing w:val="0"/>
          <w:position w:val="0"/>
          <w:sz w:val="32"/>
          <w:szCs w:val="32"/>
          <w:highlight w:val="none"/>
          <w:lang w:val="en-US" w:eastAsia="zh-CN"/>
        </w:rPr>
        <w:t>三</w:t>
      </w:r>
      <w:r>
        <w:rPr>
          <w:rFonts w:hint="default" w:ascii="Times New Roman" w:hAnsi="Times New Roman" w:eastAsia="黑体" w:cs="Times New Roman"/>
          <w:spacing w:val="0"/>
          <w:position w:val="0"/>
          <w:sz w:val="32"/>
          <w:szCs w:val="32"/>
          <w:highlight w:val="none"/>
          <w:lang w:val="en-US" w:eastAsia="zh-CN"/>
        </w:rPr>
        <w:t>、</w:t>
      </w:r>
      <w:r>
        <w:rPr>
          <w:rFonts w:hint="default" w:ascii="Times New Roman" w:hAnsi="Times New Roman" w:eastAsia="黑体" w:cs="Times New Roman"/>
          <w:spacing w:val="0"/>
          <w:position w:val="0"/>
          <w:sz w:val="32"/>
          <w:szCs w:val="32"/>
          <w:highlight w:val="none"/>
        </w:rPr>
        <w:t>评价结论及分析</w:t>
      </w:r>
      <w:bookmarkEnd w:id="40"/>
      <w:bookmarkEnd w:id="42"/>
    </w:p>
    <w:p w14:paraId="5B4BC759">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仿宋_GB2312" w:cs="Times New Roman"/>
          <w:spacing w:val="0"/>
          <w:position w:val="0"/>
          <w:sz w:val="32"/>
          <w:szCs w:val="32"/>
          <w:highlight w:val="none"/>
          <w:lang w:val="en-US" w:eastAsia="zh-CN"/>
        </w:rPr>
      </w:pPr>
      <w:bookmarkStart w:id="43" w:name="_Toc10956"/>
      <w:bookmarkStart w:id="44" w:name="_Toc9469"/>
      <w:bookmarkStart w:id="45" w:name="_Toc13154"/>
      <w:r>
        <w:rPr>
          <w:rFonts w:hint="default" w:ascii="Times New Roman" w:hAnsi="Times New Roman" w:eastAsia="楷体_GB2312" w:cs="Times New Roman"/>
          <w:sz w:val="32"/>
          <w:szCs w:val="32"/>
          <w:highlight w:val="none"/>
        </w:rPr>
        <w:t>（一）综合评价结论及分析</w:t>
      </w:r>
      <w:bookmarkEnd w:id="43"/>
      <w:bookmarkEnd w:id="44"/>
      <w:bookmarkEnd w:id="45"/>
    </w:p>
    <w:p w14:paraId="5FE1EFBF">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通过非现场评价及现场评价取得的信息，综合评价认为，项目总体上立项依据充分、立项程序规范；</w:t>
      </w:r>
      <w:r>
        <w:rPr>
          <w:rFonts w:hint="eastAsia" w:ascii="Times New Roman" w:hAnsi="Times New Roman" w:eastAsia="仿宋_GB2312" w:cs="Times New Roman"/>
          <w:spacing w:val="3"/>
          <w:sz w:val="32"/>
          <w:szCs w:val="32"/>
          <w:highlight w:val="none"/>
          <w:lang w:val="en-US" w:eastAsia="zh-CN"/>
        </w:rPr>
        <w:t>绩效指标设置合理，在效益方面完成较好。但是在资金使用合理性、制度执行有效性和项目产出方面有待提高</w:t>
      </w:r>
      <w:r>
        <w:rPr>
          <w:rFonts w:hint="default" w:ascii="Times New Roman" w:hAnsi="Times New Roman" w:eastAsia="仿宋_GB2312" w:cs="Times New Roman"/>
          <w:spacing w:val="3"/>
          <w:sz w:val="32"/>
          <w:szCs w:val="32"/>
          <w:highlight w:val="none"/>
          <w:lang w:val="en-US" w:eastAsia="zh-CN"/>
        </w:rPr>
        <w:t>。评价得分为</w:t>
      </w:r>
      <w:r>
        <w:rPr>
          <w:rFonts w:hint="eastAsia" w:ascii="Times New Roman" w:hAnsi="Times New Roman" w:eastAsia="仿宋_GB2312" w:cs="Times New Roman"/>
          <w:spacing w:val="3"/>
          <w:sz w:val="32"/>
          <w:szCs w:val="32"/>
          <w:highlight w:val="none"/>
          <w:lang w:val="en-US" w:eastAsia="zh-CN"/>
        </w:rPr>
        <w:t>88.5</w:t>
      </w:r>
      <w:r>
        <w:rPr>
          <w:rFonts w:hint="default" w:ascii="Times New Roman" w:hAnsi="Times New Roman" w:eastAsia="仿宋_GB2312" w:cs="Times New Roman"/>
          <w:spacing w:val="3"/>
          <w:sz w:val="32"/>
          <w:szCs w:val="32"/>
          <w:highlight w:val="none"/>
          <w:lang w:val="en-US" w:eastAsia="zh-CN"/>
        </w:rPr>
        <w:t>分，评价等级为“</w:t>
      </w:r>
      <w:r>
        <w:rPr>
          <w:rFonts w:hint="eastAsia" w:ascii="Times New Roman" w:hAnsi="Times New Roman" w:eastAsia="仿宋_GB2312" w:cs="Times New Roman"/>
          <w:spacing w:val="3"/>
          <w:sz w:val="32"/>
          <w:szCs w:val="32"/>
          <w:highlight w:val="none"/>
          <w:lang w:val="en-US" w:eastAsia="zh-CN"/>
        </w:rPr>
        <w:t>良</w:t>
      </w:r>
      <w:r>
        <w:rPr>
          <w:rFonts w:hint="default" w:ascii="Times New Roman" w:hAnsi="Times New Roman" w:eastAsia="仿宋_GB2312" w:cs="Times New Roman"/>
          <w:spacing w:val="3"/>
          <w:sz w:val="32"/>
          <w:szCs w:val="32"/>
          <w:highlight w:val="none"/>
          <w:lang w:val="en-US" w:eastAsia="zh-CN"/>
        </w:rPr>
        <w:t>”。项目指标得分情况详见表3。</w:t>
      </w:r>
    </w:p>
    <w:p w14:paraId="3E5A7414">
      <w:pPr>
        <w:keepNext w:val="0"/>
        <w:keepLines w:val="0"/>
        <w:pageBreakBefore w:val="0"/>
        <w:widowControl/>
        <w:kinsoku w:val="0"/>
        <w:wordWrap/>
        <w:overflowPunct/>
        <w:topLinePunct w:val="0"/>
        <w:autoSpaceDE w:val="0"/>
        <w:autoSpaceDN w:val="0"/>
        <w:bidi w:val="0"/>
        <w:adjustRightInd w:val="0"/>
        <w:snapToGrid w:val="0"/>
        <w:spacing w:before="181" w:beforeLines="50" w:after="181" w:afterLines="50" w:line="600" w:lineRule="exact"/>
        <w:ind w:left="0"/>
        <w:jc w:val="center"/>
        <w:textAlignment w:val="baseline"/>
        <w:rPr>
          <w:rFonts w:hint="default" w:ascii="Times New Roman" w:hAnsi="Times New Roman" w:eastAsia="方正小标宋简体" w:cs="Times New Roman"/>
          <w:spacing w:val="0"/>
          <w:position w:val="0"/>
          <w:sz w:val="32"/>
          <w:szCs w:val="32"/>
          <w:highlight w:val="none"/>
          <w:lang w:val="en-US"/>
        </w:rPr>
      </w:pPr>
      <w:r>
        <w:rPr>
          <w:rFonts w:hint="default" w:ascii="Times New Roman" w:hAnsi="Times New Roman" w:eastAsia="方正小标宋简体" w:cs="Times New Roman"/>
          <w:spacing w:val="0"/>
          <w:position w:val="0"/>
          <w:sz w:val="32"/>
          <w:szCs w:val="32"/>
          <w:highlight w:val="none"/>
        </w:rPr>
        <w:t>表</w:t>
      </w:r>
      <w:r>
        <w:rPr>
          <w:rFonts w:hint="default" w:ascii="Times New Roman" w:hAnsi="Times New Roman" w:eastAsia="方正小标宋简体" w:cs="Times New Roman"/>
          <w:spacing w:val="0"/>
          <w:position w:val="0"/>
          <w:sz w:val="32"/>
          <w:szCs w:val="32"/>
          <w:highlight w:val="none"/>
          <w:lang w:val="en-US" w:eastAsia="zh-CN"/>
        </w:rPr>
        <w:t>3.2023年机动队员工资福利费、两批辅警、禁毒社工劳务费项目绩效评分结果</w:t>
      </w:r>
    </w:p>
    <w:tbl>
      <w:tblPr>
        <w:tblStyle w:val="13"/>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34"/>
        <w:gridCol w:w="4002"/>
        <w:gridCol w:w="2535"/>
      </w:tblGrid>
      <w:tr w14:paraId="59F21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1B9E">
            <w:pPr>
              <w:keepNext w:val="0"/>
              <w:keepLines w:val="0"/>
              <w:widowControl/>
              <w:suppressLineNumbers w:val="0"/>
              <w:jc w:val="center"/>
              <w:textAlignment w:val="bottom"/>
              <w:rPr>
                <w:rFonts w:hint="default" w:ascii="Times New Roman" w:hAnsi="Times New Roman" w:eastAsia="黑体" w:cs="Times New Roman"/>
                <w:i w:val="0"/>
                <w:iCs w:val="0"/>
                <w:color w:val="000000"/>
                <w:sz w:val="21"/>
                <w:szCs w:val="21"/>
                <w:highlight w:val="none"/>
                <w:u w:val="none"/>
              </w:rPr>
            </w:pPr>
            <w:bookmarkStart w:id="46" w:name="_Toc14541"/>
            <w:bookmarkStart w:id="47" w:name="_Toc21768"/>
            <w:bookmarkStart w:id="48" w:name="_Toc13167"/>
            <w:bookmarkStart w:id="49" w:name="_Toc2845"/>
            <w:bookmarkStart w:id="50" w:name="_Toc17855"/>
            <w:bookmarkStart w:id="51" w:name="_Toc10896"/>
            <w:bookmarkStart w:id="52" w:name="_Toc25747"/>
            <w:bookmarkStart w:id="53" w:name="_Toc17689"/>
            <w:bookmarkStart w:id="54" w:name="_Toc18346"/>
            <w:r>
              <w:rPr>
                <w:rFonts w:hint="default" w:ascii="Times New Roman" w:hAnsi="Times New Roman" w:eastAsia="黑体" w:cs="Times New Roman"/>
                <w:i w:val="0"/>
                <w:iCs w:val="0"/>
                <w:snapToGrid w:val="0"/>
                <w:color w:val="000000"/>
                <w:kern w:val="0"/>
                <w:sz w:val="21"/>
                <w:szCs w:val="21"/>
                <w:highlight w:val="none"/>
                <w:u w:val="none"/>
                <w:lang w:val="en-US" w:eastAsia="zh-CN" w:bidi="ar"/>
              </w:rPr>
              <w:t>指标</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FC8A">
            <w:pPr>
              <w:keepNext w:val="0"/>
              <w:keepLines w:val="0"/>
              <w:widowControl/>
              <w:suppressLineNumbers w:val="0"/>
              <w:jc w:val="center"/>
              <w:textAlignment w:val="bottom"/>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snapToGrid w:val="0"/>
                <w:color w:val="000000"/>
                <w:kern w:val="0"/>
                <w:sz w:val="21"/>
                <w:szCs w:val="21"/>
                <w:highlight w:val="none"/>
                <w:u w:val="none"/>
                <w:lang w:val="en-US" w:eastAsia="zh-CN" w:bidi="ar"/>
              </w:rPr>
              <w:t>分值（权重）</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5357">
            <w:pPr>
              <w:keepNext w:val="0"/>
              <w:keepLines w:val="0"/>
              <w:widowControl/>
              <w:suppressLineNumbers w:val="0"/>
              <w:jc w:val="center"/>
              <w:textAlignment w:val="bottom"/>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snapToGrid w:val="0"/>
                <w:color w:val="000000"/>
                <w:kern w:val="0"/>
                <w:sz w:val="21"/>
                <w:szCs w:val="21"/>
                <w:highlight w:val="none"/>
                <w:u w:val="none"/>
                <w:lang w:val="en-US" w:eastAsia="zh-CN" w:bidi="ar"/>
              </w:rPr>
              <w:t>得 分</w:t>
            </w:r>
          </w:p>
        </w:tc>
      </w:tr>
      <w:tr w14:paraId="215FB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F0F4">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决策</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1E79">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highlight w:val="none"/>
                <w:u w:val="none"/>
                <w:lang w:val="en-US"/>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14.0</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E1A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highlight w:val="none"/>
                <w:u w:val="none"/>
                <w:lang w:val="en-US"/>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14.0</w:t>
            </w:r>
          </w:p>
        </w:tc>
      </w:tr>
      <w:tr w14:paraId="44729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D6BC">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过程</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3F17">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highlight w:val="none"/>
                <w:u w:val="none"/>
                <w:lang w:val="en-US"/>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26.0</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3E5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highlight w:val="none"/>
                <w:u w:val="none"/>
                <w:lang w:val="en-US"/>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18.5</w:t>
            </w:r>
          </w:p>
        </w:tc>
      </w:tr>
      <w:tr w14:paraId="40EAF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6913">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产出</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F8BB">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highlight w:val="none"/>
                <w:u w:val="none"/>
                <w:lang w:val="en-US"/>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30.0</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C5E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highlight w:val="none"/>
                <w:u w:val="none"/>
                <w:lang w:val="en-US"/>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26.0</w:t>
            </w:r>
          </w:p>
        </w:tc>
      </w:tr>
      <w:tr w14:paraId="3B684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BDAE">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效益</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E8D7">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highlight w:val="none"/>
                <w:u w:val="none"/>
                <w:lang w:val="en-US"/>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30.0</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708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highlight w:val="none"/>
                <w:u w:val="none"/>
                <w:lang w:val="en-US"/>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30.0</w:t>
            </w:r>
          </w:p>
        </w:tc>
      </w:tr>
      <w:tr w14:paraId="7D041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4C2F">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合计</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6961">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1"/>
                <w:szCs w:val="21"/>
                <w:highlight w:val="none"/>
                <w:u w:val="none"/>
                <w:lang w:val="en-US"/>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100.0</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013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highlight w:val="none"/>
                <w:u w:val="none"/>
                <w:lang w:val="en-US"/>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88.5</w:t>
            </w:r>
          </w:p>
        </w:tc>
      </w:tr>
    </w:tbl>
    <w:p w14:paraId="735E907D">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z w:val="32"/>
          <w:szCs w:val="32"/>
          <w:highlight w:val="none"/>
          <w:lang w:val="en-US" w:eastAsia="zh-CN"/>
        </w:rPr>
      </w:pPr>
      <w:bookmarkStart w:id="55" w:name="_Toc29443"/>
      <w:bookmarkStart w:id="56" w:name="_Toc29309"/>
      <w:r>
        <w:rPr>
          <w:rFonts w:hint="default" w:ascii="Times New Roman" w:hAnsi="Times New Roman" w:eastAsia="楷体_GB2312" w:cs="Times New Roman"/>
          <w:sz w:val="32"/>
          <w:szCs w:val="32"/>
          <w:highlight w:val="none"/>
          <w:lang w:val="en-US" w:eastAsia="zh-CN"/>
        </w:rPr>
        <w:t>（二）</w:t>
      </w:r>
      <w:bookmarkEnd w:id="46"/>
      <w:bookmarkEnd w:id="47"/>
      <w:bookmarkEnd w:id="48"/>
      <w:bookmarkEnd w:id="49"/>
      <w:bookmarkEnd w:id="50"/>
      <w:bookmarkEnd w:id="51"/>
      <w:bookmarkEnd w:id="52"/>
      <w:bookmarkEnd w:id="53"/>
      <w:bookmarkEnd w:id="54"/>
      <w:bookmarkEnd w:id="55"/>
      <w:r>
        <w:rPr>
          <w:rFonts w:hint="eastAsia" w:ascii="Times New Roman" w:hAnsi="Times New Roman" w:eastAsia="楷体_GB2312" w:cs="Times New Roman"/>
          <w:sz w:val="32"/>
          <w:szCs w:val="32"/>
          <w:highlight w:val="none"/>
          <w:lang w:val="en-US" w:eastAsia="zh-CN"/>
        </w:rPr>
        <w:t>非现场评价情况分析</w:t>
      </w:r>
      <w:bookmarkEnd w:id="56"/>
    </w:p>
    <w:p w14:paraId="660DA251">
      <w:pPr>
        <w:keepNext w:val="0"/>
        <w:keepLines w:val="0"/>
        <w:pageBreakBefore w:val="0"/>
        <w:widowControl w:val="0"/>
        <w:suppressLineNumbers w:val="0"/>
        <w:kinsoku w:val="0"/>
        <w:wordWrap/>
        <w:overflowPunct/>
        <w:topLinePunct w:val="0"/>
        <w:autoSpaceDE w:val="0"/>
        <w:autoSpaceDN w:val="0"/>
        <w:bidi w:val="0"/>
        <w:adjustRightInd w:val="0"/>
        <w:snapToGrid w:val="0"/>
        <w:spacing w:line="600" w:lineRule="exact"/>
        <w:ind w:firstLine="652" w:firstLineChars="200"/>
        <w:jc w:val="both"/>
        <w:textAlignment w:val="baseline"/>
        <w:rPr>
          <w:rFonts w:hint="default" w:ascii="Times New Roman" w:hAnsi="Times New Roman" w:eastAsia="仿宋_GB2312" w:cs="Times New Roman"/>
          <w:snapToGrid w:val="0"/>
          <w:color w:val="000000"/>
          <w:spacing w:val="3"/>
          <w:kern w:val="0"/>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 xml:space="preserve">  评价小组认真查阅了被评价项目单位提供的文件制度、财务资料等资料，</w:t>
      </w:r>
      <w:r>
        <w:rPr>
          <w:rFonts w:hint="eastAsia" w:ascii="仿宋_GB2312" w:hAnsi="宋体" w:eastAsia="仿宋_GB2312" w:cs="仿宋_GB2312"/>
          <w:snapToGrid w:val="0"/>
          <w:color w:val="000000"/>
          <w:kern w:val="0"/>
          <w:sz w:val="31"/>
          <w:szCs w:val="31"/>
          <w:highlight w:val="none"/>
          <w:lang w:val="en-US" w:eastAsia="zh-CN" w:bidi="ar"/>
        </w:rPr>
        <w:t>通过前期对项目相关政策文件的学习、与曲阜市公安局的沟通及实地调研结果，经多次修改后制定了符合该项目的绩效评价实施方案及绩效评价指标体系。评价工作组在全面整理分析项目各实施单位提供的绩效目标表、政策文件、账簿凭证、管理制度、项目开展的工作总结等材料的基础上，综合分析项目决策、过程、产出和效果。经过对基础材料的分析，该项目非现场评价情况分析如下：</w:t>
      </w:r>
    </w:p>
    <w:p w14:paraId="7DA47AC8">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napToGrid w:val="0"/>
          <w:color w:val="000000"/>
          <w:spacing w:val="3"/>
          <w:kern w:val="0"/>
          <w:sz w:val="32"/>
          <w:szCs w:val="32"/>
          <w:highlight w:val="none"/>
          <w:lang w:val="en-US" w:eastAsia="zh-CN"/>
        </w:rPr>
        <w:t>1.</w:t>
      </w:r>
      <w:r>
        <w:rPr>
          <w:rFonts w:hint="default" w:ascii="Times New Roman" w:hAnsi="Times New Roman" w:eastAsia="仿宋_GB2312" w:cs="Times New Roman"/>
          <w:spacing w:val="3"/>
          <w:sz w:val="32"/>
          <w:szCs w:val="32"/>
          <w:highlight w:val="none"/>
          <w:lang w:val="en-US" w:eastAsia="zh-CN"/>
        </w:rPr>
        <w:t>项目立项认真贯彻了</w:t>
      </w:r>
      <w:r>
        <w:rPr>
          <w:rFonts w:hint="default" w:ascii="Times New Roman" w:hAnsi="Times New Roman" w:eastAsia="仿宋_GB2312" w:cs="Times New Roman"/>
          <w:snapToGrid w:val="0"/>
          <w:color w:val="000000"/>
          <w:spacing w:val="3"/>
          <w:kern w:val="0"/>
          <w:sz w:val="32"/>
          <w:szCs w:val="32"/>
          <w:highlight w:val="none"/>
          <w:lang w:val="en-US" w:eastAsia="zh-CN"/>
        </w:rPr>
        <w:t>《</w:t>
      </w:r>
      <w:r>
        <w:rPr>
          <w:rFonts w:hint="eastAsia" w:ascii="Times New Roman" w:hAnsi="Times New Roman" w:eastAsia="仿宋_GB2312" w:cs="Times New Roman"/>
          <w:spacing w:val="3"/>
          <w:sz w:val="32"/>
          <w:szCs w:val="32"/>
          <w:highlight w:val="none"/>
          <w:lang w:val="en-US" w:eastAsia="zh-CN"/>
        </w:rPr>
        <w:t>山东省公安机关警务辅助人员条例</w:t>
      </w:r>
      <w:r>
        <w:rPr>
          <w:rFonts w:hint="default" w:ascii="Times New Roman" w:hAnsi="Times New Roman" w:eastAsia="仿宋_GB2312" w:cs="Times New Roman"/>
          <w:spacing w:val="3"/>
          <w:sz w:val="32"/>
          <w:szCs w:val="32"/>
          <w:highlight w:val="none"/>
          <w:lang w:val="en-US" w:eastAsia="zh-CN"/>
        </w:rPr>
        <w:t>》工作部署要求，202</w:t>
      </w:r>
      <w:r>
        <w:rPr>
          <w:rFonts w:hint="eastAsia" w:ascii="Times New Roman" w:hAnsi="Times New Roman" w:eastAsia="仿宋_GB2312" w:cs="Times New Roman"/>
          <w:spacing w:val="3"/>
          <w:sz w:val="32"/>
          <w:szCs w:val="32"/>
          <w:highlight w:val="none"/>
          <w:lang w:val="en-US" w:eastAsia="zh-CN"/>
        </w:rPr>
        <w:t>3</w:t>
      </w:r>
      <w:r>
        <w:rPr>
          <w:rFonts w:hint="default" w:ascii="Times New Roman" w:hAnsi="Times New Roman" w:eastAsia="仿宋_GB2312" w:cs="Times New Roman"/>
          <w:spacing w:val="3"/>
          <w:sz w:val="32"/>
          <w:szCs w:val="32"/>
          <w:highlight w:val="none"/>
          <w:lang w:val="en-US" w:eastAsia="zh-CN"/>
        </w:rPr>
        <w:t>年度目标任务清晰明确，编制了项目支出预算、项目支出绩效目标表。</w:t>
      </w:r>
    </w:p>
    <w:p w14:paraId="0B8105B0">
      <w:pPr>
        <w:pStyle w:val="2"/>
        <w:keepNext w:val="0"/>
        <w:keepLines w:val="0"/>
        <w:pageBreakBefore w:val="0"/>
        <w:wordWrap/>
        <w:topLinePunct w:val="0"/>
        <w:autoSpaceDE w:val="0"/>
        <w:autoSpaceDN w:val="0"/>
        <w:bidi w:val="0"/>
        <w:adjustRightInd w:val="0"/>
        <w:spacing w:line="600" w:lineRule="exact"/>
        <w:jc w:val="both"/>
        <w:textAlignment w:val="baseline"/>
        <w:outlineLvl w:val="9"/>
        <w:rPr>
          <w:rFonts w:hint="default"/>
          <w:lang w:val="en-US" w:eastAsia="zh-CN"/>
        </w:rPr>
      </w:pPr>
      <w:r>
        <w:rPr>
          <w:rFonts w:hint="default" w:ascii="Times New Roman" w:hAnsi="Times New Roman" w:eastAsia="仿宋_GB2312" w:cs="Times New Roman"/>
          <w:spacing w:val="3"/>
          <w:sz w:val="32"/>
          <w:szCs w:val="32"/>
          <w:highlight w:val="none"/>
          <w:lang w:val="en-US" w:eastAsia="zh-CN"/>
        </w:rPr>
        <w:t>2.建立健全了项目财务管理制度和业务管理制度，但制度执行有待提升、</w:t>
      </w:r>
      <w:r>
        <w:rPr>
          <w:rFonts w:hint="eastAsia" w:ascii="Times New Roman" w:hAnsi="Times New Roman" w:eastAsia="仿宋_GB2312" w:cs="Times New Roman"/>
          <w:spacing w:val="3"/>
          <w:sz w:val="32"/>
          <w:szCs w:val="32"/>
          <w:highlight w:val="none"/>
          <w:lang w:val="en-US" w:eastAsia="zh-CN"/>
        </w:rPr>
        <w:t>工资发放</w:t>
      </w:r>
      <w:r>
        <w:rPr>
          <w:rFonts w:hint="default" w:ascii="Times New Roman" w:hAnsi="Times New Roman" w:eastAsia="仿宋_GB2312" w:cs="Times New Roman"/>
          <w:spacing w:val="3"/>
          <w:sz w:val="32"/>
          <w:szCs w:val="32"/>
          <w:highlight w:val="none"/>
          <w:lang w:val="en-US" w:eastAsia="zh-CN"/>
        </w:rPr>
        <w:t>合规性方面存在问题。</w:t>
      </w:r>
      <w:r>
        <w:rPr>
          <w:rFonts w:hint="eastAsia" w:ascii="Times New Roman" w:hAnsi="Times New Roman" w:eastAsia="仿宋_GB2312" w:cs="Times New Roman"/>
          <w:spacing w:val="3"/>
          <w:sz w:val="32"/>
          <w:szCs w:val="32"/>
          <w:highlight w:val="none"/>
          <w:lang w:val="en-US" w:eastAsia="zh-CN"/>
        </w:rPr>
        <w:t>一是未见曲阜新区转入机动队员相关资料，人员档案资料不齐全。</w:t>
      </w:r>
    </w:p>
    <w:p w14:paraId="570BE037">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eastAsia" w:ascii="Times New Roman" w:hAnsi="Times New Roman" w:eastAsia="仿宋_GB2312" w:cs="Times New Roman"/>
          <w:spacing w:val="3"/>
          <w:sz w:val="32"/>
          <w:szCs w:val="32"/>
          <w:highlight w:val="none"/>
          <w:lang w:val="en-US" w:eastAsia="zh-CN"/>
        </w:rPr>
        <w:t>二是2023年两批辅警中有11人离职、另补录11人，禁毒社工中有1人离职，但是项目单位每月支付给山东华威保安集团股份有限公司的劳务费中未考虑离职人员和新补录人员出勤情况，仍全额支付劳务费</w:t>
      </w:r>
      <w:r>
        <w:rPr>
          <w:rFonts w:hint="default" w:ascii="Times New Roman" w:hAnsi="Times New Roman" w:eastAsia="仿宋_GB2312" w:cs="Times New Roman"/>
          <w:spacing w:val="3"/>
          <w:sz w:val="32"/>
          <w:szCs w:val="32"/>
          <w:highlight w:val="none"/>
          <w:lang w:val="en-US" w:eastAsia="zh-CN"/>
        </w:rPr>
        <w:t>。</w:t>
      </w:r>
    </w:p>
    <w:p w14:paraId="7F358D83">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z w:val="32"/>
          <w:szCs w:val="32"/>
          <w:highlight w:val="none"/>
          <w:lang w:val="en-US" w:eastAsia="zh-CN"/>
        </w:rPr>
      </w:pPr>
      <w:bookmarkStart w:id="57" w:name="_Toc17786"/>
      <w:bookmarkStart w:id="58" w:name="_Toc13579_WPSOffice_Level2"/>
      <w:bookmarkStart w:id="59" w:name="_Toc2984"/>
      <w:bookmarkStart w:id="60" w:name="_Toc922"/>
      <w:bookmarkStart w:id="61" w:name="_Toc24037"/>
      <w:bookmarkStart w:id="62" w:name="_Toc14614"/>
      <w:bookmarkStart w:id="63" w:name="_Toc26689"/>
      <w:bookmarkStart w:id="64" w:name="_Toc7346"/>
      <w:bookmarkStart w:id="65" w:name="_Toc31549"/>
      <w:bookmarkStart w:id="66" w:name="_Toc19737"/>
      <w:bookmarkStart w:id="67" w:name="_Toc23786"/>
      <w:bookmarkStart w:id="68" w:name="_Toc14570"/>
      <w:bookmarkStart w:id="69" w:name="_Toc20610"/>
      <w:r>
        <w:rPr>
          <w:rFonts w:hint="default" w:ascii="Times New Roman" w:hAnsi="Times New Roman" w:eastAsia="楷体_GB2312" w:cs="Times New Roman"/>
          <w:sz w:val="32"/>
          <w:szCs w:val="32"/>
          <w:highlight w:val="none"/>
          <w:lang w:val="en-US" w:eastAsia="zh-CN"/>
        </w:rPr>
        <w:t>（三）现场评价情况分析</w:t>
      </w:r>
      <w:bookmarkEnd w:id="57"/>
      <w:bookmarkEnd w:id="58"/>
      <w:bookmarkEnd w:id="59"/>
      <w:bookmarkEnd w:id="60"/>
      <w:bookmarkEnd w:id="61"/>
      <w:bookmarkEnd w:id="62"/>
      <w:bookmarkEnd w:id="63"/>
      <w:bookmarkEnd w:id="64"/>
      <w:bookmarkEnd w:id="65"/>
      <w:bookmarkEnd w:id="66"/>
      <w:bookmarkEnd w:id="67"/>
      <w:bookmarkEnd w:id="68"/>
      <w:bookmarkEnd w:id="69"/>
    </w:p>
    <w:p w14:paraId="50365B11">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 xml:space="preserve"> 本次绩效评价是在项目实施单位报送资料的基础上，根据项目资金投向、项目实施主体规模等差异，运用现场座谈和现场勘察相结合的方法，对</w:t>
      </w:r>
      <w:r>
        <w:rPr>
          <w:rFonts w:hint="eastAsia" w:ascii="Times New Roman" w:hAnsi="Times New Roman" w:eastAsia="仿宋_GB2312" w:cs="Times New Roman"/>
          <w:color w:val="000000"/>
          <w:kern w:val="0"/>
          <w:sz w:val="32"/>
          <w:szCs w:val="32"/>
          <w:highlight w:val="none"/>
          <w:lang w:val="en-US" w:eastAsia="zh-CN" w:bidi="ar"/>
        </w:rPr>
        <w:t>2023年机动队员工资福利费、两批辅警、禁毒社工劳务费</w:t>
      </w:r>
      <w:r>
        <w:rPr>
          <w:rFonts w:hint="default" w:ascii="Times New Roman" w:hAnsi="Times New Roman" w:eastAsia="仿宋_GB2312" w:cs="Times New Roman"/>
          <w:color w:val="000000"/>
          <w:kern w:val="0"/>
          <w:sz w:val="32"/>
          <w:szCs w:val="32"/>
          <w:highlight w:val="none"/>
          <w:lang w:val="en-US" w:eastAsia="zh-CN" w:bidi="ar"/>
        </w:rPr>
        <w:t>项目进行现场评价，范围涵盖</w:t>
      </w:r>
      <w:r>
        <w:rPr>
          <w:rFonts w:hint="eastAsia" w:ascii="Times New Roman" w:hAnsi="Times New Roman" w:eastAsia="仿宋_GB2312" w:cs="Times New Roman"/>
          <w:color w:val="000000"/>
          <w:kern w:val="0"/>
          <w:sz w:val="32"/>
          <w:szCs w:val="32"/>
          <w:highlight w:val="none"/>
          <w:lang w:val="en-US" w:eastAsia="zh-CN" w:bidi="ar"/>
        </w:rPr>
        <w:t>项目资金</w:t>
      </w:r>
      <w:r>
        <w:rPr>
          <w:rFonts w:hint="default" w:ascii="Times New Roman" w:hAnsi="Times New Roman" w:eastAsia="仿宋_GB2312" w:cs="Times New Roman"/>
          <w:color w:val="000000"/>
          <w:kern w:val="0"/>
          <w:sz w:val="32"/>
          <w:szCs w:val="32"/>
          <w:highlight w:val="none"/>
          <w:lang w:val="en-US" w:eastAsia="zh-CN" w:bidi="ar"/>
        </w:rPr>
        <w:t>的全部人员。</w:t>
      </w:r>
    </w:p>
    <w:p w14:paraId="1FEF5952">
      <w:pPr>
        <w:pStyle w:val="2"/>
        <w:keepNext w:val="0"/>
        <w:keepLines w:val="0"/>
        <w:pageBreakBefore w:val="0"/>
        <w:kinsoku w:val="0"/>
        <w:wordWrap/>
        <w:overflowPunct/>
        <w:topLinePunct w:val="0"/>
        <w:autoSpaceDE w:val="0"/>
        <w:autoSpaceDN w:val="0"/>
        <w:bidi w:val="0"/>
        <w:adjustRightInd w:val="0"/>
        <w:snapToGrid w:val="0"/>
        <w:spacing w:line="600" w:lineRule="exact"/>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eastAsia" w:ascii="Times New Roman" w:hAnsi="Times New Roman" w:eastAsia="仿宋_GB2312" w:cs="Times New Roman"/>
          <w:spacing w:val="3"/>
          <w:sz w:val="32"/>
          <w:szCs w:val="32"/>
          <w:highlight w:val="none"/>
          <w:lang w:val="en-US" w:eastAsia="zh-CN"/>
        </w:rPr>
        <w:t>经翻阅该项目相关支付凭证及后附件，2023年度足额发放机动队员工资并足额缴纳社会保险费，足额支付两批辅警、禁毒社工劳务费</w:t>
      </w:r>
      <w:r>
        <w:rPr>
          <w:rFonts w:hint="eastAsia" w:ascii="Times New Roman" w:hAnsi="Times New Roman" w:eastAsia="仿宋_GB2312" w:cs="Times New Roman"/>
          <w:b w:val="0"/>
          <w:bCs w:val="0"/>
          <w:spacing w:val="0"/>
          <w:position w:val="0"/>
          <w:sz w:val="32"/>
          <w:szCs w:val="32"/>
          <w:highlight w:val="none"/>
          <w:lang w:val="en-US" w:eastAsia="zh-CN"/>
        </w:rPr>
        <w:t>，资金使用的审批程序和手续完整。但是项目资金实际支出与预算批复使用范围不一致，存在项目资金未专款专用的情况。项目资金中173.32万元用于其他支出。</w:t>
      </w:r>
    </w:p>
    <w:p w14:paraId="7766A0CE">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3"/>
          <w:sz w:val="32"/>
          <w:szCs w:val="32"/>
          <w:highlight w:val="yellow"/>
          <w:lang w:val="en-US" w:eastAsia="zh-CN"/>
        </w:rPr>
      </w:pPr>
      <w:r>
        <w:rPr>
          <w:rFonts w:hint="default" w:ascii="Times New Roman" w:hAnsi="Times New Roman" w:eastAsia="仿宋_GB2312" w:cs="Times New Roman"/>
          <w:color w:val="000000"/>
          <w:kern w:val="0"/>
          <w:sz w:val="32"/>
          <w:szCs w:val="32"/>
          <w:highlight w:val="none"/>
          <w:lang w:val="en-US" w:eastAsia="zh-CN" w:bidi="ar"/>
        </w:rPr>
        <w:t>评价小组</w:t>
      </w:r>
      <w:r>
        <w:rPr>
          <w:rFonts w:hint="eastAsia" w:ascii="Times New Roman" w:hAnsi="Times New Roman" w:eastAsia="仿宋_GB2312" w:cs="Times New Roman"/>
          <w:color w:val="000000"/>
          <w:kern w:val="0"/>
          <w:sz w:val="32"/>
          <w:szCs w:val="32"/>
          <w:highlight w:val="none"/>
          <w:lang w:val="en-US" w:eastAsia="zh-CN" w:bidi="ar"/>
        </w:rPr>
        <w:t>通过</w:t>
      </w:r>
      <w:r>
        <w:rPr>
          <w:rFonts w:hint="default" w:ascii="Times New Roman" w:hAnsi="Times New Roman" w:eastAsia="仿宋_GB2312" w:cs="Times New Roman"/>
          <w:color w:val="000000"/>
          <w:kern w:val="0"/>
          <w:sz w:val="32"/>
          <w:szCs w:val="32"/>
          <w:highlight w:val="none"/>
          <w:lang w:val="en-US" w:eastAsia="zh-CN" w:bidi="ar"/>
        </w:rPr>
        <w:t>对</w:t>
      </w:r>
      <w:r>
        <w:rPr>
          <w:rFonts w:hint="eastAsia" w:ascii="Times New Roman" w:hAnsi="Times New Roman" w:eastAsia="仿宋_GB2312" w:cs="Times New Roman"/>
          <w:color w:val="000000"/>
          <w:kern w:val="0"/>
          <w:sz w:val="32"/>
          <w:szCs w:val="32"/>
          <w:highlight w:val="none"/>
          <w:lang w:val="en-US" w:eastAsia="zh-CN" w:bidi="ar"/>
        </w:rPr>
        <w:t>该项目的</w:t>
      </w:r>
      <w:r>
        <w:rPr>
          <w:rFonts w:hint="default" w:ascii="Times New Roman" w:hAnsi="Times New Roman" w:eastAsia="仿宋_GB2312" w:cs="Times New Roman"/>
          <w:color w:val="000000"/>
          <w:kern w:val="0"/>
          <w:sz w:val="32"/>
          <w:szCs w:val="32"/>
          <w:highlight w:val="none"/>
          <w:lang w:val="en-US" w:eastAsia="zh-CN" w:bidi="ar"/>
        </w:rPr>
        <w:t>现场调查，</w:t>
      </w:r>
      <w:r>
        <w:rPr>
          <w:rFonts w:hint="eastAsia" w:ascii="Times New Roman" w:hAnsi="Times New Roman" w:eastAsia="仿宋_GB2312" w:cs="Times New Roman"/>
          <w:color w:val="000000"/>
          <w:kern w:val="0"/>
          <w:sz w:val="32"/>
          <w:szCs w:val="32"/>
          <w:highlight w:val="none"/>
          <w:lang w:val="en-US" w:eastAsia="zh-CN" w:bidi="ar"/>
        </w:rPr>
        <w:t>该项目在产出数量、实施效益和满意度方面执行较好。</w:t>
      </w:r>
    </w:p>
    <w:p w14:paraId="02F83743">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highlight w:val="none"/>
          <w:lang w:val="en-US" w:eastAsia="zh-CN"/>
        </w:rPr>
      </w:pPr>
      <w:bookmarkStart w:id="70" w:name="_Toc28453"/>
      <w:bookmarkStart w:id="71" w:name="_Toc1293"/>
      <w:r>
        <w:rPr>
          <w:rFonts w:hint="default" w:ascii="Times New Roman" w:hAnsi="Times New Roman" w:eastAsia="楷体_GB2312" w:cs="Times New Roman"/>
          <w:spacing w:val="0"/>
          <w:position w:val="0"/>
          <w:sz w:val="32"/>
          <w:szCs w:val="32"/>
          <w:highlight w:val="none"/>
          <w:lang w:val="en-US" w:eastAsia="zh-CN"/>
        </w:rPr>
        <w:t>（</w:t>
      </w:r>
      <w:r>
        <w:rPr>
          <w:rFonts w:hint="eastAsia" w:ascii="Times New Roman" w:hAnsi="Times New Roman" w:eastAsia="楷体_GB2312" w:cs="Times New Roman"/>
          <w:spacing w:val="0"/>
          <w:position w:val="0"/>
          <w:sz w:val="32"/>
          <w:szCs w:val="32"/>
          <w:highlight w:val="none"/>
          <w:lang w:val="en-US" w:eastAsia="zh-CN"/>
        </w:rPr>
        <w:t>四</w:t>
      </w:r>
      <w:r>
        <w:rPr>
          <w:rFonts w:hint="default" w:ascii="Times New Roman" w:hAnsi="Times New Roman" w:eastAsia="楷体_GB2312" w:cs="Times New Roman"/>
          <w:spacing w:val="0"/>
          <w:position w:val="0"/>
          <w:sz w:val="32"/>
          <w:szCs w:val="32"/>
          <w:highlight w:val="none"/>
          <w:lang w:val="en-US" w:eastAsia="zh-CN"/>
        </w:rPr>
        <w:t>）指标分析</w:t>
      </w:r>
      <w:bookmarkEnd w:id="70"/>
    </w:p>
    <w:bookmarkEnd w:id="71"/>
    <w:p w14:paraId="306AA8C3">
      <w:pPr>
        <w:keepNext w:val="0"/>
        <w:keepLines w:val="0"/>
        <w:pageBreakBefore w:val="0"/>
        <w:widowControl w:val="0"/>
        <w:shd w:val="clear"/>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楷体_GB2312" w:cs="Times New Roman"/>
          <w:spacing w:val="0"/>
          <w:position w:val="0"/>
          <w:sz w:val="32"/>
          <w:szCs w:val="32"/>
          <w:highlight w:val="none"/>
          <w:lang w:val="en-US" w:eastAsia="zh-CN"/>
        </w:rPr>
      </w:pPr>
      <w:bookmarkStart w:id="72" w:name="_Toc22982"/>
      <w:r>
        <w:rPr>
          <w:rFonts w:hint="eastAsia" w:ascii="Times New Roman" w:hAnsi="Times New Roman" w:eastAsia="楷体_GB2312" w:cs="Times New Roman"/>
          <w:spacing w:val="0"/>
          <w:position w:val="0"/>
          <w:sz w:val="32"/>
          <w:szCs w:val="32"/>
          <w:highlight w:val="none"/>
          <w:lang w:val="en-US" w:eastAsia="zh-CN"/>
        </w:rPr>
        <w:t>1.</w:t>
      </w:r>
      <w:bookmarkEnd w:id="72"/>
      <w:r>
        <w:rPr>
          <w:rFonts w:hint="default" w:ascii="Times New Roman" w:hAnsi="Times New Roman" w:eastAsia="楷体_GB2312" w:cs="Times New Roman"/>
          <w:spacing w:val="0"/>
          <w:position w:val="0"/>
          <w:sz w:val="32"/>
          <w:szCs w:val="32"/>
          <w:highlight w:val="none"/>
          <w:lang w:val="en-US" w:eastAsia="zh-CN"/>
        </w:rPr>
        <w:t>决策指标分析</w:t>
      </w:r>
    </w:p>
    <w:p w14:paraId="4ECC7863">
      <w:pPr>
        <w:keepNext w:val="0"/>
        <w:keepLines w:val="0"/>
        <w:pageBreakBefore w:val="0"/>
        <w:widowControl w:val="0"/>
        <w:shd w:val="clear"/>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该项指标分值为14.0分，评价得分</w:t>
      </w:r>
      <w:r>
        <w:rPr>
          <w:rFonts w:hint="eastAsia" w:ascii="Times New Roman" w:hAnsi="Times New Roman" w:eastAsia="仿宋_GB2312" w:cs="Times New Roman"/>
          <w:spacing w:val="3"/>
          <w:sz w:val="32"/>
          <w:szCs w:val="32"/>
          <w:highlight w:val="none"/>
          <w:lang w:val="en-US" w:eastAsia="zh-CN"/>
        </w:rPr>
        <w:t>14.0</w:t>
      </w:r>
      <w:r>
        <w:rPr>
          <w:rFonts w:hint="default" w:ascii="Times New Roman" w:hAnsi="Times New Roman" w:eastAsia="仿宋_GB2312" w:cs="Times New Roman"/>
          <w:spacing w:val="3"/>
          <w:sz w:val="32"/>
          <w:szCs w:val="32"/>
          <w:highlight w:val="none"/>
          <w:lang w:val="en-US" w:eastAsia="zh-CN"/>
        </w:rPr>
        <w:t>分，得分率</w:t>
      </w:r>
      <w:r>
        <w:rPr>
          <w:rFonts w:hint="eastAsia" w:ascii="Times New Roman" w:hAnsi="Times New Roman" w:eastAsia="仿宋_GB2312" w:cs="Times New Roman"/>
          <w:spacing w:val="3"/>
          <w:sz w:val="32"/>
          <w:szCs w:val="32"/>
          <w:highlight w:val="none"/>
          <w:lang w:val="en-US" w:eastAsia="zh-CN"/>
        </w:rPr>
        <w:t>100.0</w:t>
      </w:r>
      <w:r>
        <w:rPr>
          <w:rFonts w:hint="default" w:ascii="Times New Roman" w:hAnsi="Times New Roman" w:eastAsia="仿宋_GB2312" w:cs="Times New Roman"/>
          <w:spacing w:val="3"/>
          <w:sz w:val="32"/>
          <w:szCs w:val="32"/>
          <w:highlight w:val="none"/>
          <w:lang w:val="en-US" w:eastAsia="zh-CN"/>
        </w:rPr>
        <w:t>%。具体包括立项依据相符性、立项程序规范完整、绩效目标政策相符性</w:t>
      </w:r>
      <w:r>
        <w:rPr>
          <w:rFonts w:hint="eastAsia" w:ascii="Times New Roman" w:hAnsi="Times New Roman" w:eastAsia="仿宋_GB2312" w:cs="Times New Roman"/>
          <w:spacing w:val="3"/>
          <w:sz w:val="32"/>
          <w:szCs w:val="32"/>
          <w:highlight w:val="none"/>
          <w:lang w:val="en-US" w:eastAsia="zh-CN"/>
        </w:rPr>
        <w:t>、绩效目标与中长期规划的相符性、绩效指标细化程度、绩效指标量化程度、绩效指标合理性</w:t>
      </w:r>
      <w:r>
        <w:rPr>
          <w:rFonts w:hint="default" w:ascii="Times New Roman" w:hAnsi="Times New Roman" w:eastAsia="仿宋_GB2312" w:cs="Times New Roman"/>
          <w:spacing w:val="3"/>
          <w:sz w:val="32"/>
          <w:szCs w:val="32"/>
          <w:highlight w:val="none"/>
          <w:lang w:val="en-US" w:eastAsia="zh-CN"/>
        </w:rPr>
        <w:t>、预算编制科学性及资金分配合理性</w:t>
      </w:r>
      <w:r>
        <w:rPr>
          <w:rFonts w:hint="eastAsia" w:ascii="Times New Roman" w:hAnsi="Times New Roman" w:eastAsia="仿宋_GB2312" w:cs="Times New Roman"/>
          <w:spacing w:val="3"/>
          <w:sz w:val="32"/>
          <w:szCs w:val="32"/>
          <w:highlight w:val="none"/>
          <w:lang w:val="en-US" w:eastAsia="zh-CN"/>
        </w:rPr>
        <w:t>9</w:t>
      </w:r>
      <w:r>
        <w:rPr>
          <w:rFonts w:hint="default" w:ascii="Times New Roman" w:hAnsi="Times New Roman" w:eastAsia="仿宋_GB2312" w:cs="Times New Roman"/>
          <w:spacing w:val="3"/>
          <w:sz w:val="32"/>
          <w:szCs w:val="32"/>
          <w:highlight w:val="none"/>
          <w:lang w:val="en-US" w:eastAsia="zh-CN"/>
        </w:rPr>
        <w:t>个三级指标，具体得分情况详见表4。</w:t>
      </w:r>
    </w:p>
    <w:p w14:paraId="315C437B">
      <w:pPr>
        <w:pStyle w:val="17"/>
        <w:keepNext w:val="0"/>
        <w:keepLines w:val="0"/>
        <w:pageBreakBefore w:val="0"/>
        <w:widowControl w:val="0"/>
        <w:kinsoku w:val="0"/>
        <w:wordWrap/>
        <w:overflowPunct/>
        <w:topLinePunct w:val="0"/>
        <w:autoSpaceDE w:val="0"/>
        <w:autoSpaceDN w:val="0"/>
        <w:bidi w:val="0"/>
        <w:adjustRightInd w:val="0"/>
        <w:snapToGrid w:val="0"/>
        <w:spacing w:before="181" w:beforeLines="50" w:after="181" w:afterLines="50" w:line="600" w:lineRule="exact"/>
        <w:jc w:val="center"/>
        <w:textAlignment w:val="baseline"/>
        <w:outlineLvl w:val="9"/>
        <w:rPr>
          <w:rFonts w:hint="default" w:ascii="Times New Roman" w:hAnsi="Times New Roman" w:eastAsia="方正小标宋简体" w:cs="Times New Roman"/>
          <w:b w:val="0"/>
          <w:bCs w:val="0"/>
          <w:spacing w:val="0"/>
          <w:sz w:val="32"/>
          <w:highlight w:val="none"/>
          <w:lang w:val="en-US" w:eastAsia="zh-CN"/>
        </w:rPr>
      </w:pPr>
      <w:r>
        <w:rPr>
          <w:rFonts w:hint="default" w:ascii="Times New Roman" w:hAnsi="Times New Roman" w:eastAsia="方正小标宋简体" w:cs="Times New Roman"/>
          <w:b w:val="0"/>
          <w:bCs w:val="0"/>
          <w:spacing w:val="0"/>
          <w:sz w:val="32"/>
          <w:szCs w:val="32"/>
          <w:highlight w:val="none"/>
          <w:lang w:val="en-US" w:eastAsia="zh-CN"/>
        </w:rPr>
        <w:t>表4.决策指标绩效评价得分表</w:t>
      </w:r>
    </w:p>
    <w:tbl>
      <w:tblPr>
        <w:tblStyle w:val="13"/>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89"/>
        <w:gridCol w:w="1892"/>
        <w:gridCol w:w="1544"/>
        <w:gridCol w:w="2246"/>
      </w:tblGrid>
      <w:tr w14:paraId="20373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2C2C">
            <w:pPr>
              <w:keepNext w:val="0"/>
              <w:keepLines w:val="0"/>
              <w:widowControl/>
              <w:suppressLineNumbers w:val="0"/>
              <w:jc w:val="center"/>
              <w:textAlignment w:val="bottom"/>
              <w:outlineLvl w:val="9"/>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snapToGrid w:val="0"/>
                <w:color w:val="000000"/>
                <w:kern w:val="0"/>
                <w:sz w:val="21"/>
                <w:szCs w:val="21"/>
                <w:highlight w:val="none"/>
                <w:u w:val="none"/>
                <w:lang w:val="en-US" w:eastAsia="zh-CN" w:bidi="ar"/>
              </w:rPr>
              <w:t>三级指标</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F310">
            <w:pPr>
              <w:keepNext w:val="0"/>
              <w:keepLines w:val="0"/>
              <w:widowControl/>
              <w:suppressLineNumbers w:val="0"/>
              <w:jc w:val="center"/>
              <w:textAlignment w:val="bottom"/>
              <w:outlineLvl w:val="9"/>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snapToGrid w:val="0"/>
                <w:color w:val="000000"/>
                <w:kern w:val="0"/>
                <w:sz w:val="21"/>
                <w:szCs w:val="21"/>
                <w:highlight w:val="none"/>
                <w:u w:val="none"/>
                <w:lang w:val="en-US" w:eastAsia="zh-CN" w:bidi="ar"/>
              </w:rPr>
              <w:t>分值（权重）</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271F">
            <w:pPr>
              <w:keepNext w:val="0"/>
              <w:keepLines w:val="0"/>
              <w:widowControl/>
              <w:suppressLineNumbers w:val="0"/>
              <w:jc w:val="center"/>
              <w:textAlignment w:val="bottom"/>
              <w:outlineLvl w:val="9"/>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snapToGrid w:val="0"/>
                <w:color w:val="000000"/>
                <w:kern w:val="0"/>
                <w:sz w:val="21"/>
                <w:szCs w:val="21"/>
                <w:highlight w:val="none"/>
                <w:u w:val="none"/>
                <w:lang w:val="en-US" w:eastAsia="zh-CN" w:bidi="ar"/>
              </w:rPr>
              <w:t>得 分</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03ED">
            <w:pPr>
              <w:keepNext w:val="0"/>
              <w:keepLines w:val="0"/>
              <w:widowControl/>
              <w:suppressLineNumbers w:val="0"/>
              <w:jc w:val="center"/>
              <w:textAlignment w:val="bottom"/>
              <w:outlineLvl w:val="9"/>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snapToGrid w:val="0"/>
                <w:color w:val="000000"/>
                <w:kern w:val="0"/>
                <w:sz w:val="21"/>
                <w:szCs w:val="21"/>
                <w:highlight w:val="none"/>
                <w:u w:val="none"/>
                <w:lang w:val="en-US" w:eastAsia="zh-CN" w:bidi="ar"/>
              </w:rPr>
              <w:t>得分率</w:t>
            </w:r>
          </w:p>
        </w:tc>
      </w:tr>
      <w:tr w14:paraId="3BF3C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9463">
            <w:pPr>
              <w:keepNext w:val="0"/>
              <w:keepLines w:val="0"/>
              <w:widowControl/>
              <w:suppressLineNumbers w:val="0"/>
              <w:jc w:val="left"/>
              <w:textAlignment w:val="bottom"/>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立项依据相符性</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F88F">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2.5</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20B8">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2.5</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0DA3">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100.0%</w:t>
            </w:r>
          </w:p>
        </w:tc>
      </w:tr>
      <w:tr w14:paraId="5A7E3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03B8">
            <w:pPr>
              <w:keepNext w:val="0"/>
              <w:keepLines w:val="0"/>
              <w:widowControl/>
              <w:suppressLineNumbers w:val="0"/>
              <w:jc w:val="left"/>
              <w:textAlignment w:val="bottom"/>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立项程序规范完整</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4F88">
            <w:pPr>
              <w:keepNext w:val="0"/>
              <w:keepLines w:val="0"/>
              <w:widowControl/>
              <w:suppressLineNumbers w:val="0"/>
              <w:jc w:val="center"/>
              <w:textAlignment w:val="bottom"/>
              <w:outlineLvl w:val="9"/>
              <w:rPr>
                <w:rFonts w:hint="default" w:ascii="Times New Roman" w:hAnsi="Times New Roman" w:eastAsia="宋体" w:cs="Times New Roman"/>
                <w:i w:val="0"/>
                <w:iCs w:val="0"/>
                <w:snapToGrid w:val="0"/>
                <w:color w:val="000000"/>
                <w:kern w:val="0"/>
                <w:sz w:val="21"/>
                <w:szCs w:val="21"/>
                <w:highlight w:val="none"/>
                <w:u w:val="none"/>
                <w:lang w:val="en-US" w:eastAsia="zh-CN" w:bidi="ar"/>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1.5</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57A4">
            <w:pPr>
              <w:keepNext w:val="0"/>
              <w:keepLines w:val="0"/>
              <w:widowControl/>
              <w:suppressLineNumbers w:val="0"/>
              <w:jc w:val="center"/>
              <w:textAlignment w:val="bottom"/>
              <w:outlineLvl w:val="9"/>
              <w:rPr>
                <w:rFonts w:hint="default" w:ascii="Times New Roman" w:hAnsi="Times New Roman" w:eastAsia="宋体" w:cs="Times New Roman"/>
                <w:i w:val="0"/>
                <w:iCs w:val="0"/>
                <w:snapToGrid w:val="0"/>
                <w:color w:val="000000"/>
                <w:kern w:val="0"/>
                <w:sz w:val="21"/>
                <w:szCs w:val="21"/>
                <w:highlight w:val="none"/>
                <w:u w:val="none"/>
                <w:lang w:val="en-US" w:eastAsia="zh-CN" w:bidi="ar"/>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1.5</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5A41">
            <w:pPr>
              <w:keepNext w:val="0"/>
              <w:keepLines w:val="0"/>
              <w:widowControl/>
              <w:suppressLineNumbers w:val="0"/>
              <w:jc w:val="center"/>
              <w:textAlignment w:val="bottom"/>
              <w:outlineLvl w:val="9"/>
              <w:rPr>
                <w:rFonts w:hint="default" w:ascii="Times New Roman" w:hAnsi="Times New Roman" w:eastAsia="宋体" w:cs="Times New Roman"/>
                <w:i w:val="0"/>
                <w:iCs w:val="0"/>
                <w:snapToGrid w:val="0"/>
                <w:color w:val="000000"/>
                <w:kern w:val="0"/>
                <w:sz w:val="21"/>
                <w:szCs w:val="21"/>
                <w:highlight w:val="none"/>
                <w:u w:val="none"/>
                <w:lang w:val="en-US" w:eastAsia="zh-CN" w:bidi="ar"/>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100.0%</w:t>
            </w:r>
          </w:p>
        </w:tc>
      </w:tr>
      <w:tr w14:paraId="33121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1F93">
            <w:pPr>
              <w:keepNext w:val="0"/>
              <w:keepLines w:val="0"/>
              <w:widowControl/>
              <w:suppressLineNumbers w:val="0"/>
              <w:jc w:val="left"/>
              <w:textAlignment w:val="bottom"/>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绩效目标政策相符性</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62C2">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lang w:val="en-US"/>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1.5</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411F">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lang w:val="en-US"/>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1.5</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8C01">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100.0%</w:t>
            </w:r>
          </w:p>
        </w:tc>
      </w:tr>
      <w:tr w14:paraId="4A2EF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3B0E">
            <w:pPr>
              <w:keepNext w:val="0"/>
              <w:keepLines w:val="0"/>
              <w:widowControl/>
              <w:suppressLineNumbers w:val="0"/>
              <w:jc w:val="left"/>
              <w:textAlignment w:val="bottom"/>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绩效目标与中长期规划的相符性</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20C8">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lang w:val="en-US" w:eastAsia="zh-CN"/>
              </w:rPr>
            </w:pPr>
            <w:r>
              <w:rPr>
                <w:rFonts w:hint="eastAsia" w:ascii="Times New Roman" w:hAnsi="Times New Roman" w:eastAsia="宋体" w:cs="Times New Roman"/>
                <w:i w:val="0"/>
                <w:iCs w:val="0"/>
                <w:color w:val="000000"/>
                <w:sz w:val="21"/>
                <w:szCs w:val="21"/>
                <w:highlight w:val="none"/>
                <w:u w:val="none"/>
                <w:lang w:val="en-US" w:eastAsia="zh-CN"/>
              </w:rPr>
              <w:t>1.5</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7A47">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lang w:val="en-US" w:eastAsia="zh-CN"/>
              </w:rPr>
            </w:pPr>
            <w:r>
              <w:rPr>
                <w:rFonts w:hint="eastAsia" w:ascii="Times New Roman" w:hAnsi="Times New Roman" w:eastAsia="宋体" w:cs="Times New Roman"/>
                <w:i w:val="0"/>
                <w:iCs w:val="0"/>
                <w:color w:val="000000"/>
                <w:sz w:val="21"/>
                <w:szCs w:val="21"/>
                <w:highlight w:val="none"/>
                <w:u w:val="none"/>
                <w:lang w:val="en-US" w:eastAsia="zh-CN"/>
              </w:rPr>
              <w:t>1.5</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44F7">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100.0%</w:t>
            </w:r>
          </w:p>
        </w:tc>
      </w:tr>
      <w:tr w14:paraId="61EAD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D20A">
            <w:pPr>
              <w:keepNext w:val="0"/>
              <w:keepLines w:val="0"/>
              <w:widowControl/>
              <w:suppressLineNumbers w:val="0"/>
              <w:jc w:val="left"/>
              <w:textAlignment w:val="bottom"/>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绩效指标细化程度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DC41">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lang w:val="en-US" w:eastAsia="zh-CN"/>
              </w:rPr>
            </w:pPr>
            <w:r>
              <w:rPr>
                <w:rFonts w:hint="eastAsia" w:ascii="Times New Roman" w:hAnsi="Times New Roman" w:eastAsia="宋体" w:cs="Times New Roman"/>
                <w:i w:val="0"/>
                <w:iCs w:val="0"/>
                <w:color w:val="000000"/>
                <w:sz w:val="21"/>
                <w:szCs w:val="21"/>
                <w:highlight w:val="none"/>
                <w:u w:val="none"/>
                <w:lang w:val="en-US" w:eastAsia="zh-CN"/>
              </w:rPr>
              <w:t>1.0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F3A7">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lang w:val="en-US"/>
              </w:rPr>
            </w:pPr>
            <w:r>
              <w:rPr>
                <w:rFonts w:hint="eastAsia" w:ascii="Times New Roman" w:hAnsi="Times New Roman" w:eastAsia="宋体" w:cs="Times New Roman"/>
                <w:i w:val="0"/>
                <w:iCs w:val="0"/>
                <w:color w:val="000000"/>
                <w:sz w:val="21"/>
                <w:szCs w:val="21"/>
                <w:highlight w:val="none"/>
                <w:u w:val="none"/>
                <w:lang w:val="en-US" w:eastAsia="zh-CN"/>
              </w:rPr>
              <w:t>1.0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90EF">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100.0%</w:t>
            </w:r>
          </w:p>
        </w:tc>
      </w:tr>
      <w:tr w14:paraId="4F1CD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62D4">
            <w:pPr>
              <w:keepNext w:val="0"/>
              <w:keepLines w:val="0"/>
              <w:widowControl/>
              <w:suppressLineNumbers w:val="0"/>
              <w:jc w:val="left"/>
              <w:textAlignment w:val="bottom"/>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绩效指标量化程度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63A0">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lang w:val="en-US" w:eastAsia="zh-CN"/>
              </w:rPr>
            </w:pPr>
            <w:r>
              <w:rPr>
                <w:rFonts w:hint="eastAsia" w:ascii="Times New Roman" w:hAnsi="Times New Roman" w:eastAsia="宋体" w:cs="Times New Roman"/>
                <w:i w:val="0"/>
                <w:iCs w:val="0"/>
                <w:color w:val="000000"/>
                <w:sz w:val="21"/>
                <w:szCs w:val="21"/>
                <w:highlight w:val="none"/>
                <w:u w:val="none"/>
                <w:lang w:val="en-US" w:eastAsia="zh-CN"/>
              </w:rPr>
              <w:t>1.5</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18C8">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lang w:val="en-US"/>
              </w:rPr>
            </w:pPr>
            <w:r>
              <w:rPr>
                <w:rFonts w:hint="eastAsia" w:ascii="Times New Roman" w:hAnsi="Times New Roman" w:eastAsia="宋体" w:cs="Times New Roman"/>
                <w:i w:val="0"/>
                <w:iCs w:val="0"/>
                <w:color w:val="000000"/>
                <w:sz w:val="21"/>
                <w:szCs w:val="21"/>
                <w:highlight w:val="none"/>
                <w:u w:val="none"/>
                <w:lang w:val="en-US" w:eastAsia="zh-CN"/>
              </w:rPr>
              <w:t>1.5</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BB12">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100.0%</w:t>
            </w:r>
          </w:p>
        </w:tc>
      </w:tr>
      <w:tr w14:paraId="20D5D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2A7E">
            <w:pPr>
              <w:keepNext w:val="0"/>
              <w:keepLines w:val="0"/>
              <w:widowControl/>
              <w:suppressLineNumbers w:val="0"/>
              <w:jc w:val="left"/>
              <w:textAlignment w:val="bottom"/>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绩效指标合理性</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1E61">
            <w:pPr>
              <w:keepNext w:val="0"/>
              <w:keepLines w:val="0"/>
              <w:widowControl/>
              <w:suppressLineNumbers w:val="0"/>
              <w:jc w:val="center"/>
              <w:textAlignment w:val="bottom"/>
              <w:outlineLvl w:val="9"/>
              <w:rPr>
                <w:rFonts w:hint="default" w:ascii="Times New Roman" w:hAnsi="Times New Roman" w:eastAsia="宋体" w:cs="Times New Roman"/>
                <w:i w:val="0"/>
                <w:iCs w:val="0"/>
                <w:snapToGrid w:val="0"/>
                <w:color w:val="000000"/>
                <w:kern w:val="0"/>
                <w:sz w:val="21"/>
                <w:szCs w:val="21"/>
                <w:highlight w:val="none"/>
                <w:u w:val="none"/>
                <w:lang w:val="en-US" w:eastAsia="zh-CN" w:bidi="ar"/>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0.5</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02E3">
            <w:pPr>
              <w:keepNext w:val="0"/>
              <w:keepLines w:val="0"/>
              <w:widowControl/>
              <w:suppressLineNumbers w:val="0"/>
              <w:jc w:val="center"/>
              <w:textAlignment w:val="bottom"/>
              <w:outlineLvl w:val="9"/>
              <w:rPr>
                <w:rFonts w:hint="default" w:ascii="Times New Roman" w:hAnsi="Times New Roman" w:eastAsia="宋体" w:cs="Times New Roman"/>
                <w:i w:val="0"/>
                <w:iCs w:val="0"/>
                <w:snapToGrid w:val="0"/>
                <w:color w:val="000000"/>
                <w:kern w:val="0"/>
                <w:sz w:val="21"/>
                <w:szCs w:val="21"/>
                <w:highlight w:val="none"/>
                <w:u w:val="none"/>
                <w:lang w:val="en-US" w:eastAsia="zh-CN" w:bidi="ar"/>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0.5</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2A8C">
            <w:pPr>
              <w:keepNext w:val="0"/>
              <w:keepLines w:val="0"/>
              <w:widowControl/>
              <w:suppressLineNumbers w:val="0"/>
              <w:jc w:val="center"/>
              <w:textAlignment w:val="bottom"/>
              <w:outlineLvl w:val="9"/>
              <w:rPr>
                <w:rFonts w:hint="default" w:ascii="Times New Roman" w:hAnsi="Times New Roman" w:eastAsia="宋体" w:cs="Times New Roman"/>
                <w:i w:val="0"/>
                <w:iCs w:val="0"/>
                <w:snapToGrid w:val="0"/>
                <w:color w:val="000000"/>
                <w:kern w:val="0"/>
                <w:sz w:val="21"/>
                <w:szCs w:val="21"/>
                <w:highlight w:val="none"/>
                <w:u w:val="none"/>
                <w:lang w:val="en-US" w:eastAsia="zh-CN" w:bidi="ar"/>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100.0%</w:t>
            </w:r>
          </w:p>
        </w:tc>
      </w:tr>
      <w:tr w14:paraId="473E0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D6CF">
            <w:pPr>
              <w:keepNext w:val="0"/>
              <w:keepLines w:val="0"/>
              <w:widowControl/>
              <w:suppressLineNumbers w:val="0"/>
              <w:jc w:val="left"/>
              <w:textAlignment w:val="bottom"/>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预算编制科学性</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8EDE">
            <w:pPr>
              <w:keepNext w:val="0"/>
              <w:keepLines w:val="0"/>
              <w:widowControl/>
              <w:suppressLineNumbers w:val="0"/>
              <w:jc w:val="center"/>
              <w:textAlignment w:val="bottom"/>
              <w:outlineLvl w:val="9"/>
              <w:rPr>
                <w:rFonts w:hint="default" w:ascii="Times New Roman" w:hAnsi="Times New Roman" w:eastAsia="宋体" w:cs="Times New Roman"/>
                <w:i w:val="0"/>
                <w:iCs w:val="0"/>
                <w:snapToGrid w:val="0"/>
                <w:color w:val="000000"/>
                <w:kern w:val="0"/>
                <w:sz w:val="21"/>
                <w:szCs w:val="21"/>
                <w:highlight w:val="none"/>
                <w:u w:val="none"/>
                <w:lang w:val="en-US" w:eastAsia="zh-CN" w:bidi="ar"/>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2.0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8DA6">
            <w:pPr>
              <w:keepNext w:val="0"/>
              <w:keepLines w:val="0"/>
              <w:widowControl/>
              <w:suppressLineNumbers w:val="0"/>
              <w:jc w:val="center"/>
              <w:textAlignment w:val="bottom"/>
              <w:outlineLvl w:val="9"/>
              <w:rPr>
                <w:rFonts w:hint="default" w:ascii="Times New Roman" w:hAnsi="Times New Roman" w:eastAsia="宋体" w:cs="Times New Roman"/>
                <w:i w:val="0"/>
                <w:iCs w:val="0"/>
                <w:snapToGrid w:val="0"/>
                <w:color w:val="000000"/>
                <w:kern w:val="0"/>
                <w:sz w:val="21"/>
                <w:szCs w:val="21"/>
                <w:highlight w:val="none"/>
                <w:u w:val="none"/>
                <w:lang w:val="en-US" w:eastAsia="zh-CN" w:bidi="ar"/>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2.0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C14F">
            <w:pPr>
              <w:keepNext w:val="0"/>
              <w:keepLines w:val="0"/>
              <w:widowControl/>
              <w:suppressLineNumbers w:val="0"/>
              <w:jc w:val="center"/>
              <w:textAlignment w:val="bottom"/>
              <w:outlineLvl w:val="9"/>
              <w:rPr>
                <w:rFonts w:hint="default" w:ascii="Times New Roman" w:hAnsi="Times New Roman" w:eastAsia="宋体" w:cs="Times New Roman"/>
                <w:i w:val="0"/>
                <w:iCs w:val="0"/>
                <w:snapToGrid w:val="0"/>
                <w:color w:val="000000"/>
                <w:kern w:val="0"/>
                <w:sz w:val="21"/>
                <w:szCs w:val="21"/>
                <w:highlight w:val="none"/>
                <w:u w:val="none"/>
                <w:lang w:val="en-US" w:eastAsia="zh-CN" w:bidi="ar"/>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100.0</w:t>
            </w:r>
            <w:r>
              <w:rPr>
                <w:rFonts w:hint="default" w:ascii="Times New Roman" w:hAnsi="Times New Roman" w:eastAsia="宋体" w:cs="Times New Roman"/>
                <w:i w:val="0"/>
                <w:iCs w:val="0"/>
                <w:snapToGrid w:val="0"/>
                <w:color w:val="000000"/>
                <w:kern w:val="0"/>
                <w:sz w:val="21"/>
                <w:szCs w:val="21"/>
                <w:highlight w:val="none"/>
                <w:u w:val="none"/>
                <w:lang w:val="en-US" w:eastAsia="zh-CN" w:bidi="ar"/>
              </w:rPr>
              <w:t>%</w:t>
            </w:r>
          </w:p>
        </w:tc>
      </w:tr>
      <w:tr w14:paraId="3011A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8C80">
            <w:pPr>
              <w:keepNext w:val="0"/>
              <w:keepLines w:val="0"/>
              <w:widowControl/>
              <w:suppressLineNumbers w:val="0"/>
              <w:jc w:val="left"/>
              <w:textAlignment w:val="bottom"/>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资金分配合理性</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7A31">
            <w:pPr>
              <w:keepNext w:val="0"/>
              <w:keepLines w:val="0"/>
              <w:widowControl/>
              <w:suppressLineNumbers w:val="0"/>
              <w:jc w:val="center"/>
              <w:textAlignment w:val="bottom"/>
              <w:outlineLvl w:val="9"/>
              <w:rPr>
                <w:rFonts w:hint="default" w:ascii="Times New Roman" w:hAnsi="Times New Roman" w:eastAsia="宋体" w:cs="Times New Roman"/>
                <w:i w:val="0"/>
                <w:iCs w:val="0"/>
                <w:snapToGrid w:val="0"/>
                <w:color w:val="000000"/>
                <w:kern w:val="0"/>
                <w:sz w:val="21"/>
                <w:szCs w:val="21"/>
                <w:highlight w:val="none"/>
                <w:u w:val="none"/>
                <w:lang w:val="en-US" w:eastAsia="zh-CN" w:bidi="ar"/>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2.0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8E87">
            <w:pPr>
              <w:keepNext w:val="0"/>
              <w:keepLines w:val="0"/>
              <w:widowControl/>
              <w:suppressLineNumbers w:val="0"/>
              <w:jc w:val="center"/>
              <w:textAlignment w:val="bottom"/>
              <w:outlineLvl w:val="9"/>
              <w:rPr>
                <w:rFonts w:hint="default" w:ascii="Times New Roman" w:hAnsi="Times New Roman" w:eastAsia="宋体" w:cs="Times New Roman"/>
                <w:i w:val="0"/>
                <w:iCs w:val="0"/>
                <w:snapToGrid w:val="0"/>
                <w:color w:val="000000"/>
                <w:kern w:val="0"/>
                <w:sz w:val="21"/>
                <w:szCs w:val="21"/>
                <w:highlight w:val="none"/>
                <w:u w:val="none"/>
                <w:lang w:val="en-US" w:eastAsia="zh-CN" w:bidi="ar"/>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2.0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9BC7">
            <w:pPr>
              <w:keepNext w:val="0"/>
              <w:keepLines w:val="0"/>
              <w:widowControl/>
              <w:suppressLineNumbers w:val="0"/>
              <w:jc w:val="center"/>
              <w:textAlignment w:val="bottom"/>
              <w:outlineLvl w:val="9"/>
              <w:rPr>
                <w:rFonts w:hint="default" w:ascii="Times New Roman" w:hAnsi="Times New Roman" w:eastAsia="宋体" w:cs="Times New Roman"/>
                <w:i w:val="0"/>
                <w:iCs w:val="0"/>
                <w:snapToGrid w:val="0"/>
                <w:color w:val="000000"/>
                <w:kern w:val="0"/>
                <w:sz w:val="21"/>
                <w:szCs w:val="21"/>
                <w:highlight w:val="none"/>
                <w:u w:val="none"/>
                <w:lang w:val="en-US" w:eastAsia="zh-CN" w:bidi="ar"/>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100.0%</w:t>
            </w:r>
          </w:p>
        </w:tc>
      </w:tr>
      <w:tr w14:paraId="4493E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0F3B">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合计</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5277">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14.0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306C">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lang w:val="en-US"/>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14.0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2459">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100.0</w:t>
            </w:r>
            <w:r>
              <w:rPr>
                <w:rFonts w:hint="default" w:ascii="Times New Roman" w:hAnsi="Times New Roman" w:eastAsia="宋体" w:cs="Times New Roman"/>
                <w:i w:val="0"/>
                <w:iCs w:val="0"/>
                <w:snapToGrid w:val="0"/>
                <w:color w:val="000000"/>
                <w:kern w:val="0"/>
                <w:sz w:val="21"/>
                <w:szCs w:val="21"/>
                <w:highlight w:val="none"/>
                <w:u w:val="none"/>
                <w:lang w:val="en-US" w:eastAsia="zh-CN" w:bidi="ar"/>
              </w:rPr>
              <w:t>%</w:t>
            </w:r>
          </w:p>
        </w:tc>
      </w:tr>
    </w:tbl>
    <w:p w14:paraId="545D5F69">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eastAsia" w:ascii="Times New Roman" w:hAnsi="Times New Roman" w:eastAsia="仿宋_GB2312" w:cs="Times New Roman"/>
          <w:b w:val="0"/>
          <w:bCs w:val="0"/>
          <w:spacing w:val="0"/>
          <w:position w:val="0"/>
          <w:sz w:val="32"/>
          <w:szCs w:val="32"/>
          <w:highlight w:val="none"/>
          <w:lang w:val="en-US" w:eastAsia="zh-CN"/>
        </w:rPr>
        <w:t>（</w:t>
      </w:r>
      <w:r>
        <w:rPr>
          <w:rFonts w:hint="default" w:ascii="Times New Roman" w:hAnsi="Times New Roman" w:eastAsia="仿宋_GB2312" w:cs="Times New Roman"/>
          <w:b w:val="0"/>
          <w:bCs w:val="0"/>
          <w:spacing w:val="0"/>
          <w:position w:val="0"/>
          <w:sz w:val="32"/>
          <w:szCs w:val="32"/>
          <w:highlight w:val="none"/>
          <w:lang w:val="en-US" w:eastAsia="zh-CN"/>
        </w:rPr>
        <w:t>1</w:t>
      </w:r>
      <w:r>
        <w:rPr>
          <w:rFonts w:hint="eastAsia" w:ascii="Times New Roman" w:hAnsi="Times New Roman" w:eastAsia="仿宋_GB2312" w:cs="Times New Roman"/>
          <w:b w:val="0"/>
          <w:bCs w:val="0"/>
          <w:spacing w:val="0"/>
          <w:position w:val="0"/>
          <w:sz w:val="32"/>
          <w:szCs w:val="32"/>
          <w:highlight w:val="none"/>
          <w:lang w:val="en-US" w:eastAsia="zh-CN"/>
        </w:rPr>
        <w:t>）项目立项</w:t>
      </w:r>
      <w:r>
        <w:rPr>
          <w:rFonts w:hint="default" w:ascii="Times New Roman" w:hAnsi="Times New Roman" w:eastAsia="仿宋_GB2312" w:cs="Times New Roman"/>
          <w:b w:val="0"/>
          <w:bCs w:val="0"/>
          <w:spacing w:val="0"/>
          <w:position w:val="0"/>
          <w:sz w:val="32"/>
          <w:szCs w:val="32"/>
          <w:highlight w:val="none"/>
          <w:lang w:val="en-US" w:eastAsia="zh-CN"/>
        </w:rPr>
        <w:t>：指标分值</w:t>
      </w:r>
      <w:r>
        <w:rPr>
          <w:rFonts w:hint="eastAsia" w:ascii="Times New Roman" w:hAnsi="Times New Roman" w:eastAsia="仿宋_GB2312" w:cs="Times New Roman"/>
          <w:b w:val="0"/>
          <w:bCs w:val="0"/>
          <w:spacing w:val="0"/>
          <w:position w:val="0"/>
          <w:sz w:val="32"/>
          <w:szCs w:val="32"/>
          <w:highlight w:val="none"/>
          <w:lang w:val="en-US" w:eastAsia="zh-CN"/>
        </w:rPr>
        <w:t>4</w:t>
      </w:r>
      <w:r>
        <w:rPr>
          <w:rFonts w:hint="default" w:ascii="Times New Roman" w:hAnsi="Times New Roman" w:eastAsia="仿宋_GB2312" w:cs="Times New Roman"/>
          <w:b w:val="0"/>
          <w:bCs w:val="0"/>
          <w:spacing w:val="0"/>
          <w:position w:val="0"/>
          <w:sz w:val="32"/>
          <w:szCs w:val="32"/>
          <w:highlight w:val="none"/>
          <w:lang w:val="en-US" w:eastAsia="zh-CN"/>
        </w:rPr>
        <w:t>分，评价得分</w:t>
      </w:r>
      <w:r>
        <w:rPr>
          <w:rFonts w:hint="eastAsia" w:ascii="Times New Roman" w:hAnsi="Times New Roman" w:eastAsia="仿宋_GB2312" w:cs="Times New Roman"/>
          <w:b w:val="0"/>
          <w:bCs w:val="0"/>
          <w:spacing w:val="0"/>
          <w:position w:val="0"/>
          <w:sz w:val="32"/>
          <w:szCs w:val="32"/>
          <w:highlight w:val="none"/>
          <w:lang w:val="en-US" w:eastAsia="zh-CN"/>
        </w:rPr>
        <w:t>4</w:t>
      </w:r>
      <w:r>
        <w:rPr>
          <w:rFonts w:hint="default" w:ascii="Times New Roman" w:hAnsi="Times New Roman" w:eastAsia="仿宋_GB2312" w:cs="Times New Roman"/>
          <w:b w:val="0"/>
          <w:bCs w:val="0"/>
          <w:spacing w:val="0"/>
          <w:position w:val="0"/>
          <w:sz w:val="32"/>
          <w:szCs w:val="32"/>
          <w:highlight w:val="none"/>
          <w:lang w:val="en-US" w:eastAsia="zh-CN"/>
        </w:rPr>
        <w:t>分</w:t>
      </w:r>
    </w:p>
    <w:p w14:paraId="65C2E5AB">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Chars="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eastAsia" w:ascii="仿宋_GB2312" w:hAnsi="仿宋_GB2312" w:eastAsia="仿宋_GB2312" w:cs="仿宋_GB2312"/>
          <w:spacing w:val="3"/>
          <w:sz w:val="32"/>
          <w:szCs w:val="32"/>
          <w:highlight w:val="none"/>
          <w:lang w:val="en-US" w:eastAsia="zh-CN"/>
        </w:rPr>
        <w:t>①</w:t>
      </w:r>
      <w:r>
        <w:rPr>
          <w:rFonts w:hint="default" w:ascii="Times New Roman" w:hAnsi="Times New Roman" w:eastAsia="仿宋_GB2312" w:cs="Times New Roman"/>
          <w:spacing w:val="3"/>
          <w:sz w:val="32"/>
          <w:szCs w:val="32"/>
          <w:highlight w:val="none"/>
          <w:lang w:val="en-US" w:eastAsia="zh-CN"/>
        </w:rPr>
        <w:t>立项依据相符性</w:t>
      </w:r>
      <w:r>
        <w:rPr>
          <w:rFonts w:hint="eastAsia" w:ascii="Times New Roman" w:hAnsi="Times New Roman" w:eastAsia="仿宋_GB2312" w:cs="Times New Roman"/>
          <w:spacing w:val="3"/>
          <w:sz w:val="32"/>
          <w:szCs w:val="32"/>
          <w:highlight w:val="none"/>
          <w:lang w:val="en-US" w:eastAsia="zh-CN"/>
        </w:rPr>
        <w:t>：</w:t>
      </w:r>
      <w:r>
        <w:rPr>
          <w:rFonts w:hint="default" w:ascii="Times New Roman" w:hAnsi="Times New Roman" w:eastAsia="仿宋_GB2312" w:cs="Times New Roman"/>
          <w:b w:val="0"/>
          <w:bCs w:val="0"/>
          <w:spacing w:val="0"/>
          <w:position w:val="0"/>
          <w:sz w:val="32"/>
          <w:szCs w:val="32"/>
          <w:highlight w:val="none"/>
          <w:lang w:val="en-US" w:eastAsia="zh-CN"/>
        </w:rPr>
        <w:t>指标分值</w:t>
      </w:r>
      <w:r>
        <w:rPr>
          <w:rFonts w:hint="eastAsia" w:ascii="Times New Roman" w:hAnsi="Times New Roman" w:eastAsia="仿宋_GB2312" w:cs="Times New Roman"/>
          <w:b w:val="0"/>
          <w:bCs w:val="0"/>
          <w:spacing w:val="0"/>
          <w:position w:val="0"/>
          <w:sz w:val="32"/>
          <w:szCs w:val="32"/>
          <w:highlight w:val="none"/>
          <w:lang w:val="en-US" w:eastAsia="zh-CN"/>
        </w:rPr>
        <w:t>2</w:t>
      </w:r>
      <w:r>
        <w:rPr>
          <w:rFonts w:hint="default" w:ascii="Times New Roman" w:hAnsi="Times New Roman" w:eastAsia="仿宋_GB2312" w:cs="Times New Roman"/>
          <w:b w:val="0"/>
          <w:bCs w:val="0"/>
          <w:spacing w:val="0"/>
          <w:position w:val="0"/>
          <w:sz w:val="32"/>
          <w:szCs w:val="32"/>
          <w:highlight w:val="none"/>
          <w:lang w:val="en-US" w:eastAsia="zh-CN"/>
        </w:rPr>
        <w:t>.5分，评价得分</w:t>
      </w:r>
      <w:r>
        <w:rPr>
          <w:rFonts w:hint="eastAsia" w:ascii="Times New Roman" w:hAnsi="Times New Roman" w:eastAsia="仿宋_GB2312" w:cs="Times New Roman"/>
          <w:b w:val="0"/>
          <w:bCs w:val="0"/>
          <w:spacing w:val="0"/>
          <w:position w:val="0"/>
          <w:sz w:val="32"/>
          <w:szCs w:val="32"/>
          <w:highlight w:val="none"/>
          <w:lang w:val="en-US" w:eastAsia="zh-CN"/>
        </w:rPr>
        <w:t>2</w:t>
      </w:r>
      <w:r>
        <w:rPr>
          <w:rFonts w:hint="default" w:ascii="Times New Roman" w:hAnsi="Times New Roman" w:eastAsia="仿宋_GB2312" w:cs="Times New Roman"/>
          <w:b w:val="0"/>
          <w:bCs w:val="0"/>
          <w:spacing w:val="0"/>
          <w:position w:val="0"/>
          <w:sz w:val="32"/>
          <w:szCs w:val="32"/>
          <w:highlight w:val="none"/>
          <w:lang w:val="en-US" w:eastAsia="zh-CN"/>
        </w:rPr>
        <w:t>.5分</w:t>
      </w:r>
    </w:p>
    <w:p w14:paraId="69F8BF0D">
      <w:pPr>
        <w:pStyle w:val="9"/>
        <w:keepNext w:val="0"/>
        <w:keepLines w:val="0"/>
        <w:pageBreakBefore w:val="0"/>
        <w:widowControl/>
        <w:kinsoku w:val="0"/>
        <w:wordWrap/>
        <w:overflowPunct/>
        <w:topLinePunct w:val="0"/>
        <w:autoSpaceDE w:val="0"/>
        <w:autoSpaceDN w:val="0"/>
        <w:bidi w:val="0"/>
        <w:adjustRightInd w:val="0"/>
        <w:snapToGrid w:val="0"/>
        <w:spacing w:line="600" w:lineRule="exact"/>
        <w:ind w:firstLine="652" w:firstLineChars="200"/>
        <w:jc w:val="both"/>
        <w:textAlignment w:val="baseline"/>
        <w:outlineLvl w:val="9"/>
        <w:rPr>
          <w:rFonts w:hint="default" w:ascii="Times New Roman" w:hAnsi="Times New Roman" w:eastAsia="仿宋_GB2312" w:cs="Times New Roman"/>
          <w:snapToGrid w:val="0"/>
          <w:color w:val="000000"/>
          <w:spacing w:val="3"/>
          <w:kern w:val="0"/>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2023年机动队员工资福利费、两批辅警、禁毒社工劳务费项目</w:t>
      </w:r>
      <w:r>
        <w:rPr>
          <w:rFonts w:hint="eastAsia" w:ascii="Times New Roman" w:hAnsi="Times New Roman" w:eastAsia="仿宋_GB2312" w:cs="Times New Roman"/>
          <w:spacing w:val="3"/>
          <w:sz w:val="32"/>
          <w:szCs w:val="32"/>
          <w:highlight w:val="none"/>
          <w:lang w:val="en-US" w:eastAsia="zh-CN"/>
        </w:rPr>
        <w:t>，</w:t>
      </w:r>
      <w:r>
        <w:rPr>
          <w:rFonts w:hint="default" w:ascii="Times New Roman" w:hAnsi="Times New Roman" w:eastAsia="仿宋_GB2312" w:cs="Times New Roman"/>
          <w:spacing w:val="3"/>
          <w:sz w:val="32"/>
          <w:szCs w:val="32"/>
          <w:highlight w:val="none"/>
          <w:lang w:val="en-US" w:eastAsia="zh-CN"/>
        </w:rPr>
        <w:t>满足</w:t>
      </w:r>
      <w:r>
        <w:rPr>
          <w:rFonts w:hint="eastAsia" w:ascii="Times New Roman" w:hAnsi="Times New Roman" w:eastAsia="仿宋_GB2312" w:cs="Times New Roman"/>
          <w:spacing w:val="3"/>
          <w:sz w:val="32"/>
          <w:szCs w:val="32"/>
          <w:highlight w:val="none"/>
          <w:lang w:val="en-US" w:eastAsia="zh-CN"/>
        </w:rPr>
        <w:t>曲阜市治安防控的需要</w:t>
      </w:r>
      <w:r>
        <w:rPr>
          <w:rFonts w:hint="default" w:ascii="Times New Roman" w:hAnsi="Times New Roman" w:eastAsia="仿宋_GB2312" w:cs="Times New Roman"/>
          <w:spacing w:val="3"/>
          <w:sz w:val="32"/>
          <w:szCs w:val="32"/>
          <w:highlight w:val="none"/>
          <w:lang w:val="en-US" w:eastAsia="zh-CN"/>
        </w:rPr>
        <w:t>，也</w:t>
      </w:r>
      <w:r>
        <w:rPr>
          <w:rFonts w:hint="default" w:ascii="Times New Roman" w:hAnsi="Times New Roman" w:eastAsia="仿宋_GB2312" w:cs="Times New Roman"/>
          <w:snapToGrid w:val="0"/>
          <w:color w:val="000000"/>
          <w:spacing w:val="3"/>
          <w:kern w:val="0"/>
          <w:sz w:val="32"/>
          <w:szCs w:val="32"/>
          <w:highlight w:val="none"/>
          <w:lang w:val="en-US" w:eastAsia="zh-CN"/>
        </w:rPr>
        <w:t>符合《</w:t>
      </w:r>
      <w:r>
        <w:rPr>
          <w:rFonts w:hint="eastAsia" w:ascii="Times New Roman" w:hAnsi="Times New Roman" w:eastAsia="仿宋_GB2312" w:cs="Times New Roman"/>
          <w:spacing w:val="3"/>
          <w:sz w:val="32"/>
          <w:szCs w:val="32"/>
          <w:highlight w:val="none"/>
          <w:lang w:val="en-US" w:eastAsia="zh-CN"/>
        </w:rPr>
        <w:t>山东省公安机关警务辅助人员条例</w:t>
      </w:r>
      <w:r>
        <w:rPr>
          <w:rFonts w:hint="default" w:ascii="Times New Roman" w:hAnsi="Times New Roman" w:eastAsia="仿宋_GB2312" w:cs="Times New Roman"/>
          <w:spacing w:val="3"/>
          <w:sz w:val="32"/>
          <w:szCs w:val="32"/>
          <w:highlight w:val="none"/>
          <w:lang w:val="en-US" w:eastAsia="zh-CN"/>
        </w:rPr>
        <w:t>》</w:t>
      </w:r>
      <w:r>
        <w:rPr>
          <w:rFonts w:hint="eastAsia" w:ascii="Times New Roman" w:hAnsi="Times New Roman" w:eastAsia="仿宋_GB2312" w:cs="Times New Roman"/>
          <w:snapToGrid w:val="0"/>
          <w:color w:val="000000"/>
          <w:spacing w:val="3"/>
          <w:kern w:val="0"/>
          <w:sz w:val="32"/>
          <w:szCs w:val="32"/>
          <w:highlight w:val="none"/>
          <w:lang w:val="en-US" w:eastAsia="zh-CN"/>
        </w:rPr>
        <w:t>的要求</w:t>
      </w:r>
      <w:r>
        <w:rPr>
          <w:rFonts w:hint="default" w:ascii="Times New Roman" w:hAnsi="Times New Roman" w:eastAsia="仿宋_GB2312" w:cs="Times New Roman"/>
          <w:snapToGrid w:val="0"/>
          <w:color w:val="000000"/>
          <w:spacing w:val="3"/>
          <w:kern w:val="0"/>
          <w:sz w:val="32"/>
          <w:szCs w:val="32"/>
          <w:highlight w:val="none"/>
          <w:lang w:val="en-US" w:eastAsia="zh-CN"/>
        </w:rPr>
        <w:t>，</w:t>
      </w:r>
      <w:r>
        <w:rPr>
          <w:rFonts w:hint="eastAsia" w:ascii="仿宋_GB2312" w:hAnsi="Times New Roman" w:eastAsia="仿宋_GB2312" w:cs="Times New Roman"/>
          <w:kern w:val="44"/>
          <w:sz w:val="32"/>
          <w:szCs w:val="44"/>
          <w:highlight w:val="none"/>
          <w:lang w:val="en-US" w:eastAsia="zh-CN"/>
        </w:rPr>
        <w:t>通过该项目实施可以弥补警力不足带来的工作压力</w:t>
      </w:r>
      <w:r>
        <w:rPr>
          <w:rFonts w:hint="default" w:ascii="Times New Roman" w:hAnsi="Times New Roman" w:eastAsia="仿宋_GB2312" w:cs="Times New Roman"/>
          <w:snapToGrid w:val="0"/>
          <w:color w:val="000000"/>
          <w:spacing w:val="3"/>
          <w:kern w:val="0"/>
          <w:sz w:val="32"/>
          <w:szCs w:val="32"/>
          <w:highlight w:val="none"/>
          <w:lang w:val="en-US" w:eastAsia="zh-CN"/>
        </w:rPr>
        <w:t>，项目立项符合政策及</w:t>
      </w:r>
      <w:r>
        <w:rPr>
          <w:rFonts w:hint="eastAsia" w:ascii="Times New Roman" w:hAnsi="Times New Roman" w:eastAsia="仿宋_GB2312" w:cs="Times New Roman"/>
          <w:snapToGrid w:val="0"/>
          <w:color w:val="000000"/>
          <w:spacing w:val="3"/>
          <w:kern w:val="0"/>
          <w:sz w:val="32"/>
          <w:szCs w:val="32"/>
          <w:highlight w:val="none"/>
          <w:lang w:val="en-US" w:eastAsia="zh-CN"/>
        </w:rPr>
        <w:t>社会</w:t>
      </w:r>
      <w:r>
        <w:rPr>
          <w:rFonts w:hint="default" w:ascii="Times New Roman" w:hAnsi="Times New Roman" w:eastAsia="仿宋_GB2312" w:cs="Times New Roman"/>
          <w:snapToGrid w:val="0"/>
          <w:color w:val="000000"/>
          <w:spacing w:val="3"/>
          <w:kern w:val="0"/>
          <w:sz w:val="32"/>
          <w:szCs w:val="32"/>
          <w:highlight w:val="none"/>
          <w:lang w:val="en-US" w:eastAsia="zh-CN"/>
        </w:rPr>
        <w:t>发展规划要求。</w:t>
      </w:r>
    </w:p>
    <w:p w14:paraId="6DA289C9">
      <w:pPr>
        <w:pStyle w:val="9"/>
        <w:keepNext w:val="0"/>
        <w:keepLines w:val="0"/>
        <w:pageBreakBefore w:val="0"/>
        <w:widowControl/>
        <w:kinsoku w:val="0"/>
        <w:wordWrap/>
        <w:overflowPunct/>
        <w:topLinePunct w:val="0"/>
        <w:autoSpaceDE w:val="0"/>
        <w:autoSpaceDN w:val="0"/>
        <w:bidi w:val="0"/>
        <w:adjustRightInd w:val="0"/>
        <w:snapToGrid w:val="0"/>
        <w:spacing w:line="600" w:lineRule="exact"/>
        <w:ind w:firstLine="652" w:firstLineChars="200"/>
        <w:jc w:val="both"/>
        <w:textAlignment w:val="baseline"/>
        <w:outlineLvl w:val="9"/>
        <w:rPr>
          <w:rFonts w:hint="default" w:ascii="Times New Roman" w:hAnsi="Times New Roman" w:eastAsia="仿宋_GB2312" w:cs="Times New Roman"/>
          <w:snapToGrid w:val="0"/>
          <w:color w:val="000000"/>
          <w:spacing w:val="3"/>
          <w:kern w:val="0"/>
          <w:sz w:val="32"/>
          <w:szCs w:val="32"/>
          <w:highlight w:val="none"/>
          <w:lang w:val="en-US" w:eastAsia="zh-CN"/>
        </w:rPr>
      </w:pPr>
      <w:r>
        <w:rPr>
          <w:rFonts w:hint="default" w:ascii="Times New Roman" w:hAnsi="Times New Roman" w:eastAsia="仿宋_GB2312" w:cs="Times New Roman"/>
          <w:snapToGrid w:val="0"/>
          <w:color w:val="000000"/>
          <w:spacing w:val="3"/>
          <w:kern w:val="0"/>
          <w:sz w:val="32"/>
          <w:szCs w:val="32"/>
          <w:highlight w:val="none"/>
          <w:lang w:val="en-US" w:eastAsia="zh-CN"/>
        </w:rPr>
        <w:t>曲阜市</w:t>
      </w:r>
      <w:r>
        <w:rPr>
          <w:rFonts w:hint="eastAsia" w:ascii="Times New Roman" w:hAnsi="Times New Roman" w:eastAsia="仿宋_GB2312" w:cs="Times New Roman"/>
          <w:snapToGrid w:val="0"/>
          <w:color w:val="000000"/>
          <w:spacing w:val="3"/>
          <w:kern w:val="0"/>
          <w:sz w:val="32"/>
          <w:szCs w:val="32"/>
          <w:highlight w:val="none"/>
          <w:lang w:val="en-US" w:eastAsia="zh-CN"/>
        </w:rPr>
        <w:t>公安局</w:t>
      </w:r>
      <w:r>
        <w:rPr>
          <w:rFonts w:hint="default" w:ascii="Times New Roman" w:hAnsi="Times New Roman" w:eastAsia="仿宋_GB2312" w:cs="Times New Roman"/>
          <w:snapToGrid w:val="0"/>
          <w:color w:val="000000"/>
          <w:spacing w:val="3"/>
          <w:kern w:val="0"/>
          <w:sz w:val="32"/>
          <w:szCs w:val="32"/>
          <w:highlight w:val="none"/>
          <w:lang w:val="en-US" w:eastAsia="zh-CN"/>
        </w:rPr>
        <w:t>主要职责包括组织全市公安侦查工作，打击处理违法犯罪人员，维护社会治</w:t>
      </w:r>
      <w:r>
        <w:rPr>
          <w:rFonts w:hint="eastAsia" w:ascii="Times New Roman" w:hAnsi="Times New Roman" w:eastAsia="仿宋_GB2312" w:cs="Times New Roman"/>
          <w:snapToGrid w:val="0"/>
          <w:color w:val="000000"/>
          <w:spacing w:val="3"/>
          <w:kern w:val="0"/>
          <w:sz w:val="32"/>
          <w:szCs w:val="32"/>
          <w:highlight w:val="none"/>
          <w:lang w:val="en-US" w:eastAsia="zh-CN"/>
        </w:rPr>
        <w:t>安，服务人民群众；协调处置重大案件、治安灾害事故、骚乱和群体性突发事件；组织实施重大活动的安全保卫工作。</w:t>
      </w:r>
      <w:r>
        <w:rPr>
          <w:rFonts w:hint="default" w:ascii="Times New Roman" w:hAnsi="Times New Roman" w:eastAsia="仿宋_GB2312" w:cs="Times New Roman"/>
          <w:snapToGrid w:val="0"/>
          <w:color w:val="000000"/>
          <w:spacing w:val="3"/>
          <w:kern w:val="0"/>
          <w:sz w:val="32"/>
          <w:szCs w:val="32"/>
          <w:highlight w:val="none"/>
          <w:lang w:val="en-US" w:eastAsia="zh-CN"/>
        </w:rPr>
        <w:t>分析全市公安队伍状况，组织全市公安队伍建设</w:t>
      </w:r>
      <w:r>
        <w:rPr>
          <w:rFonts w:hint="eastAsia" w:ascii="Times New Roman" w:hAnsi="Times New Roman" w:eastAsia="仿宋_GB2312" w:cs="Times New Roman"/>
          <w:snapToGrid w:val="0"/>
          <w:color w:val="000000"/>
          <w:spacing w:val="3"/>
          <w:kern w:val="0"/>
          <w:sz w:val="32"/>
          <w:szCs w:val="32"/>
          <w:highlight w:val="none"/>
          <w:lang w:val="en-US" w:eastAsia="zh-CN"/>
        </w:rPr>
        <w:t>；</w:t>
      </w:r>
      <w:r>
        <w:rPr>
          <w:rFonts w:hint="default" w:ascii="Times New Roman" w:hAnsi="Times New Roman" w:eastAsia="仿宋_GB2312" w:cs="Times New Roman"/>
          <w:snapToGrid w:val="0"/>
          <w:color w:val="000000"/>
          <w:spacing w:val="3"/>
          <w:kern w:val="0"/>
          <w:sz w:val="32"/>
          <w:szCs w:val="32"/>
          <w:highlight w:val="none"/>
          <w:lang w:val="en-US" w:eastAsia="zh-CN"/>
        </w:rPr>
        <w:t>组织开展禁贩、禁吸、禁种、禁制毒品工作。立项与部门职责范围相符。</w:t>
      </w:r>
    </w:p>
    <w:p w14:paraId="7B5B9CA4">
      <w:pPr>
        <w:pStyle w:val="17"/>
        <w:keepNext w:val="0"/>
        <w:keepLines w:val="0"/>
        <w:pageBreakBefore w:val="0"/>
        <w:widowControl w:val="0"/>
        <w:kinsoku w:val="0"/>
        <w:wordWrap/>
        <w:overflowPunct/>
        <w:topLinePunct w:val="0"/>
        <w:autoSpaceDE w:val="0"/>
        <w:autoSpaceDN w:val="0"/>
        <w:bidi w:val="0"/>
        <w:adjustRightInd w:val="0"/>
        <w:snapToGrid w:val="0"/>
        <w:spacing w:before="0" w:after="0" w:line="600" w:lineRule="exact"/>
        <w:ind w:firstLine="652" w:firstLineChars="200"/>
        <w:textAlignment w:val="baseline"/>
        <w:outlineLvl w:val="9"/>
        <w:rPr>
          <w:rFonts w:hint="default" w:ascii="Times New Roman" w:hAnsi="Times New Roman" w:eastAsia="仿宋_GB2312" w:cs="Times New Roman"/>
          <w:b w:val="0"/>
          <w:bCs w:val="0"/>
          <w:snapToGrid w:val="0"/>
          <w:color w:val="000000"/>
          <w:spacing w:val="3"/>
          <w:kern w:val="0"/>
          <w:sz w:val="32"/>
          <w:szCs w:val="32"/>
          <w:highlight w:val="none"/>
          <w:lang w:val="en-US" w:eastAsia="zh-CN"/>
        </w:rPr>
      </w:pPr>
      <w:r>
        <w:rPr>
          <w:rFonts w:hint="default" w:ascii="Times New Roman" w:hAnsi="Times New Roman" w:eastAsia="仿宋_GB2312" w:cs="Times New Roman"/>
          <w:b w:val="0"/>
          <w:bCs w:val="0"/>
          <w:snapToGrid w:val="0"/>
          <w:color w:val="000000"/>
          <w:spacing w:val="3"/>
          <w:kern w:val="0"/>
          <w:sz w:val="32"/>
          <w:szCs w:val="32"/>
          <w:highlight w:val="none"/>
          <w:lang w:val="en-US" w:eastAsia="zh-CN"/>
        </w:rPr>
        <w:t>本项目资金支出为一般公共服务支出一般行政管理事务支出，属于公共财政支持范围。</w:t>
      </w:r>
    </w:p>
    <w:p w14:paraId="5BB73027">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经查阅相关项目批复文件，评价发现项目与相关部门同类项目和部门内部相关项目不重复。</w:t>
      </w:r>
    </w:p>
    <w:p w14:paraId="14F3B1B5">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综上，评价认为，该项目立项依据</w:t>
      </w:r>
      <w:r>
        <w:rPr>
          <w:rFonts w:hint="eastAsia" w:ascii="Times New Roman" w:hAnsi="Times New Roman" w:eastAsia="仿宋_GB2312" w:cs="Times New Roman"/>
          <w:spacing w:val="3"/>
          <w:sz w:val="32"/>
          <w:szCs w:val="32"/>
          <w:highlight w:val="none"/>
          <w:lang w:val="en-US" w:eastAsia="zh-CN"/>
        </w:rPr>
        <w:t>符合法律法规、相关政策、发展规划以及部门职责</w:t>
      </w:r>
      <w:r>
        <w:rPr>
          <w:rFonts w:hint="default" w:ascii="Times New Roman" w:hAnsi="Times New Roman" w:eastAsia="仿宋_GB2312" w:cs="Times New Roman"/>
          <w:spacing w:val="3"/>
          <w:sz w:val="32"/>
          <w:szCs w:val="32"/>
          <w:highlight w:val="none"/>
          <w:lang w:val="en-US" w:eastAsia="zh-CN"/>
        </w:rPr>
        <w:t>。</w:t>
      </w:r>
      <w:r>
        <w:rPr>
          <w:rFonts w:hint="eastAsia" w:ascii="Times New Roman" w:hAnsi="Times New Roman" w:eastAsia="仿宋_GB2312" w:cs="Times New Roman"/>
          <w:spacing w:val="3"/>
          <w:sz w:val="32"/>
          <w:szCs w:val="32"/>
          <w:highlight w:val="none"/>
          <w:lang w:val="en-US" w:eastAsia="zh-CN"/>
        </w:rPr>
        <w:t>此项不扣分。</w:t>
      </w:r>
    </w:p>
    <w:p w14:paraId="3A931AD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Chars="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eastAsia" w:ascii="仿宋_GB2312" w:hAnsi="仿宋_GB2312" w:eastAsia="仿宋_GB2312" w:cs="仿宋_GB2312"/>
          <w:b w:val="0"/>
          <w:bCs w:val="0"/>
          <w:spacing w:val="0"/>
          <w:position w:val="0"/>
          <w:sz w:val="32"/>
          <w:szCs w:val="32"/>
          <w:highlight w:val="none"/>
          <w:lang w:val="en-US" w:eastAsia="zh-CN"/>
        </w:rPr>
        <w:t>②</w:t>
      </w:r>
      <w:r>
        <w:rPr>
          <w:rFonts w:hint="eastAsia" w:ascii="Times New Roman" w:hAnsi="Times New Roman" w:eastAsia="仿宋_GB2312" w:cs="Times New Roman"/>
          <w:b w:val="0"/>
          <w:bCs w:val="0"/>
          <w:spacing w:val="0"/>
          <w:position w:val="0"/>
          <w:sz w:val="32"/>
          <w:szCs w:val="32"/>
          <w:highlight w:val="none"/>
          <w:lang w:val="en-US" w:eastAsia="zh-CN"/>
        </w:rPr>
        <w:t>立项程序规范完整</w:t>
      </w:r>
      <w:r>
        <w:rPr>
          <w:rFonts w:hint="default" w:ascii="Times New Roman" w:hAnsi="Times New Roman" w:eastAsia="仿宋_GB2312" w:cs="Times New Roman"/>
          <w:b w:val="0"/>
          <w:bCs w:val="0"/>
          <w:spacing w:val="0"/>
          <w:position w:val="0"/>
          <w:sz w:val="32"/>
          <w:szCs w:val="32"/>
          <w:highlight w:val="none"/>
          <w:lang w:eastAsia="zh-CN"/>
        </w:rPr>
        <w:t>：</w:t>
      </w:r>
      <w:r>
        <w:rPr>
          <w:rFonts w:hint="default" w:ascii="Times New Roman" w:hAnsi="Times New Roman" w:eastAsia="仿宋_GB2312" w:cs="Times New Roman"/>
          <w:b w:val="0"/>
          <w:bCs w:val="0"/>
          <w:spacing w:val="0"/>
          <w:position w:val="0"/>
          <w:sz w:val="32"/>
          <w:szCs w:val="32"/>
          <w:highlight w:val="none"/>
          <w:lang w:val="en-US" w:eastAsia="zh-CN"/>
        </w:rPr>
        <w:t>指标分值1.5分，评价得分1.5分</w:t>
      </w:r>
    </w:p>
    <w:p w14:paraId="5C3B73F0">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项目按照规定程序申请设立，审批文件、材料符合相关要求。机动队员、两批辅警</w:t>
      </w:r>
      <w:r>
        <w:rPr>
          <w:rFonts w:hint="eastAsia" w:ascii="Times New Roman" w:hAnsi="Times New Roman" w:eastAsia="仿宋_GB2312" w:cs="Times New Roman"/>
          <w:spacing w:val="3"/>
          <w:sz w:val="32"/>
          <w:szCs w:val="32"/>
          <w:highlight w:val="none"/>
          <w:lang w:val="en-US" w:eastAsia="zh-CN"/>
        </w:rPr>
        <w:t>和</w:t>
      </w:r>
      <w:r>
        <w:rPr>
          <w:rFonts w:hint="default" w:ascii="Times New Roman" w:hAnsi="Times New Roman" w:eastAsia="仿宋_GB2312" w:cs="Times New Roman"/>
          <w:spacing w:val="3"/>
          <w:sz w:val="32"/>
          <w:szCs w:val="32"/>
          <w:highlight w:val="none"/>
          <w:lang w:val="en-US" w:eastAsia="zh-CN"/>
        </w:rPr>
        <w:t>禁毒社工</w:t>
      </w:r>
      <w:r>
        <w:rPr>
          <w:rFonts w:hint="eastAsia" w:ascii="Times New Roman" w:hAnsi="Times New Roman" w:eastAsia="仿宋_GB2312" w:cs="Times New Roman"/>
          <w:spacing w:val="3"/>
          <w:sz w:val="32"/>
          <w:szCs w:val="32"/>
          <w:highlight w:val="none"/>
          <w:lang w:val="en-US" w:eastAsia="zh-CN"/>
        </w:rPr>
        <w:t>的招聘均经过曲阜市财政局批准同意，</w:t>
      </w:r>
      <w:r>
        <w:rPr>
          <w:rFonts w:hint="default" w:ascii="Times New Roman" w:hAnsi="Times New Roman" w:eastAsia="仿宋_GB2312" w:cs="Times New Roman"/>
          <w:spacing w:val="3"/>
          <w:sz w:val="32"/>
          <w:szCs w:val="32"/>
          <w:highlight w:val="none"/>
          <w:lang w:val="en-US" w:eastAsia="zh-CN"/>
        </w:rPr>
        <w:t>立项程序合规。</w:t>
      </w:r>
      <w:r>
        <w:rPr>
          <w:rFonts w:hint="eastAsia" w:ascii="Times New Roman" w:hAnsi="Times New Roman" w:eastAsia="仿宋_GB2312" w:cs="Times New Roman"/>
          <w:spacing w:val="3"/>
          <w:sz w:val="32"/>
          <w:szCs w:val="32"/>
          <w:highlight w:val="none"/>
          <w:lang w:val="en-US" w:eastAsia="zh-CN"/>
        </w:rPr>
        <w:t>此项不扣分。</w:t>
      </w:r>
    </w:p>
    <w:p w14:paraId="401308B9">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eastAsia" w:ascii="Times New Roman" w:hAnsi="Times New Roman" w:eastAsia="仿宋_GB2312" w:cs="Times New Roman"/>
          <w:b w:val="0"/>
          <w:bCs w:val="0"/>
          <w:spacing w:val="0"/>
          <w:position w:val="0"/>
          <w:sz w:val="32"/>
          <w:szCs w:val="32"/>
          <w:highlight w:val="none"/>
          <w:lang w:val="en-US" w:eastAsia="zh-CN"/>
        </w:rPr>
        <w:t>（2）</w:t>
      </w:r>
      <w:r>
        <w:rPr>
          <w:rFonts w:hint="default" w:ascii="Times New Roman" w:hAnsi="Times New Roman" w:eastAsia="仿宋_GB2312" w:cs="Times New Roman"/>
          <w:b w:val="0"/>
          <w:bCs w:val="0"/>
          <w:spacing w:val="0"/>
          <w:position w:val="0"/>
          <w:sz w:val="32"/>
          <w:szCs w:val="32"/>
          <w:highlight w:val="none"/>
          <w:lang w:val="en-US" w:eastAsia="zh-CN"/>
        </w:rPr>
        <w:t>绩效目标：指标分值</w:t>
      </w:r>
      <w:r>
        <w:rPr>
          <w:rFonts w:hint="eastAsia" w:ascii="Times New Roman" w:hAnsi="Times New Roman" w:eastAsia="仿宋_GB2312" w:cs="Times New Roman"/>
          <w:b w:val="0"/>
          <w:bCs w:val="0"/>
          <w:spacing w:val="0"/>
          <w:position w:val="0"/>
          <w:sz w:val="32"/>
          <w:szCs w:val="32"/>
          <w:highlight w:val="none"/>
          <w:lang w:val="en-US" w:eastAsia="zh-CN"/>
        </w:rPr>
        <w:t>6</w:t>
      </w:r>
      <w:r>
        <w:rPr>
          <w:rFonts w:hint="default" w:ascii="Times New Roman" w:hAnsi="Times New Roman" w:eastAsia="仿宋_GB2312" w:cs="Times New Roman"/>
          <w:b w:val="0"/>
          <w:bCs w:val="0"/>
          <w:spacing w:val="0"/>
          <w:position w:val="0"/>
          <w:sz w:val="32"/>
          <w:szCs w:val="32"/>
          <w:highlight w:val="none"/>
          <w:lang w:val="en-US" w:eastAsia="zh-CN"/>
        </w:rPr>
        <w:t>.0分，评价得分</w:t>
      </w:r>
      <w:r>
        <w:rPr>
          <w:rFonts w:hint="eastAsia" w:ascii="Times New Roman" w:hAnsi="Times New Roman" w:eastAsia="仿宋_GB2312" w:cs="Times New Roman"/>
          <w:b w:val="0"/>
          <w:bCs w:val="0"/>
          <w:spacing w:val="0"/>
          <w:position w:val="0"/>
          <w:sz w:val="32"/>
          <w:szCs w:val="32"/>
          <w:highlight w:val="none"/>
          <w:lang w:val="en-US" w:eastAsia="zh-CN"/>
        </w:rPr>
        <w:t>6</w:t>
      </w:r>
      <w:r>
        <w:rPr>
          <w:rFonts w:hint="default" w:ascii="Times New Roman" w:hAnsi="Times New Roman" w:eastAsia="仿宋_GB2312" w:cs="Times New Roman"/>
          <w:b w:val="0"/>
          <w:bCs w:val="0"/>
          <w:spacing w:val="0"/>
          <w:position w:val="0"/>
          <w:sz w:val="32"/>
          <w:szCs w:val="32"/>
          <w:highlight w:val="none"/>
          <w:lang w:val="en-US" w:eastAsia="zh-CN"/>
        </w:rPr>
        <w:t>.0分</w:t>
      </w:r>
    </w:p>
    <w:p w14:paraId="72EDDABE">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eastAsia" w:ascii="仿宋_GB2312" w:hAnsi="仿宋_GB2312" w:eastAsia="仿宋_GB2312" w:cs="仿宋_GB2312"/>
          <w:spacing w:val="3"/>
          <w:sz w:val="32"/>
          <w:szCs w:val="32"/>
          <w:highlight w:val="none"/>
          <w:lang w:val="en-US" w:eastAsia="zh-CN"/>
        </w:rPr>
        <w:t>①</w:t>
      </w:r>
      <w:r>
        <w:rPr>
          <w:rFonts w:hint="default" w:ascii="Times New Roman" w:hAnsi="Times New Roman" w:eastAsia="仿宋_GB2312" w:cs="Times New Roman"/>
          <w:spacing w:val="3"/>
          <w:sz w:val="32"/>
          <w:szCs w:val="32"/>
          <w:highlight w:val="none"/>
          <w:lang w:val="en-US" w:eastAsia="zh-CN"/>
        </w:rPr>
        <w:t>绩效目标政策相符性</w:t>
      </w:r>
      <w:r>
        <w:rPr>
          <w:rFonts w:hint="eastAsia" w:ascii="Times New Roman" w:hAnsi="Times New Roman" w:eastAsia="仿宋_GB2312" w:cs="Times New Roman"/>
          <w:spacing w:val="3"/>
          <w:sz w:val="32"/>
          <w:szCs w:val="32"/>
          <w:highlight w:val="none"/>
          <w:lang w:val="en-US" w:eastAsia="zh-CN"/>
        </w:rPr>
        <w:t>：</w:t>
      </w:r>
      <w:r>
        <w:rPr>
          <w:rFonts w:hint="default" w:ascii="Times New Roman" w:hAnsi="Times New Roman" w:eastAsia="仿宋_GB2312" w:cs="Times New Roman"/>
          <w:b w:val="0"/>
          <w:bCs w:val="0"/>
          <w:spacing w:val="0"/>
          <w:position w:val="0"/>
          <w:sz w:val="32"/>
          <w:szCs w:val="32"/>
          <w:highlight w:val="none"/>
          <w:lang w:val="en-US" w:eastAsia="zh-CN"/>
        </w:rPr>
        <w:t>指标分值</w:t>
      </w:r>
      <w:r>
        <w:rPr>
          <w:rFonts w:hint="eastAsia" w:ascii="Times New Roman" w:hAnsi="Times New Roman" w:eastAsia="仿宋_GB2312" w:cs="Times New Roman"/>
          <w:b w:val="0"/>
          <w:bCs w:val="0"/>
          <w:spacing w:val="0"/>
          <w:position w:val="0"/>
          <w:sz w:val="32"/>
          <w:szCs w:val="32"/>
          <w:highlight w:val="none"/>
          <w:lang w:val="en-US" w:eastAsia="zh-CN"/>
        </w:rPr>
        <w:t>1.5</w:t>
      </w:r>
      <w:r>
        <w:rPr>
          <w:rFonts w:hint="default" w:ascii="Times New Roman" w:hAnsi="Times New Roman" w:eastAsia="仿宋_GB2312" w:cs="Times New Roman"/>
          <w:b w:val="0"/>
          <w:bCs w:val="0"/>
          <w:spacing w:val="0"/>
          <w:position w:val="0"/>
          <w:sz w:val="32"/>
          <w:szCs w:val="32"/>
          <w:highlight w:val="none"/>
          <w:lang w:val="en-US" w:eastAsia="zh-CN"/>
        </w:rPr>
        <w:t>分，评价得分</w:t>
      </w:r>
      <w:r>
        <w:rPr>
          <w:rFonts w:hint="eastAsia" w:ascii="Times New Roman" w:hAnsi="Times New Roman" w:eastAsia="仿宋_GB2312" w:cs="Times New Roman"/>
          <w:b w:val="0"/>
          <w:bCs w:val="0"/>
          <w:spacing w:val="0"/>
          <w:position w:val="0"/>
          <w:sz w:val="32"/>
          <w:szCs w:val="32"/>
          <w:highlight w:val="none"/>
          <w:lang w:val="en-US" w:eastAsia="zh-CN"/>
        </w:rPr>
        <w:t>1.5</w:t>
      </w:r>
      <w:r>
        <w:rPr>
          <w:rFonts w:hint="default" w:ascii="Times New Roman" w:hAnsi="Times New Roman" w:eastAsia="仿宋_GB2312" w:cs="Times New Roman"/>
          <w:b w:val="0"/>
          <w:bCs w:val="0"/>
          <w:spacing w:val="0"/>
          <w:position w:val="0"/>
          <w:sz w:val="32"/>
          <w:szCs w:val="32"/>
          <w:highlight w:val="none"/>
          <w:lang w:val="en-US" w:eastAsia="zh-CN"/>
        </w:rPr>
        <w:t>分</w:t>
      </w:r>
    </w:p>
    <w:p w14:paraId="34818AA2">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652" w:firstLineChars="200"/>
        <w:jc w:val="left"/>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该项目设定了年度绩效目标，内容为</w:t>
      </w:r>
      <w:r>
        <w:rPr>
          <w:rFonts w:hint="eastAsia" w:ascii="Times New Roman" w:hAnsi="Times New Roman" w:eastAsia="仿宋_GB2312" w:cs="Times New Roman"/>
          <w:spacing w:val="3"/>
          <w:sz w:val="32"/>
          <w:szCs w:val="32"/>
          <w:highlight w:val="none"/>
          <w:lang w:val="en-US" w:eastAsia="zh-CN"/>
        </w:rPr>
        <w:t>保障机动队员、辅警人员工作待遇，提升队伍凝聚力，维护安定祥和社会局面；增加社会治安防控力量，加强平安曲阜建设，保障人们群众安居乐业</w:t>
      </w:r>
      <w:r>
        <w:rPr>
          <w:rFonts w:hint="default" w:ascii="Times New Roman" w:hAnsi="Times New Roman" w:eastAsia="仿宋_GB2312" w:cs="Times New Roman"/>
          <w:snapToGrid w:val="0"/>
          <w:color w:val="000000"/>
          <w:spacing w:val="3"/>
          <w:kern w:val="0"/>
          <w:sz w:val="32"/>
          <w:szCs w:val="32"/>
          <w:highlight w:val="none"/>
          <w:lang w:val="en-US" w:eastAsia="zh-CN"/>
        </w:rPr>
        <w:t>。</w:t>
      </w:r>
    </w:p>
    <w:p w14:paraId="30D4A2E7">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该项目绩效目标的设置符合曲阜市</w:t>
      </w:r>
      <w:r>
        <w:rPr>
          <w:rFonts w:hint="eastAsia" w:ascii="Times New Roman" w:hAnsi="Times New Roman" w:eastAsia="仿宋_GB2312" w:cs="Times New Roman"/>
          <w:spacing w:val="3"/>
          <w:sz w:val="32"/>
          <w:szCs w:val="32"/>
          <w:highlight w:val="none"/>
          <w:lang w:val="en-US" w:eastAsia="zh-CN"/>
        </w:rPr>
        <w:t>公安局</w:t>
      </w:r>
      <w:r>
        <w:rPr>
          <w:rFonts w:hint="default" w:ascii="Times New Roman" w:hAnsi="Times New Roman" w:eastAsia="仿宋_GB2312" w:cs="Times New Roman"/>
          <w:spacing w:val="3"/>
          <w:sz w:val="32"/>
          <w:szCs w:val="32"/>
          <w:highlight w:val="none"/>
          <w:lang w:val="en-US" w:eastAsia="zh-CN"/>
        </w:rPr>
        <w:t>相关工作任务的要求，与实际的工作内容相关。</w:t>
      </w:r>
      <w:r>
        <w:rPr>
          <w:rFonts w:hint="eastAsia" w:ascii="Times New Roman" w:hAnsi="Times New Roman" w:eastAsia="仿宋_GB2312" w:cs="Times New Roman"/>
          <w:spacing w:val="3"/>
          <w:sz w:val="32"/>
          <w:szCs w:val="32"/>
          <w:highlight w:val="none"/>
          <w:lang w:val="en-US" w:eastAsia="zh-CN"/>
        </w:rPr>
        <w:t>此项不扣分。</w:t>
      </w:r>
    </w:p>
    <w:p w14:paraId="7395EC8E">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eastAsia" w:ascii="仿宋_GB2312" w:hAnsi="仿宋_GB2312" w:eastAsia="仿宋_GB2312" w:cs="仿宋_GB2312"/>
          <w:spacing w:val="3"/>
          <w:sz w:val="32"/>
          <w:szCs w:val="32"/>
          <w:highlight w:val="none"/>
          <w:lang w:val="en-US" w:eastAsia="zh-CN"/>
        </w:rPr>
        <w:t>②</w:t>
      </w:r>
      <w:r>
        <w:rPr>
          <w:rFonts w:hint="default" w:ascii="Times New Roman" w:hAnsi="Times New Roman" w:eastAsia="仿宋_GB2312" w:cs="Times New Roman"/>
          <w:spacing w:val="3"/>
          <w:sz w:val="32"/>
          <w:szCs w:val="32"/>
          <w:highlight w:val="none"/>
          <w:lang w:val="en-US" w:eastAsia="zh-CN"/>
        </w:rPr>
        <w:t>绩效目标与中长期规划的相符性</w:t>
      </w:r>
      <w:r>
        <w:rPr>
          <w:rFonts w:hint="eastAsia" w:ascii="Times New Roman" w:hAnsi="Times New Roman" w:eastAsia="仿宋_GB2312" w:cs="Times New Roman"/>
          <w:spacing w:val="3"/>
          <w:sz w:val="32"/>
          <w:szCs w:val="32"/>
          <w:highlight w:val="none"/>
          <w:lang w:val="en-US" w:eastAsia="zh-CN"/>
        </w:rPr>
        <w:t>：</w:t>
      </w:r>
      <w:r>
        <w:rPr>
          <w:rFonts w:hint="default" w:ascii="Times New Roman" w:hAnsi="Times New Roman" w:eastAsia="仿宋_GB2312" w:cs="Times New Roman"/>
          <w:b w:val="0"/>
          <w:bCs w:val="0"/>
          <w:spacing w:val="0"/>
          <w:position w:val="0"/>
          <w:sz w:val="32"/>
          <w:szCs w:val="32"/>
          <w:highlight w:val="none"/>
          <w:lang w:val="en-US" w:eastAsia="zh-CN"/>
        </w:rPr>
        <w:t>指标分值</w:t>
      </w:r>
      <w:r>
        <w:rPr>
          <w:rFonts w:hint="eastAsia" w:ascii="Times New Roman" w:hAnsi="Times New Roman" w:eastAsia="仿宋_GB2312" w:cs="Times New Roman"/>
          <w:b w:val="0"/>
          <w:bCs w:val="0"/>
          <w:spacing w:val="0"/>
          <w:position w:val="0"/>
          <w:sz w:val="32"/>
          <w:szCs w:val="32"/>
          <w:highlight w:val="none"/>
          <w:lang w:val="en-US" w:eastAsia="zh-CN"/>
        </w:rPr>
        <w:t>1.5</w:t>
      </w:r>
      <w:r>
        <w:rPr>
          <w:rFonts w:hint="default" w:ascii="Times New Roman" w:hAnsi="Times New Roman" w:eastAsia="仿宋_GB2312" w:cs="Times New Roman"/>
          <w:b w:val="0"/>
          <w:bCs w:val="0"/>
          <w:spacing w:val="0"/>
          <w:position w:val="0"/>
          <w:sz w:val="32"/>
          <w:szCs w:val="32"/>
          <w:highlight w:val="none"/>
          <w:lang w:val="en-US" w:eastAsia="zh-CN"/>
        </w:rPr>
        <w:t>分，评价得分</w:t>
      </w:r>
      <w:r>
        <w:rPr>
          <w:rFonts w:hint="eastAsia" w:ascii="Times New Roman" w:hAnsi="Times New Roman" w:eastAsia="仿宋_GB2312" w:cs="Times New Roman"/>
          <w:b w:val="0"/>
          <w:bCs w:val="0"/>
          <w:spacing w:val="0"/>
          <w:position w:val="0"/>
          <w:sz w:val="32"/>
          <w:szCs w:val="32"/>
          <w:highlight w:val="none"/>
          <w:lang w:val="en-US" w:eastAsia="zh-CN"/>
        </w:rPr>
        <w:t>1.5</w:t>
      </w:r>
      <w:r>
        <w:rPr>
          <w:rFonts w:hint="default" w:ascii="Times New Roman" w:hAnsi="Times New Roman" w:eastAsia="仿宋_GB2312" w:cs="Times New Roman"/>
          <w:b w:val="0"/>
          <w:bCs w:val="0"/>
          <w:spacing w:val="0"/>
          <w:position w:val="0"/>
          <w:sz w:val="32"/>
          <w:szCs w:val="32"/>
          <w:highlight w:val="none"/>
          <w:lang w:val="en-US" w:eastAsia="zh-CN"/>
        </w:rPr>
        <w:t>分</w:t>
      </w:r>
    </w:p>
    <w:p w14:paraId="15DD190A">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曲阜市</w:t>
      </w:r>
      <w:r>
        <w:rPr>
          <w:rFonts w:hint="eastAsia" w:ascii="Times New Roman" w:hAnsi="Times New Roman" w:eastAsia="仿宋_GB2312" w:cs="Times New Roman"/>
          <w:spacing w:val="3"/>
          <w:sz w:val="32"/>
          <w:szCs w:val="32"/>
          <w:highlight w:val="none"/>
          <w:lang w:val="en-US" w:eastAsia="zh-CN"/>
        </w:rPr>
        <w:t>公安局</w:t>
      </w:r>
      <w:r>
        <w:rPr>
          <w:rFonts w:hint="default" w:ascii="Times New Roman" w:hAnsi="Times New Roman" w:eastAsia="仿宋_GB2312" w:cs="Times New Roman"/>
          <w:spacing w:val="3"/>
          <w:sz w:val="32"/>
          <w:szCs w:val="32"/>
          <w:highlight w:val="none"/>
          <w:lang w:val="en-US" w:eastAsia="zh-CN"/>
        </w:rPr>
        <w:t>依据项目</w:t>
      </w:r>
      <w:r>
        <w:rPr>
          <w:rFonts w:hint="eastAsia" w:ascii="Times New Roman" w:hAnsi="Times New Roman" w:eastAsia="仿宋_GB2312" w:cs="Times New Roman"/>
          <w:spacing w:val="3"/>
          <w:sz w:val="32"/>
          <w:szCs w:val="32"/>
          <w:highlight w:val="none"/>
          <w:lang w:val="en-US" w:eastAsia="zh-CN"/>
        </w:rPr>
        <w:t>保障人数</w:t>
      </w:r>
      <w:r>
        <w:rPr>
          <w:rFonts w:hint="default" w:ascii="Times New Roman" w:hAnsi="Times New Roman" w:eastAsia="仿宋_GB2312" w:cs="Times New Roman"/>
          <w:spacing w:val="3"/>
          <w:sz w:val="32"/>
          <w:szCs w:val="32"/>
          <w:highlight w:val="none"/>
          <w:lang w:val="en-US" w:eastAsia="zh-CN"/>
        </w:rPr>
        <w:t>进行绩效目标的设定，项目预期产出效益和效果符合正常的业绩水平。</w:t>
      </w:r>
    </w:p>
    <w:p w14:paraId="00D1A884">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eastAsia" w:ascii="Times New Roman" w:hAnsi="Times New Roman" w:eastAsia="仿宋_GB2312" w:cs="Times New Roman"/>
          <w:spacing w:val="3"/>
          <w:sz w:val="32"/>
          <w:szCs w:val="32"/>
          <w:highlight w:val="none"/>
          <w:lang w:val="en-US" w:eastAsia="zh-CN"/>
        </w:rPr>
        <w:t>通过对比绩效目标申报人数和工资标准</w:t>
      </w:r>
      <w:r>
        <w:rPr>
          <w:rFonts w:hint="default" w:ascii="Times New Roman" w:hAnsi="Times New Roman" w:eastAsia="仿宋_GB2312" w:cs="Times New Roman"/>
          <w:spacing w:val="3"/>
          <w:sz w:val="32"/>
          <w:szCs w:val="32"/>
          <w:highlight w:val="none"/>
          <w:lang w:val="en-US" w:eastAsia="zh-CN"/>
        </w:rPr>
        <w:t>，</w:t>
      </w:r>
      <w:r>
        <w:rPr>
          <w:rFonts w:hint="eastAsia" w:ascii="Times New Roman" w:hAnsi="Times New Roman" w:eastAsia="仿宋_GB2312" w:cs="Times New Roman"/>
          <w:spacing w:val="3"/>
          <w:sz w:val="32"/>
          <w:szCs w:val="32"/>
          <w:highlight w:val="none"/>
          <w:lang w:val="en-US" w:eastAsia="zh-CN"/>
        </w:rPr>
        <w:t>年初预算数与在职人员工资、社保和劳务费总数相符</w:t>
      </w:r>
      <w:r>
        <w:rPr>
          <w:rFonts w:hint="default" w:ascii="Times New Roman" w:hAnsi="Times New Roman" w:eastAsia="仿宋_GB2312" w:cs="Times New Roman"/>
          <w:spacing w:val="3"/>
          <w:sz w:val="32"/>
          <w:szCs w:val="32"/>
          <w:highlight w:val="none"/>
          <w:lang w:val="en-US" w:eastAsia="zh-CN"/>
        </w:rPr>
        <w:t>，</w:t>
      </w:r>
      <w:r>
        <w:rPr>
          <w:rFonts w:hint="eastAsia" w:ascii="Times New Roman" w:hAnsi="Times New Roman" w:eastAsia="仿宋_GB2312" w:cs="Times New Roman"/>
          <w:spacing w:val="3"/>
          <w:sz w:val="32"/>
          <w:szCs w:val="32"/>
          <w:highlight w:val="none"/>
          <w:lang w:val="en-US" w:eastAsia="zh-CN"/>
        </w:rPr>
        <w:t>评价</w:t>
      </w:r>
      <w:r>
        <w:rPr>
          <w:rFonts w:hint="default" w:ascii="Times New Roman" w:hAnsi="Times New Roman" w:eastAsia="仿宋_GB2312" w:cs="Times New Roman"/>
          <w:spacing w:val="3"/>
          <w:sz w:val="32"/>
          <w:szCs w:val="32"/>
          <w:highlight w:val="none"/>
          <w:lang w:val="en-US" w:eastAsia="zh-CN"/>
        </w:rPr>
        <w:t>认为该项目</w:t>
      </w:r>
      <w:r>
        <w:rPr>
          <w:rFonts w:hint="eastAsia" w:ascii="Times New Roman" w:hAnsi="Times New Roman" w:eastAsia="仿宋_GB2312" w:cs="Times New Roman"/>
          <w:spacing w:val="3"/>
          <w:sz w:val="32"/>
          <w:szCs w:val="32"/>
          <w:highlight w:val="none"/>
          <w:lang w:val="en-US" w:eastAsia="zh-CN"/>
        </w:rPr>
        <w:t>绩效目标</w:t>
      </w:r>
      <w:r>
        <w:rPr>
          <w:rFonts w:hint="default" w:ascii="Times New Roman" w:hAnsi="Times New Roman" w:eastAsia="仿宋_GB2312" w:cs="Times New Roman"/>
          <w:spacing w:val="3"/>
          <w:sz w:val="32"/>
          <w:szCs w:val="32"/>
          <w:highlight w:val="none"/>
          <w:lang w:val="en-US" w:eastAsia="zh-CN"/>
        </w:rPr>
        <w:t>与预算确定的资金量相匹配。</w:t>
      </w:r>
    </w:p>
    <w:p w14:paraId="12D1D4DA">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eastAsia" w:ascii="仿宋_GB2312" w:hAnsi="仿宋_GB2312" w:eastAsia="仿宋_GB2312" w:cs="仿宋_GB2312"/>
          <w:b w:val="0"/>
          <w:bCs w:val="0"/>
          <w:spacing w:val="0"/>
          <w:position w:val="0"/>
          <w:sz w:val="32"/>
          <w:szCs w:val="32"/>
          <w:highlight w:val="none"/>
          <w:lang w:val="en-US" w:eastAsia="zh-CN"/>
        </w:rPr>
        <w:t>③</w:t>
      </w:r>
      <w:r>
        <w:rPr>
          <w:rFonts w:hint="eastAsia" w:ascii="Times New Roman" w:hAnsi="Times New Roman" w:eastAsia="仿宋_GB2312" w:cs="Times New Roman"/>
          <w:b w:val="0"/>
          <w:bCs w:val="0"/>
          <w:spacing w:val="0"/>
          <w:position w:val="0"/>
          <w:sz w:val="32"/>
          <w:szCs w:val="32"/>
          <w:highlight w:val="none"/>
          <w:lang w:val="en-US" w:eastAsia="zh-CN"/>
        </w:rPr>
        <w:t>绩效指标细化程度：</w:t>
      </w:r>
      <w:r>
        <w:rPr>
          <w:rFonts w:hint="default" w:ascii="Times New Roman" w:hAnsi="Times New Roman" w:eastAsia="仿宋_GB2312" w:cs="Times New Roman"/>
          <w:b w:val="0"/>
          <w:bCs w:val="0"/>
          <w:spacing w:val="0"/>
          <w:position w:val="0"/>
          <w:sz w:val="32"/>
          <w:szCs w:val="32"/>
          <w:highlight w:val="none"/>
          <w:lang w:val="en-US" w:eastAsia="zh-CN"/>
        </w:rPr>
        <w:t>指标分值</w:t>
      </w:r>
      <w:r>
        <w:rPr>
          <w:rFonts w:hint="eastAsia" w:ascii="Times New Roman" w:hAnsi="Times New Roman" w:eastAsia="仿宋_GB2312" w:cs="Times New Roman"/>
          <w:b w:val="0"/>
          <w:bCs w:val="0"/>
          <w:spacing w:val="0"/>
          <w:position w:val="0"/>
          <w:sz w:val="32"/>
          <w:szCs w:val="32"/>
          <w:highlight w:val="none"/>
          <w:lang w:val="en-US" w:eastAsia="zh-CN"/>
        </w:rPr>
        <w:t>1</w:t>
      </w:r>
      <w:r>
        <w:rPr>
          <w:rFonts w:hint="default" w:ascii="Times New Roman" w:hAnsi="Times New Roman" w:eastAsia="仿宋_GB2312" w:cs="Times New Roman"/>
          <w:b w:val="0"/>
          <w:bCs w:val="0"/>
          <w:spacing w:val="0"/>
          <w:position w:val="0"/>
          <w:sz w:val="32"/>
          <w:szCs w:val="32"/>
          <w:highlight w:val="none"/>
          <w:lang w:val="en-US" w:eastAsia="zh-CN"/>
        </w:rPr>
        <w:t>.0分，评价得分</w:t>
      </w:r>
      <w:r>
        <w:rPr>
          <w:rFonts w:hint="eastAsia" w:ascii="Times New Roman" w:hAnsi="Times New Roman" w:eastAsia="仿宋_GB2312" w:cs="Times New Roman"/>
          <w:b w:val="0"/>
          <w:bCs w:val="0"/>
          <w:spacing w:val="0"/>
          <w:position w:val="0"/>
          <w:sz w:val="32"/>
          <w:szCs w:val="32"/>
          <w:highlight w:val="none"/>
          <w:lang w:val="en-US" w:eastAsia="zh-CN"/>
        </w:rPr>
        <w:t>1</w:t>
      </w:r>
      <w:r>
        <w:rPr>
          <w:rFonts w:hint="default" w:ascii="Times New Roman" w:hAnsi="Times New Roman" w:eastAsia="仿宋_GB2312" w:cs="Times New Roman"/>
          <w:b w:val="0"/>
          <w:bCs w:val="0"/>
          <w:spacing w:val="0"/>
          <w:position w:val="0"/>
          <w:sz w:val="32"/>
          <w:szCs w:val="32"/>
          <w:highlight w:val="none"/>
          <w:lang w:val="en-US" w:eastAsia="zh-CN"/>
        </w:rPr>
        <w:t>.0分</w:t>
      </w:r>
    </w:p>
    <w:p w14:paraId="67E8975D">
      <w:pPr>
        <w:pStyle w:val="17"/>
        <w:keepNext w:val="0"/>
        <w:keepLines w:val="0"/>
        <w:pageBreakBefore w:val="0"/>
        <w:widowControl w:val="0"/>
        <w:kinsoku/>
        <w:wordWrap/>
        <w:overflowPunct w:val="0"/>
        <w:topLinePunct w:val="0"/>
        <w:autoSpaceDE w:val="0"/>
        <w:autoSpaceDN w:val="0"/>
        <w:bidi w:val="0"/>
        <w:adjustRightInd w:val="0"/>
        <w:snapToGrid w:val="0"/>
        <w:spacing w:before="0" w:after="0" w:line="600" w:lineRule="exact"/>
        <w:ind w:firstLine="652" w:firstLineChars="200"/>
        <w:textAlignment w:val="baseline"/>
        <w:outlineLvl w:val="9"/>
        <w:rPr>
          <w:rFonts w:hint="default" w:ascii="Times New Roman" w:hAnsi="Times New Roman" w:eastAsia="仿宋_GB2312" w:cs="Times New Roman"/>
          <w:b w:val="0"/>
          <w:bCs w:val="0"/>
          <w:snapToGrid w:val="0"/>
          <w:color w:val="000000"/>
          <w:spacing w:val="3"/>
          <w:kern w:val="0"/>
          <w:sz w:val="32"/>
          <w:szCs w:val="32"/>
          <w:highlight w:val="none"/>
          <w:lang w:val="en-US" w:eastAsia="zh-CN"/>
        </w:rPr>
      </w:pPr>
      <w:r>
        <w:rPr>
          <w:rFonts w:hint="default" w:ascii="Times New Roman" w:hAnsi="Times New Roman" w:eastAsia="仿宋_GB2312" w:cs="Times New Roman"/>
          <w:b w:val="0"/>
          <w:bCs w:val="0"/>
          <w:snapToGrid w:val="0"/>
          <w:color w:val="000000"/>
          <w:spacing w:val="3"/>
          <w:kern w:val="0"/>
          <w:sz w:val="32"/>
          <w:szCs w:val="32"/>
          <w:highlight w:val="none"/>
          <w:lang w:val="en-US" w:eastAsia="zh-CN"/>
        </w:rPr>
        <w:t>根据翻阅项目绩效目标申报表及绩效目标自评表，项目绩效目标细化分解为了具体的绩效指标。</w:t>
      </w:r>
    </w:p>
    <w:p w14:paraId="4DAB8FC7">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eastAsia" w:ascii="仿宋_GB2312" w:hAnsi="仿宋_GB2312" w:eastAsia="仿宋_GB2312" w:cs="仿宋_GB2312"/>
          <w:spacing w:val="3"/>
          <w:sz w:val="32"/>
          <w:szCs w:val="32"/>
          <w:highlight w:val="none"/>
          <w:lang w:val="en-US" w:eastAsia="zh-CN"/>
        </w:rPr>
        <w:t>④</w:t>
      </w:r>
      <w:r>
        <w:rPr>
          <w:rFonts w:hint="default" w:ascii="Times New Roman" w:hAnsi="Times New Roman" w:eastAsia="仿宋_GB2312" w:cs="Times New Roman"/>
          <w:spacing w:val="3"/>
          <w:sz w:val="32"/>
          <w:szCs w:val="32"/>
          <w:highlight w:val="none"/>
          <w:lang w:val="en-US" w:eastAsia="zh-CN"/>
        </w:rPr>
        <w:t>绩效指标量化程度</w:t>
      </w:r>
      <w:r>
        <w:rPr>
          <w:rFonts w:hint="eastAsia" w:ascii="Times New Roman" w:hAnsi="Times New Roman" w:eastAsia="仿宋_GB2312" w:cs="Times New Roman"/>
          <w:spacing w:val="3"/>
          <w:sz w:val="32"/>
          <w:szCs w:val="32"/>
          <w:highlight w:val="none"/>
          <w:lang w:val="en-US" w:eastAsia="zh-CN"/>
        </w:rPr>
        <w:t>：</w:t>
      </w:r>
      <w:r>
        <w:rPr>
          <w:rFonts w:hint="default" w:ascii="Times New Roman" w:hAnsi="Times New Roman" w:eastAsia="仿宋_GB2312" w:cs="Times New Roman"/>
          <w:b w:val="0"/>
          <w:bCs w:val="0"/>
          <w:spacing w:val="0"/>
          <w:position w:val="0"/>
          <w:sz w:val="32"/>
          <w:szCs w:val="32"/>
          <w:highlight w:val="none"/>
          <w:lang w:val="en-US" w:eastAsia="zh-CN"/>
        </w:rPr>
        <w:t>指标分值</w:t>
      </w:r>
      <w:r>
        <w:rPr>
          <w:rFonts w:hint="eastAsia" w:ascii="Times New Roman" w:hAnsi="Times New Roman" w:eastAsia="仿宋_GB2312" w:cs="Times New Roman"/>
          <w:b w:val="0"/>
          <w:bCs w:val="0"/>
          <w:spacing w:val="0"/>
          <w:position w:val="0"/>
          <w:sz w:val="32"/>
          <w:szCs w:val="32"/>
          <w:highlight w:val="none"/>
          <w:lang w:val="en-US" w:eastAsia="zh-CN"/>
        </w:rPr>
        <w:t>1.5</w:t>
      </w:r>
      <w:r>
        <w:rPr>
          <w:rFonts w:hint="default" w:ascii="Times New Roman" w:hAnsi="Times New Roman" w:eastAsia="仿宋_GB2312" w:cs="Times New Roman"/>
          <w:b w:val="0"/>
          <w:bCs w:val="0"/>
          <w:spacing w:val="0"/>
          <w:position w:val="0"/>
          <w:sz w:val="32"/>
          <w:szCs w:val="32"/>
          <w:highlight w:val="none"/>
          <w:lang w:val="en-US" w:eastAsia="zh-CN"/>
        </w:rPr>
        <w:t>分，评价得分</w:t>
      </w:r>
      <w:r>
        <w:rPr>
          <w:rFonts w:hint="eastAsia" w:ascii="Times New Roman" w:hAnsi="Times New Roman" w:eastAsia="仿宋_GB2312" w:cs="Times New Roman"/>
          <w:b w:val="0"/>
          <w:bCs w:val="0"/>
          <w:spacing w:val="0"/>
          <w:position w:val="0"/>
          <w:sz w:val="32"/>
          <w:szCs w:val="32"/>
          <w:highlight w:val="none"/>
          <w:lang w:val="en-US" w:eastAsia="zh-CN"/>
        </w:rPr>
        <w:t>1</w:t>
      </w:r>
      <w:r>
        <w:rPr>
          <w:rFonts w:hint="default" w:ascii="Times New Roman" w:hAnsi="Times New Roman" w:eastAsia="仿宋_GB2312" w:cs="Times New Roman"/>
          <w:b w:val="0"/>
          <w:bCs w:val="0"/>
          <w:spacing w:val="0"/>
          <w:position w:val="0"/>
          <w:sz w:val="32"/>
          <w:szCs w:val="32"/>
          <w:highlight w:val="none"/>
          <w:lang w:val="en-US" w:eastAsia="zh-CN"/>
        </w:rPr>
        <w:t>.</w:t>
      </w:r>
      <w:r>
        <w:rPr>
          <w:rFonts w:hint="eastAsia" w:ascii="Times New Roman" w:hAnsi="Times New Roman" w:eastAsia="仿宋_GB2312" w:cs="Times New Roman"/>
          <w:b w:val="0"/>
          <w:bCs w:val="0"/>
          <w:spacing w:val="0"/>
          <w:position w:val="0"/>
          <w:sz w:val="32"/>
          <w:szCs w:val="32"/>
          <w:highlight w:val="none"/>
          <w:lang w:val="en-US" w:eastAsia="zh-CN"/>
        </w:rPr>
        <w:t>5</w:t>
      </w:r>
      <w:r>
        <w:rPr>
          <w:rFonts w:hint="default" w:ascii="Times New Roman" w:hAnsi="Times New Roman" w:eastAsia="仿宋_GB2312" w:cs="Times New Roman"/>
          <w:b w:val="0"/>
          <w:bCs w:val="0"/>
          <w:spacing w:val="0"/>
          <w:position w:val="0"/>
          <w:sz w:val="32"/>
          <w:szCs w:val="32"/>
          <w:highlight w:val="none"/>
          <w:lang w:val="en-US" w:eastAsia="zh-CN"/>
        </w:rPr>
        <w:t>分</w:t>
      </w:r>
    </w:p>
    <w:p w14:paraId="66331952">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根据翻阅项目绩效目标申报表，产出指标、社会效益指标值设定是可衡量的。</w:t>
      </w:r>
    </w:p>
    <w:p w14:paraId="27F6023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0" w:leftChars="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eastAsia" w:ascii="仿宋_GB2312" w:hAnsi="仿宋_GB2312" w:eastAsia="仿宋_GB2312" w:cs="仿宋_GB2312"/>
          <w:spacing w:val="3"/>
          <w:sz w:val="32"/>
          <w:szCs w:val="32"/>
          <w:highlight w:val="none"/>
          <w:lang w:val="en-US" w:eastAsia="zh-CN"/>
        </w:rPr>
        <w:t>⑤</w:t>
      </w:r>
      <w:r>
        <w:rPr>
          <w:rFonts w:hint="default" w:ascii="Times New Roman" w:hAnsi="Times New Roman" w:eastAsia="仿宋_GB2312" w:cs="Times New Roman"/>
          <w:spacing w:val="3"/>
          <w:sz w:val="32"/>
          <w:szCs w:val="32"/>
          <w:highlight w:val="none"/>
          <w:lang w:val="en-US" w:eastAsia="zh-CN"/>
        </w:rPr>
        <w:t>绩效指标合理性</w:t>
      </w:r>
      <w:r>
        <w:rPr>
          <w:rFonts w:hint="eastAsia" w:ascii="Times New Roman" w:hAnsi="Times New Roman" w:eastAsia="仿宋_GB2312" w:cs="Times New Roman"/>
          <w:spacing w:val="3"/>
          <w:sz w:val="32"/>
          <w:szCs w:val="32"/>
          <w:highlight w:val="none"/>
          <w:lang w:val="en-US" w:eastAsia="zh-CN"/>
        </w:rPr>
        <w:t>：</w:t>
      </w:r>
      <w:r>
        <w:rPr>
          <w:rFonts w:hint="default" w:ascii="Times New Roman" w:hAnsi="Times New Roman" w:eastAsia="仿宋_GB2312" w:cs="Times New Roman"/>
          <w:b w:val="0"/>
          <w:bCs w:val="0"/>
          <w:spacing w:val="0"/>
          <w:position w:val="0"/>
          <w:sz w:val="32"/>
          <w:szCs w:val="32"/>
          <w:highlight w:val="none"/>
          <w:lang w:val="en-US" w:eastAsia="zh-CN"/>
        </w:rPr>
        <w:t>指标分值</w:t>
      </w:r>
      <w:r>
        <w:rPr>
          <w:rFonts w:hint="eastAsia" w:ascii="Times New Roman" w:hAnsi="Times New Roman" w:eastAsia="仿宋_GB2312" w:cs="Times New Roman"/>
          <w:b w:val="0"/>
          <w:bCs w:val="0"/>
          <w:spacing w:val="0"/>
          <w:position w:val="0"/>
          <w:sz w:val="32"/>
          <w:szCs w:val="32"/>
          <w:highlight w:val="none"/>
          <w:lang w:val="en-US" w:eastAsia="zh-CN"/>
        </w:rPr>
        <w:t>0.5</w:t>
      </w:r>
      <w:r>
        <w:rPr>
          <w:rFonts w:hint="default" w:ascii="Times New Roman" w:hAnsi="Times New Roman" w:eastAsia="仿宋_GB2312" w:cs="Times New Roman"/>
          <w:b w:val="0"/>
          <w:bCs w:val="0"/>
          <w:spacing w:val="0"/>
          <w:position w:val="0"/>
          <w:sz w:val="32"/>
          <w:szCs w:val="32"/>
          <w:highlight w:val="none"/>
          <w:lang w:val="en-US" w:eastAsia="zh-CN"/>
        </w:rPr>
        <w:t>分，评价得分</w:t>
      </w:r>
      <w:r>
        <w:rPr>
          <w:rFonts w:hint="eastAsia" w:ascii="Times New Roman" w:hAnsi="Times New Roman" w:eastAsia="仿宋_GB2312" w:cs="Times New Roman"/>
          <w:b w:val="0"/>
          <w:bCs w:val="0"/>
          <w:spacing w:val="0"/>
          <w:position w:val="0"/>
          <w:sz w:val="32"/>
          <w:szCs w:val="32"/>
          <w:highlight w:val="none"/>
          <w:lang w:val="en-US" w:eastAsia="zh-CN"/>
        </w:rPr>
        <w:t>0</w:t>
      </w:r>
      <w:r>
        <w:rPr>
          <w:rFonts w:hint="default" w:ascii="Times New Roman" w:hAnsi="Times New Roman" w:eastAsia="仿宋_GB2312" w:cs="Times New Roman"/>
          <w:b w:val="0"/>
          <w:bCs w:val="0"/>
          <w:spacing w:val="0"/>
          <w:position w:val="0"/>
          <w:sz w:val="32"/>
          <w:szCs w:val="32"/>
          <w:highlight w:val="none"/>
          <w:lang w:val="en-US" w:eastAsia="zh-CN"/>
        </w:rPr>
        <w:t>.</w:t>
      </w:r>
      <w:r>
        <w:rPr>
          <w:rFonts w:hint="eastAsia" w:ascii="Times New Roman" w:hAnsi="Times New Roman" w:eastAsia="仿宋_GB2312" w:cs="Times New Roman"/>
          <w:b w:val="0"/>
          <w:bCs w:val="0"/>
          <w:spacing w:val="0"/>
          <w:position w:val="0"/>
          <w:sz w:val="32"/>
          <w:szCs w:val="32"/>
          <w:highlight w:val="none"/>
          <w:lang w:val="en-US" w:eastAsia="zh-CN"/>
        </w:rPr>
        <w:t>5</w:t>
      </w:r>
      <w:r>
        <w:rPr>
          <w:rFonts w:hint="default" w:ascii="Times New Roman" w:hAnsi="Times New Roman" w:eastAsia="仿宋_GB2312" w:cs="Times New Roman"/>
          <w:b w:val="0"/>
          <w:bCs w:val="0"/>
          <w:spacing w:val="0"/>
          <w:position w:val="0"/>
          <w:sz w:val="32"/>
          <w:szCs w:val="32"/>
          <w:highlight w:val="none"/>
          <w:lang w:val="en-US" w:eastAsia="zh-CN"/>
        </w:rPr>
        <w:t>分</w:t>
      </w:r>
    </w:p>
    <w:p w14:paraId="6000BA68">
      <w:pPr>
        <w:pStyle w:val="17"/>
        <w:keepNext/>
        <w:keepLines/>
        <w:pageBreakBefore w:val="0"/>
        <w:widowControl/>
        <w:numPr>
          <w:ilvl w:val="0"/>
          <w:numId w:val="0"/>
        </w:numPr>
        <w:kinsoku w:val="0"/>
        <w:wordWrap/>
        <w:overflowPunct/>
        <w:topLinePunct w:val="0"/>
        <w:autoSpaceDE w:val="0"/>
        <w:autoSpaceDN w:val="0"/>
        <w:bidi w:val="0"/>
        <w:adjustRightInd w:val="0"/>
        <w:snapToGrid w:val="0"/>
        <w:spacing w:before="0" w:after="0" w:line="600" w:lineRule="exact"/>
        <w:ind w:firstLine="652" w:firstLineChars="200"/>
        <w:textAlignment w:val="baseline"/>
        <w:outlineLvl w:val="9"/>
        <w:rPr>
          <w:rFonts w:hint="default" w:ascii="Times New Roman" w:hAnsi="Times New Roman" w:eastAsia="仿宋_GB2312" w:cs="Times New Roman"/>
          <w:b w:val="0"/>
          <w:bCs w:val="0"/>
          <w:snapToGrid w:val="0"/>
          <w:color w:val="000000"/>
          <w:spacing w:val="3"/>
          <w:kern w:val="0"/>
          <w:sz w:val="32"/>
          <w:szCs w:val="32"/>
          <w:highlight w:val="none"/>
          <w:lang w:val="en-US" w:eastAsia="zh-CN"/>
        </w:rPr>
      </w:pPr>
      <w:r>
        <w:rPr>
          <w:rFonts w:hint="default" w:ascii="Times New Roman" w:hAnsi="Times New Roman" w:eastAsia="仿宋_GB2312" w:cs="Times New Roman"/>
          <w:b w:val="0"/>
          <w:bCs w:val="0"/>
          <w:snapToGrid w:val="0"/>
          <w:color w:val="000000"/>
          <w:spacing w:val="3"/>
          <w:kern w:val="0"/>
          <w:sz w:val="32"/>
          <w:szCs w:val="32"/>
          <w:highlight w:val="none"/>
          <w:lang w:val="en-US" w:eastAsia="zh-CN"/>
        </w:rPr>
        <w:t>通过查看项目实施</w:t>
      </w:r>
      <w:r>
        <w:rPr>
          <w:rFonts w:hint="eastAsia" w:eastAsia="仿宋_GB2312" w:cs="Times New Roman"/>
          <w:b w:val="0"/>
          <w:bCs w:val="0"/>
          <w:snapToGrid w:val="0"/>
          <w:color w:val="000000"/>
          <w:spacing w:val="3"/>
          <w:kern w:val="0"/>
          <w:sz w:val="32"/>
          <w:szCs w:val="32"/>
          <w:highlight w:val="none"/>
          <w:lang w:val="en-US" w:eastAsia="zh-CN"/>
        </w:rPr>
        <w:t>内容</w:t>
      </w:r>
      <w:r>
        <w:rPr>
          <w:rFonts w:hint="default" w:ascii="Times New Roman" w:hAnsi="Times New Roman" w:eastAsia="仿宋_GB2312" w:cs="Times New Roman"/>
          <w:b w:val="0"/>
          <w:bCs w:val="0"/>
          <w:snapToGrid w:val="0"/>
          <w:color w:val="000000"/>
          <w:spacing w:val="3"/>
          <w:kern w:val="0"/>
          <w:sz w:val="32"/>
          <w:szCs w:val="32"/>
          <w:highlight w:val="none"/>
          <w:lang w:val="en-US" w:eastAsia="zh-CN"/>
        </w:rPr>
        <w:t>和绩效目标申报表进行对比，项目目标设定</w:t>
      </w:r>
      <w:r>
        <w:rPr>
          <w:rFonts w:hint="eastAsia" w:eastAsia="仿宋_GB2312" w:cs="Times New Roman"/>
          <w:b w:val="0"/>
          <w:bCs w:val="0"/>
          <w:snapToGrid w:val="0"/>
          <w:color w:val="000000"/>
          <w:spacing w:val="3"/>
          <w:kern w:val="0"/>
          <w:sz w:val="32"/>
          <w:szCs w:val="32"/>
          <w:highlight w:val="none"/>
          <w:lang w:val="en-US" w:eastAsia="zh-CN"/>
        </w:rPr>
        <w:t>与</w:t>
      </w:r>
      <w:r>
        <w:rPr>
          <w:rFonts w:hint="default" w:ascii="Times New Roman" w:hAnsi="Times New Roman" w:eastAsia="仿宋_GB2312" w:cs="Times New Roman"/>
          <w:b w:val="0"/>
          <w:bCs w:val="0"/>
          <w:snapToGrid w:val="0"/>
          <w:color w:val="000000"/>
          <w:spacing w:val="3"/>
          <w:kern w:val="0"/>
          <w:sz w:val="32"/>
          <w:szCs w:val="32"/>
          <w:highlight w:val="none"/>
          <w:lang w:val="en-US" w:eastAsia="zh-CN"/>
        </w:rPr>
        <w:t>实施</w:t>
      </w:r>
      <w:r>
        <w:rPr>
          <w:rFonts w:hint="eastAsia" w:eastAsia="仿宋_GB2312" w:cs="Times New Roman"/>
          <w:b w:val="0"/>
          <w:bCs w:val="0"/>
          <w:snapToGrid w:val="0"/>
          <w:color w:val="000000"/>
          <w:spacing w:val="3"/>
          <w:kern w:val="0"/>
          <w:sz w:val="32"/>
          <w:szCs w:val="32"/>
          <w:highlight w:val="none"/>
          <w:lang w:val="en-US" w:eastAsia="zh-CN"/>
        </w:rPr>
        <w:t>内容相符，</w:t>
      </w:r>
      <w:r>
        <w:rPr>
          <w:rFonts w:hint="default" w:eastAsia="仿宋_GB2312" w:cs="Times New Roman"/>
          <w:b w:val="0"/>
          <w:bCs w:val="0"/>
          <w:snapToGrid w:val="0"/>
          <w:color w:val="000000"/>
          <w:spacing w:val="3"/>
          <w:kern w:val="0"/>
          <w:sz w:val="32"/>
          <w:szCs w:val="32"/>
          <w:highlight w:val="none"/>
          <w:lang w:val="en-US" w:eastAsia="zh-CN"/>
        </w:rPr>
        <w:t>绩效指标</w:t>
      </w:r>
      <w:r>
        <w:rPr>
          <w:rFonts w:hint="eastAsia" w:eastAsia="仿宋_GB2312" w:cs="Times New Roman"/>
          <w:b w:val="0"/>
          <w:bCs w:val="0"/>
          <w:snapToGrid w:val="0"/>
          <w:color w:val="000000"/>
          <w:spacing w:val="3"/>
          <w:kern w:val="0"/>
          <w:sz w:val="32"/>
          <w:szCs w:val="32"/>
          <w:highlight w:val="none"/>
          <w:lang w:val="en-US" w:eastAsia="zh-CN"/>
        </w:rPr>
        <w:t>设置</w:t>
      </w:r>
      <w:r>
        <w:rPr>
          <w:rFonts w:hint="default" w:eastAsia="仿宋_GB2312" w:cs="Times New Roman"/>
          <w:b w:val="0"/>
          <w:bCs w:val="0"/>
          <w:snapToGrid w:val="0"/>
          <w:color w:val="000000"/>
          <w:spacing w:val="3"/>
          <w:kern w:val="0"/>
          <w:sz w:val="32"/>
          <w:szCs w:val="32"/>
          <w:highlight w:val="none"/>
          <w:lang w:val="en-US" w:eastAsia="zh-CN"/>
        </w:rPr>
        <w:t>合理</w:t>
      </w:r>
      <w:r>
        <w:rPr>
          <w:rFonts w:hint="default" w:ascii="Times New Roman" w:hAnsi="Times New Roman" w:eastAsia="仿宋_GB2312" w:cs="Times New Roman"/>
          <w:b w:val="0"/>
          <w:bCs w:val="0"/>
          <w:snapToGrid w:val="0"/>
          <w:color w:val="000000"/>
          <w:spacing w:val="3"/>
          <w:kern w:val="0"/>
          <w:sz w:val="32"/>
          <w:szCs w:val="32"/>
          <w:highlight w:val="none"/>
          <w:lang w:val="en-US" w:eastAsia="zh-CN"/>
        </w:rPr>
        <w:t>。</w:t>
      </w:r>
    </w:p>
    <w:p w14:paraId="37AF3FA7">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eastAsia" w:ascii="Times New Roman" w:hAnsi="Times New Roman" w:eastAsia="仿宋_GB2312" w:cs="Times New Roman"/>
          <w:b w:val="0"/>
          <w:bCs w:val="0"/>
          <w:spacing w:val="0"/>
          <w:position w:val="0"/>
          <w:sz w:val="32"/>
          <w:szCs w:val="32"/>
          <w:highlight w:val="none"/>
          <w:lang w:val="en-US" w:eastAsia="zh-CN"/>
        </w:rPr>
        <w:t>（3）资金投入</w:t>
      </w:r>
      <w:r>
        <w:rPr>
          <w:rFonts w:hint="default" w:ascii="Times New Roman" w:hAnsi="Times New Roman" w:eastAsia="仿宋_GB2312" w:cs="Times New Roman"/>
          <w:b w:val="0"/>
          <w:bCs w:val="0"/>
          <w:spacing w:val="0"/>
          <w:position w:val="0"/>
          <w:sz w:val="32"/>
          <w:szCs w:val="32"/>
          <w:highlight w:val="none"/>
          <w:lang w:val="en-US" w:eastAsia="zh-CN"/>
        </w:rPr>
        <w:t>：指标分值</w:t>
      </w:r>
      <w:r>
        <w:rPr>
          <w:rFonts w:hint="eastAsia" w:ascii="Times New Roman" w:hAnsi="Times New Roman" w:eastAsia="仿宋_GB2312" w:cs="Times New Roman"/>
          <w:b w:val="0"/>
          <w:bCs w:val="0"/>
          <w:spacing w:val="0"/>
          <w:position w:val="0"/>
          <w:sz w:val="32"/>
          <w:szCs w:val="32"/>
          <w:highlight w:val="none"/>
          <w:lang w:val="en-US" w:eastAsia="zh-CN"/>
        </w:rPr>
        <w:t>4</w:t>
      </w:r>
      <w:r>
        <w:rPr>
          <w:rFonts w:hint="default" w:ascii="Times New Roman" w:hAnsi="Times New Roman" w:eastAsia="仿宋_GB2312" w:cs="Times New Roman"/>
          <w:b w:val="0"/>
          <w:bCs w:val="0"/>
          <w:spacing w:val="0"/>
          <w:position w:val="0"/>
          <w:sz w:val="32"/>
          <w:szCs w:val="32"/>
          <w:highlight w:val="none"/>
          <w:lang w:val="en-US" w:eastAsia="zh-CN"/>
        </w:rPr>
        <w:t>.0分，评价得分</w:t>
      </w:r>
      <w:r>
        <w:rPr>
          <w:rFonts w:hint="eastAsia" w:ascii="Times New Roman" w:hAnsi="Times New Roman" w:eastAsia="仿宋_GB2312" w:cs="Times New Roman"/>
          <w:b w:val="0"/>
          <w:bCs w:val="0"/>
          <w:spacing w:val="0"/>
          <w:position w:val="0"/>
          <w:sz w:val="32"/>
          <w:szCs w:val="32"/>
          <w:highlight w:val="none"/>
          <w:lang w:val="en-US" w:eastAsia="zh-CN"/>
        </w:rPr>
        <w:t>4.0</w:t>
      </w:r>
      <w:r>
        <w:rPr>
          <w:rFonts w:hint="default" w:ascii="Times New Roman" w:hAnsi="Times New Roman" w:eastAsia="仿宋_GB2312" w:cs="Times New Roman"/>
          <w:b w:val="0"/>
          <w:bCs w:val="0"/>
          <w:spacing w:val="0"/>
          <w:position w:val="0"/>
          <w:sz w:val="32"/>
          <w:szCs w:val="32"/>
          <w:highlight w:val="none"/>
          <w:lang w:val="en-US" w:eastAsia="zh-CN"/>
        </w:rPr>
        <w:t>分</w:t>
      </w:r>
    </w:p>
    <w:p w14:paraId="195626CC">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eastAsia" w:ascii="仿宋_GB2312" w:hAnsi="仿宋_GB2312" w:eastAsia="仿宋_GB2312" w:cs="仿宋_GB2312"/>
          <w:spacing w:val="3"/>
          <w:sz w:val="32"/>
          <w:szCs w:val="32"/>
          <w:highlight w:val="none"/>
          <w:lang w:val="en-US" w:eastAsia="zh-CN"/>
        </w:rPr>
        <w:t>①</w:t>
      </w:r>
      <w:r>
        <w:rPr>
          <w:rFonts w:hint="eastAsia" w:ascii="Times New Roman" w:hAnsi="Times New Roman" w:eastAsia="仿宋_GB2312" w:cs="Times New Roman"/>
          <w:spacing w:val="3"/>
          <w:sz w:val="32"/>
          <w:szCs w:val="32"/>
          <w:highlight w:val="none"/>
          <w:lang w:val="en-US" w:eastAsia="zh-CN"/>
        </w:rPr>
        <w:t>预算编制科学性</w:t>
      </w:r>
      <w:r>
        <w:rPr>
          <w:rFonts w:hint="default" w:ascii="Times New Roman" w:hAnsi="Times New Roman" w:eastAsia="仿宋_GB2312" w:cs="Times New Roman"/>
          <w:b w:val="0"/>
          <w:bCs w:val="0"/>
          <w:spacing w:val="0"/>
          <w:position w:val="0"/>
          <w:sz w:val="32"/>
          <w:szCs w:val="32"/>
          <w:highlight w:val="none"/>
          <w:lang w:val="en-US" w:eastAsia="zh-CN"/>
        </w:rPr>
        <w:t>：指标分值2.0分，评价得分</w:t>
      </w:r>
      <w:r>
        <w:rPr>
          <w:rFonts w:hint="eastAsia" w:ascii="Times New Roman" w:hAnsi="Times New Roman" w:eastAsia="仿宋_GB2312" w:cs="Times New Roman"/>
          <w:b w:val="0"/>
          <w:bCs w:val="0"/>
          <w:spacing w:val="0"/>
          <w:position w:val="0"/>
          <w:sz w:val="32"/>
          <w:szCs w:val="32"/>
          <w:highlight w:val="none"/>
          <w:lang w:val="en-US" w:eastAsia="zh-CN"/>
        </w:rPr>
        <w:t>2.0</w:t>
      </w:r>
      <w:r>
        <w:rPr>
          <w:rFonts w:hint="default" w:ascii="Times New Roman" w:hAnsi="Times New Roman" w:eastAsia="仿宋_GB2312" w:cs="Times New Roman"/>
          <w:b w:val="0"/>
          <w:bCs w:val="0"/>
          <w:spacing w:val="0"/>
          <w:position w:val="0"/>
          <w:sz w:val="32"/>
          <w:szCs w:val="32"/>
          <w:highlight w:val="none"/>
          <w:lang w:val="en-US" w:eastAsia="zh-CN"/>
        </w:rPr>
        <w:t>分</w:t>
      </w:r>
    </w:p>
    <w:p w14:paraId="7921B40B">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项目预算编制经过科学论证、有明确标准，资金额度与年度目标相适应，项目预算编制的科学合理。</w:t>
      </w:r>
    </w:p>
    <w:p w14:paraId="78598AD9">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b w:val="0"/>
          <w:bCs w:val="0"/>
          <w:snapToGrid w:val="0"/>
          <w:color w:val="000000"/>
          <w:spacing w:val="3"/>
          <w:kern w:val="0"/>
          <w:sz w:val="32"/>
          <w:szCs w:val="32"/>
          <w:highlight w:val="none"/>
          <w:lang w:val="en-US" w:eastAsia="zh-CN"/>
        </w:rPr>
        <w:t>根据翻阅项目绩效目标申报表与项目</w:t>
      </w:r>
      <w:r>
        <w:rPr>
          <w:rFonts w:hint="eastAsia" w:ascii="Times New Roman" w:hAnsi="Times New Roman" w:eastAsia="仿宋_GB2312" w:cs="Times New Roman"/>
          <w:b w:val="0"/>
          <w:bCs w:val="0"/>
          <w:snapToGrid w:val="0"/>
          <w:color w:val="000000"/>
          <w:spacing w:val="3"/>
          <w:kern w:val="0"/>
          <w:sz w:val="32"/>
          <w:szCs w:val="32"/>
          <w:highlight w:val="none"/>
          <w:lang w:val="en-US" w:eastAsia="zh-CN"/>
        </w:rPr>
        <w:t>人员</w:t>
      </w:r>
      <w:r>
        <w:rPr>
          <w:rFonts w:hint="default" w:ascii="Times New Roman" w:hAnsi="Times New Roman" w:eastAsia="仿宋_GB2312" w:cs="Times New Roman"/>
          <w:b w:val="0"/>
          <w:bCs w:val="0"/>
          <w:snapToGrid w:val="0"/>
          <w:color w:val="000000"/>
          <w:spacing w:val="3"/>
          <w:kern w:val="0"/>
          <w:sz w:val="32"/>
          <w:szCs w:val="32"/>
          <w:highlight w:val="none"/>
          <w:lang w:val="en-US" w:eastAsia="zh-CN"/>
        </w:rPr>
        <w:t>资料，预算内容与项目内容相匹配；</w:t>
      </w:r>
      <w:r>
        <w:rPr>
          <w:rFonts w:hint="default" w:ascii="Times New Roman" w:hAnsi="Times New Roman" w:eastAsia="仿宋_GB2312" w:cs="Times New Roman"/>
          <w:spacing w:val="3"/>
          <w:sz w:val="32"/>
          <w:szCs w:val="32"/>
          <w:highlight w:val="none"/>
          <w:lang w:val="en-US" w:eastAsia="zh-CN"/>
        </w:rPr>
        <w:t>该项目资金主要用于</w:t>
      </w:r>
      <w:r>
        <w:rPr>
          <w:rFonts w:hint="eastAsia" w:ascii="Times New Roman" w:hAnsi="Times New Roman" w:eastAsia="仿宋_GB2312" w:cs="Times New Roman"/>
          <w:spacing w:val="3"/>
          <w:sz w:val="32"/>
          <w:szCs w:val="32"/>
          <w:highlight w:val="none"/>
          <w:lang w:val="en-US" w:eastAsia="zh-CN"/>
        </w:rPr>
        <w:t>发放机动队员工资福利费和两批辅警、禁毒社工劳务费。</w:t>
      </w:r>
    </w:p>
    <w:p w14:paraId="55D3ADFF">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截至202</w:t>
      </w:r>
      <w:r>
        <w:rPr>
          <w:rFonts w:hint="eastAsia" w:ascii="Times New Roman" w:hAnsi="Times New Roman" w:eastAsia="仿宋_GB2312" w:cs="Times New Roman"/>
          <w:spacing w:val="3"/>
          <w:sz w:val="32"/>
          <w:szCs w:val="32"/>
          <w:highlight w:val="none"/>
          <w:lang w:val="en-US" w:eastAsia="zh-CN"/>
        </w:rPr>
        <w:t>3</w:t>
      </w:r>
      <w:r>
        <w:rPr>
          <w:rFonts w:hint="default" w:ascii="Times New Roman" w:hAnsi="Times New Roman" w:eastAsia="仿宋_GB2312" w:cs="Times New Roman"/>
          <w:spacing w:val="3"/>
          <w:sz w:val="32"/>
          <w:szCs w:val="32"/>
          <w:highlight w:val="none"/>
          <w:lang w:val="en-US" w:eastAsia="zh-CN"/>
        </w:rPr>
        <w:t>年12月31日，该项目实际支出资金</w:t>
      </w:r>
      <w:r>
        <w:rPr>
          <w:rFonts w:hint="eastAsia" w:ascii="Times New Roman" w:hAnsi="Times New Roman" w:eastAsia="仿宋_GB2312" w:cs="Times New Roman"/>
          <w:spacing w:val="3"/>
          <w:sz w:val="32"/>
          <w:szCs w:val="32"/>
          <w:highlight w:val="none"/>
          <w:lang w:val="en-US" w:eastAsia="zh-CN"/>
        </w:rPr>
        <w:t>2637</w:t>
      </w:r>
      <w:r>
        <w:rPr>
          <w:rFonts w:hint="default" w:ascii="Times New Roman" w:hAnsi="Times New Roman" w:eastAsia="仿宋_GB2312" w:cs="Times New Roman"/>
          <w:spacing w:val="3"/>
          <w:sz w:val="32"/>
          <w:szCs w:val="32"/>
          <w:highlight w:val="none"/>
          <w:lang w:val="en-US" w:eastAsia="zh-CN"/>
        </w:rPr>
        <w:t>万元，财政实际拨付资金</w:t>
      </w:r>
      <w:r>
        <w:rPr>
          <w:rFonts w:hint="eastAsia" w:ascii="Times New Roman" w:hAnsi="Times New Roman" w:eastAsia="仿宋_GB2312" w:cs="Times New Roman"/>
          <w:spacing w:val="3"/>
          <w:sz w:val="32"/>
          <w:szCs w:val="32"/>
          <w:highlight w:val="none"/>
          <w:lang w:val="en-US" w:eastAsia="zh-CN"/>
        </w:rPr>
        <w:t>2637</w:t>
      </w:r>
      <w:r>
        <w:rPr>
          <w:rFonts w:hint="default" w:ascii="Times New Roman" w:hAnsi="Times New Roman" w:eastAsia="仿宋_GB2312" w:cs="Times New Roman"/>
          <w:spacing w:val="3"/>
          <w:sz w:val="32"/>
          <w:szCs w:val="32"/>
          <w:highlight w:val="none"/>
          <w:lang w:val="en-US" w:eastAsia="zh-CN"/>
        </w:rPr>
        <w:t>万元，未超出财政拨付资金数，资金分配额度与项目实际相适应。</w:t>
      </w:r>
    </w:p>
    <w:p w14:paraId="3FFAF5D7">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eastAsia" w:ascii="仿宋_GB2312" w:hAnsi="仿宋_GB2312" w:eastAsia="仿宋_GB2312" w:cs="仿宋_GB2312"/>
          <w:b w:val="0"/>
          <w:bCs w:val="0"/>
          <w:spacing w:val="0"/>
          <w:position w:val="0"/>
          <w:sz w:val="32"/>
          <w:szCs w:val="32"/>
          <w:highlight w:val="none"/>
          <w:lang w:val="en-US" w:eastAsia="zh-CN"/>
        </w:rPr>
        <w:t>②</w:t>
      </w:r>
      <w:r>
        <w:rPr>
          <w:rFonts w:hint="default" w:ascii="Times New Roman" w:hAnsi="Times New Roman" w:eastAsia="仿宋_GB2312" w:cs="Times New Roman"/>
          <w:b w:val="0"/>
          <w:bCs w:val="0"/>
          <w:spacing w:val="0"/>
          <w:position w:val="0"/>
          <w:sz w:val="32"/>
          <w:szCs w:val="32"/>
          <w:highlight w:val="none"/>
          <w:lang w:val="en-US" w:eastAsia="zh-CN"/>
        </w:rPr>
        <w:t>资金分配合理性：指标分值2.0分，评价得分2.0分</w:t>
      </w:r>
    </w:p>
    <w:p w14:paraId="3D22DE1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Chars="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项目资金依据项目</w:t>
      </w:r>
      <w:r>
        <w:rPr>
          <w:rFonts w:hint="eastAsia" w:ascii="Times New Roman" w:hAnsi="Times New Roman" w:eastAsia="仿宋_GB2312" w:cs="Times New Roman"/>
          <w:spacing w:val="3"/>
          <w:sz w:val="32"/>
          <w:szCs w:val="32"/>
          <w:highlight w:val="none"/>
          <w:lang w:val="en-US" w:eastAsia="zh-CN"/>
        </w:rPr>
        <w:t>人员工资标准</w:t>
      </w:r>
      <w:r>
        <w:rPr>
          <w:rFonts w:hint="default" w:ascii="Times New Roman" w:hAnsi="Times New Roman" w:eastAsia="仿宋_GB2312" w:cs="Times New Roman"/>
          <w:spacing w:val="3"/>
          <w:sz w:val="32"/>
          <w:szCs w:val="32"/>
          <w:highlight w:val="none"/>
          <w:lang w:val="en-US" w:eastAsia="zh-CN"/>
        </w:rPr>
        <w:t>进行分配，依据充分；</w:t>
      </w:r>
      <w:r>
        <w:rPr>
          <w:rFonts w:hint="eastAsia" w:ascii="仿宋_GB2312" w:hAnsi="Times New Roman" w:eastAsia="仿宋_GB2312" w:cs="Times New Roman"/>
          <w:kern w:val="44"/>
          <w:sz w:val="32"/>
          <w:szCs w:val="44"/>
          <w:highlight w:val="none"/>
          <w:lang w:val="en-US" w:eastAsia="zh-CN"/>
        </w:rPr>
        <w:t>机动队员</w:t>
      </w:r>
      <w:r>
        <w:rPr>
          <w:rFonts w:hint="eastAsia" w:ascii="Times New Roman" w:hAnsi="Times New Roman" w:eastAsia="仿宋_GB2312" w:cs="Times New Roman"/>
          <w:spacing w:val="3"/>
          <w:sz w:val="32"/>
          <w:szCs w:val="32"/>
          <w:highlight w:val="none"/>
          <w:lang w:val="en-US" w:eastAsia="zh-CN"/>
        </w:rPr>
        <w:t>工资待遇按照全额事业单位工资福利待遇标准执行，辅警工资待遇按照山东省公布的曲阜市最低工资标准的1.8倍执行，保险福利按照鲁人社发</w:t>
      </w:r>
      <w:r>
        <w:rPr>
          <w:rFonts w:hint="eastAsia" w:ascii="宋体" w:hAnsi="宋体" w:eastAsia="宋体" w:cs="宋体"/>
          <w:spacing w:val="3"/>
          <w:sz w:val="32"/>
          <w:szCs w:val="32"/>
          <w:highlight w:val="none"/>
          <w:lang w:val="en-US" w:eastAsia="zh-CN"/>
        </w:rPr>
        <w:t>〔</w:t>
      </w:r>
      <w:r>
        <w:rPr>
          <w:rFonts w:hint="eastAsia" w:ascii="Times New Roman" w:hAnsi="Times New Roman" w:eastAsia="仿宋_GB2312" w:cs="Times New Roman"/>
          <w:spacing w:val="3"/>
          <w:sz w:val="32"/>
          <w:szCs w:val="32"/>
          <w:highlight w:val="none"/>
          <w:lang w:val="en-US" w:eastAsia="zh-CN"/>
        </w:rPr>
        <w:t>2015</w:t>
      </w:r>
      <w:r>
        <w:rPr>
          <w:rFonts w:hint="eastAsia" w:ascii="宋体" w:hAnsi="宋体" w:eastAsia="宋体" w:cs="宋体"/>
          <w:spacing w:val="3"/>
          <w:sz w:val="32"/>
          <w:szCs w:val="32"/>
          <w:highlight w:val="none"/>
          <w:lang w:val="en-US" w:eastAsia="zh-CN"/>
        </w:rPr>
        <w:t>〕</w:t>
      </w:r>
      <w:r>
        <w:rPr>
          <w:rFonts w:hint="eastAsia" w:ascii="Times New Roman" w:hAnsi="Times New Roman" w:eastAsia="仿宋_GB2312" w:cs="Times New Roman"/>
          <w:spacing w:val="3"/>
          <w:sz w:val="32"/>
          <w:szCs w:val="32"/>
          <w:highlight w:val="none"/>
          <w:lang w:val="en-US" w:eastAsia="zh-CN"/>
        </w:rPr>
        <w:t>5号文件执行，按照企业标准缴纳“五险”；禁毒社工工资待遇按照山东省最低工资的1.5倍，并按规定缴纳社会保险；</w:t>
      </w:r>
      <w:r>
        <w:rPr>
          <w:rFonts w:hint="default" w:ascii="Times New Roman" w:hAnsi="Times New Roman" w:eastAsia="仿宋_GB2312" w:cs="Times New Roman"/>
          <w:spacing w:val="3"/>
          <w:sz w:val="32"/>
          <w:szCs w:val="32"/>
          <w:highlight w:val="none"/>
          <w:lang w:val="en-US" w:eastAsia="zh-CN"/>
        </w:rPr>
        <w:t>资金分配合理。</w:t>
      </w:r>
    </w:p>
    <w:p w14:paraId="27BEBB5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Chars="200"/>
        <w:jc w:val="both"/>
        <w:textAlignment w:val="baseline"/>
        <w:outlineLvl w:val="9"/>
        <w:rPr>
          <w:rFonts w:hint="default" w:ascii="Times New Roman" w:hAnsi="Times New Roman" w:eastAsia="楷体_GB2312" w:cs="Times New Roman"/>
          <w:b w:val="0"/>
          <w:bCs w:val="0"/>
          <w:spacing w:val="0"/>
          <w:position w:val="0"/>
          <w:sz w:val="32"/>
          <w:szCs w:val="32"/>
          <w:highlight w:val="none"/>
        </w:rPr>
      </w:pPr>
      <w:bookmarkStart w:id="73" w:name="_Toc14398"/>
      <w:r>
        <w:rPr>
          <w:rFonts w:hint="eastAsia" w:ascii="Times New Roman" w:hAnsi="Times New Roman" w:eastAsia="楷体_GB2312" w:cs="Times New Roman"/>
          <w:b w:val="0"/>
          <w:bCs w:val="0"/>
          <w:spacing w:val="0"/>
          <w:position w:val="0"/>
          <w:sz w:val="32"/>
          <w:szCs w:val="32"/>
          <w:highlight w:val="none"/>
          <w:lang w:val="en-US" w:eastAsia="zh-CN"/>
        </w:rPr>
        <w:t>2.</w:t>
      </w:r>
      <w:bookmarkEnd w:id="73"/>
      <w:r>
        <w:rPr>
          <w:rFonts w:hint="default" w:ascii="Times New Roman" w:hAnsi="Times New Roman" w:eastAsia="楷体_GB2312" w:cs="Times New Roman"/>
          <w:b w:val="0"/>
          <w:bCs w:val="0"/>
          <w:spacing w:val="0"/>
          <w:position w:val="0"/>
          <w:sz w:val="32"/>
          <w:szCs w:val="32"/>
          <w:highlight w:val="none"/>
        </w:rPr>
        <w:t>过程指标分析</w:t>
      </w:r>
    </w:p>
    <w:p w14:paraId="7381EBD9">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该项指标分值为26.0分，评价得分</w:t>
      </w:r>
      <w:r>
        <w:rPr>
          <w:rFonts w:hint="eastAsia" w:ascii="Times New Roman" w:hAnsi="Times New Roman" w:eastAsia="仿宋_GB2312" w:cs="Times New Roman"/>
          <w:spacing w:val="3"/>
          <w:sz w:val="32"/>
          <w:szCs w:val="32"/>
          <w:highlight w:val="none"/>
          <w:lang w:val="en-US" w:eastAsia="zh-CN"/>
        </w:rPr>
        <w:t>18.5</w:t>
      </w:r>
      <w:r>
        <w:rPr>
          <w:rFonts w:hint="default" w:ascii="Times New Roman" w:hAnsi="Times New Roman" w:eastAsia="仿宋_GB2312" w:cs="Times New Roman"/>
          <w:spacing w:val="3"/>
          <w:sz w:val="32"/>
          <w:szCs w:val="32"/>
          <w:highlight w:val="none"/>
          <w:lang w:val="en-US" w:eastAsia="zh-CN"/>
        </w:rPr>
        <w:t>分，得分率</w:t>
      </w:r>
      <w:r>
        <w:rPr>
          <w:rFonts w:hint="eastAsia" w:ascii="Times New Roman" w:hAnsi="Times New Roman" w:eastAsia="仿宋_GB2312" w:cs="Times New Roman"/>
          <w:spacing w:val="3"/>
          <w:sz w:val="32"/>
          <w:szCs w:val="32"/>
          <w:highlight w:val="none"/>
          <w:lang w:val="en-US" w:eastAsia="zh-CN"/>
        </w:rPr>
        <w:t>71.15</w:t>
      </w:r>
      <w:r>
        <w:rPr>
          <w:rFonts w:hint="default" w:ascii="Times New Roman" w:hAnsi="Times New Roman" w:eastAsia="仿宋_GB2312" w:cs="Times New Roman"/>
          <w:spacing w:val="3"/>
          <w:sz w:val="32"/>
          <w:szCs w:val="32"/>
          <w:highlight w:val="none"/>
          <w:lang w:val="en-US" w:eastAsia="zh-CN"/>
        </w:rPr>
        <w:t>%。具体包括资金到位率、预算执行率、资金</w:t>
      </w:r>
      <w:r>
        <w:rPr>
          <w:rFonts w:hint="eastAsia" w:ascii="Times New Roman" w:hAnsi="Times New Roman" w:eastAsia="仿宋_GB2312" w:cs="Times New Roman"/>
          <w:spacing w:val="3"/>
          <w:sz w:val="32"/>
          <w:szCs w:val="32"/>
          <w:highlight w:val="none"/>
          <w:lang w:val="en-US" w:eastAsia="zh-CN"/>
        </w:rPr>
        <w:t>使用</w:t>
      </w:r>
      <w:r>
        <w:rPr>
          <w:rFonts w:hint="default" w:ascii="Times New Roman" w:hAnsi="Times New Roman" w:eastAsia="仿宋_GB2312" w:cs="Times New Roman"/>
          <w:spacing w:val="3"/>
          <w:sz w:val="32"/>
          <w:szCs w:val="32"/>
          <w:highlight w:val="none"/>
          <w:lang w:val="en-US" w:eastAsia="zh-CN"/>
        </w:rPr>
        <w:t>合规性、管理制度健全性及制度执行有效性5个三级指标，具体得分情况详见表5。</w:t>
      </w:r>
    </w:p>
    <w:p w14:paraId="23DAC033">
      <w:pPr>
        <w:pStyle w:val="17"/>
        <w:keepNext/>
        <w:keepLines/>
        <w:pageBreakBefore w:val="0"/>
        <w:widowControl/>
        <w:kinsoku w:val="0"/>
        <w:wordWrap/>
        <w:overflowPunct/>
        <w:topLinePunct w:val="0"/>
        <w:autoSpaceDE w:val="0"/>
        <w:autoSpaceDN w:val="0"/>
        <w:bidi w:val="0"/>
        <w:adjustRightInd w:val="0"/>
        <w:snapToGrid w:val="0"/>
        <w:spacing w:before="181" w:beforeLines="50" w:after="181" w:afterLines="50" w:line="600" w:lineRule="exact"/>
        <w:jc w:val="center"/>
        <w:textAlignment w:val="baseline"/>
        <w:outlineLvl w:val="9"/>
        <w:rPr>
          <w:rFonts w:hint="default" w:ascii="Times New Roman" w:hAnsi="Times New Roman" w:eastAsia="方正小标宋简体" w:cs="Times New Roman"/>
          <w:b w:val="0"/>
          <w:bCs w:val="0"/>
          <w:highlight w:val="none"/>
          <w:lang w:val="en-US" w:eastAsia="zh-CN"/>
        </w:rPr>
      </w:pPr>
      <w:r>
        <w:rPr>
          <w:rFonts w:hint="default" w:ascii="Times New Roman" w:hAnsi="Times New Roman" w:eastAsia="方正小标宋简体" w:cs="Times New Roman"/>
          <w:b w:val="0"/>
          <w:bCs w:val="0"/>
          <w:spacing w:val="3"/>
          <w:sz w:val="32"/>
          <w:szCs w:val="32"/>
          <w:highlight w:val="none"/>
          <w:lang w:val="en-US" w:eastAsia="zh-CN"/>
        </w:rPr>
        <w:t>表5.过程指标绩效评价得分表</w:t>
      </w:r>
    </w:p>
    <w:tbl>
      <w:tblPr>
        <w:tblStyle w:val="13"/>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42"/>
        <w:gridCol w:w="2439"/>
        <w:gridCol w:w="1544"/>
        <w:gridCol w:w="2246"/>
      </w:tblGrid>
      <w:tr w14:paraId="1BFA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8B1A">
            <w:pPr>
              <w:keepNext w:val="0"/>
              <w:keepLines w:val="0"/>
              <w:widowControl/>
              <w:suppressLineNumbers w:val="0"/>
              <w:jc w:val="center"/>
              <w:textAlignment w:val="bottom"/>
              <w:outlineLvl w:val="9"/>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snapToGrid w:val="0"/>
                <w:color w:val="000000"/>
                <w:kern w:val="0"/>
                <w:sz w:val="21"/>
                <w:szCs w:val="21"/>
                <w:highlight w:val="none"/>
                <w:u w:val="none"/>
                <w:lang w:val="en-US" w:eastAsia="zh-CN" w:bidi="ar"/>
              </w:rPr>
              <w:t>指标</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455B">
            <w:pPr>
              <w:keepNext w:val="0"/>
              <w:keepLines w:val="0"/>
              <w:widowControl/>
              <w:suppressLineNumbers w:val="0"/>
              <w:jc w:val="center"/>
              <w:textAlignment w:val="bottom"/>
              <w:outlineLvl w:val="9"/>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snapToGrid w:val="0"/>
                <w:color w:val="000000"/>
                <w:kern w:val="0"/>
                <w:sz w:val="21"/>
                <w:szCs w:val="21"/>
                <w:highlight w:val="none"/>
                <w:u w:val="none"/>
                <w:lang w:val="en-US" w:eastAsia="zh-CN" w:bidi="ar"/>
              </w:rPr>
              <w:t>分值（权重）</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7B84">
            <w:pPr>
              <w:keepNext w:val="0"/>
              <w:keepLines w:val="0"/>
              <w:widowControl/>
              <w:suppressLineNumbers w:val="0"/>
              <w:jc w:val="center"/>
              <w:textAlignment w:val="bottom"/>
              <w:outlineLvl w:val="9"/>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snapToGrid w:val="0"/>
                <w:color w:val="000000"/>
                <w:kern w:val="0"/>
                <w:sz w:val="21"/>
                <w:szCs w:val="21"/>
                <w:highlight w:val="none"/>
                <w:u w:val="none"/>
                <w:lang w:val="en-US" w:eastAsia="zh-CN" w:bidi="ar"/>
              </w:rPr>
              <w:t>得 分</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98BC">
            <w:pPr>
              <w:keepNext w:val="0"/>
              <w:keepLines w:val="0"/>
              <w:widowControl/>
              <w:suppressLineNumbers w:val="0"/>
              <w:jc w:val="center"/>
              <w:textAlignment w:val="bottom"/>
              <w:outlineLvl w:val="9"/>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snapToGrid w:val="0"/>
                <w:color w:val="000000"/>
                <w:kern w:val="0"/>
                <w:sz w:val="21"/>
                <w:szCs w:val="21"/>
                <w:highlight w:val="none"/>
                <w:u w:val="none"/>
                <w:lang w:val="en-US" w:eastAsia="zh-CN" w:bidi="ar"/>
              </w:rPr>
              <w:t>得分率</w:t>
            </w:r>
          </w:p>
        </w:tc>
      </w:tr>
      <w:tr w14:paraId="65B75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7DC6">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资金到位率</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7A3B">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1"/>
                <w:szCs w:val="21"/>
                <w:highlight w:val="none"/>
                <w:u w:val="none"/>
                <w:lang w:val="en-US"/>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2</w:t>
            </w: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8CCF">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lang w:val="en-US"/>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2.0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AA30">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10</w:t>
            </w:r>
            <w:r>
              <w:rPr>
                <w:rFonts w:hint="default" w:ascii="Times New Roman" w:hAnsi="Times New Roman" w:eastAsia="宋体" w:cs="Times New Roman"/>
                <w:i w:val="0"/>
                <w:iCs w:val="0"/>
                <w:snapToGrid w:val="0"/>
                <w:color w:val="000000"/>
                <w:kern w:val="0"/>
                <w:sz w:val="21"/>
                <w:szCs w:val="21"/>
                <w:highlight w:val="none"/>
                <w:u w:val="none"/>
                <w:lang w:val="en-US" w:eastAsia="zh-CN" w:bidi="ar"/>
              </w:rPr>
              <w:t>0.0%</w:t>
            </w:r>
          </w:p>
        </w:tc>
      </w:tr>
      <w:tr w14:paraId="5EAB3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C446">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预算执行率</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9A20">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1"/>
                <w:szCs w:val="21"/>
                <w:highlight w:val="none"/>
                <w:u w:val="none"/>
                <w:lang w:val="en-US"/>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2</w:t>
            </w: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6EA2">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lang w:val="en-US"/>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2</w:t>
            </w:r>
            <w:r>
              <w:rPr>
                <w:rFonts w:hint="default" w:ascii="Times New Roman" w:hAnsi="Times New Roman" w:eastAsia="宋体" w:cs="Times New Roman"/>
                <w:i w:val="0"/>
                <w:iCs w:val="0"/>
                <w:snapToGrid w:val="0"/>
                <w:color w:val="000000"/>
                <w:kern w:val="0"/>
                <w:sz w:val="21"/>
                <w:szCs w:val="21"/>
                <w:highlight w:val="none"/>
                <w:u w:val="none"/>
                <w:lang w:val="en-US" w:eastAsia="zh-CN" w:bidi="ar"/>
              </w:rPr>
              <w:t>.0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83B9">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100.0%</w:t>
            </w:r>
          </w:p>
        </w:tc>
      </w:tr>
      <w:tr w14:paraId="16265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D6E0">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资金</w:t>
            </w: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使用</w:t>
            </w: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合规性</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C33C">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1"/>
                <w:szCs w:val="21"/>
                <w:highlight w:val="none"/>
                <w:u w:val="none"/>
                <w:lang w:val="en-US"/>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10</w:t>
            </w: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9C9D">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lang w:val="en-US"/>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4</w:t>
            </w:r>
            <w:r>
              <w:rPr>
                <w:rFonts w:hint="default" w:ascii="Times New Roman" w:hAnsi="Times New Roman" w:eastAsia="宋体" w:cs="Times New Roman"/>
                <w:i w:val="0"/>
                <w:iCs w:val="0"/>
                <w:snapToGrid w:val="0"/>
                <w:color w:val="000000"/>
                <w:kern w:val="0"/>
                <w:sz w:val="21"/>
                <w:szCs w:val="21"/>
                <w:highlight w:val="none"/>
                <w:u w:val="none"/>
                <w:lang w:val="en-US" w:eastAsia="zh-CN" w:bidi="ar"/>
              </w:rPr>
              <w:t>.0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D4FD">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4</w:t>
            </w:r>
            <w:r>
              <w:rPr>
                <w:rFonts w:hint="default" w:ascii="Times New Roman" w:hAnsi="Times New Roman" w:eastAsia="宋体" w:cs="Times New Roman"/>
                <w:i w:val="0"/>
                <w:iCs w:val="0"/>
                <w:snapToGrid w:val="0"/>
                <w:color w:val="000000"/>
                <w:kern w:val="0"/>
                <w:sz w:val="21"/>
                <w:szCs w:val="21"/>
                <w:highlight w:val="none"/>
                <w:u w:val="none"/>
                <w:lang w:val="en-US" w:eastAsia="zh-CN" w:bidi="ar"/>
              </w:rPr>
              <w:t>0.0%</w:t>
            </w:r>
          </w:p>
        </w:tc>
      </w:tr>
      <w:tr w14:paraId="375C1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10D9">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管理制度健全性</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358F">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1"/>
                <w:szCs w:val="21"/>
                <w:highlight w:val="none"/>
                <w:u w:val="none"/>
                <w:lang w:val="en-US"/>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4.0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F35C">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lang w:val="en-US"/>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4</w:t>
            </w:r>
            <w:r>
              <w:rPr>
                <w:rFonts w:hint="default" w:ascii="Times New Roman" w:hAnsi="Times New Roman" w:eastAsia="宋体" w:cs="Times New Roman"/>
                <w:i w:val="0"/>
                <w:iCs w:val="0"/>
                <w:snapToGrid w:val="0"/>
                <w:color w:val="000000"/>
                <w:kern w:val="0"/>
                <w:sz w:val="21"/>
                <w:szCs w:val="21"/>
                <w:highlight w:val="none"/>
                <w:u w:val="none"/>
                <w:lang w:val="en-US" w:eastAsia="zh-CN" w:bidi="ar"/>
              </w:rPr>
              <w:t>.0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42C6">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10</w:t>
            </w:r>
            <w:r>
              <w:rPr>
                <w:rFonts w:hint="default" w:ascii="Times New Roman" w:hAnsi="Times New Roman" w:eastAsia="宋体" w:cs="Times New Roman"/>
                <w:i w:val="0"/>
                <w:iCs w:val="0"/>
                <w:snapToGrid w:val="0"/>
                <w:color w:val="000000"/>
                <w:kern w:val="0"/>
                <w:sz w:val="21"/>
                <w:szCs w:val="21"/>
                <w:highlight w:val="none"/>
                <w:u w:val="none"/>
                <w:lang w:val="en-US" w:eastAsia="zh-CN" w:bidi="ar"/>
              </w:rPr>
              <w:t>0.0%</w:t>
            </w:r>
          </w:p>
        </w:tc>
      </w:tr>
      <w:tr w14:paraId="5E4F1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6A9B">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制度执行有效性</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B374">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1"/>
                <w:szCs w:val="21"/>
                <w:highlight w:val="none"/>
                <w:u w:val="none"/>
                <w:lang w:val="en-US"/>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8.0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E31E">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6</w:t>
            </w:r>
            <w:r>
              <w:rPr>
                <w:rFonts w:hint="default" w:ascii="Times New Roman" w:hAnsi="Times New Roman" w:eastAsia="宋体" w:cs="Times New Roman"/>
                <w:i w:val="0"/>
                <w:iCs w:val="0"/>
                <w:snapToGrid w:val="0"/>
                <w:color w:val="000000"/>
                <w:kern w:val="0"/>
                <w:sz w:val="21"/>
                <w:szCs w:val="21"/>
                <w:highlight w:val="none"/>
                <w:u w:val="none"/>
                <w:lang w:val="en-US" w:eastAsia="zh-CN" w:bidi="ar"/>
              </w:rPr>
              <w:t>.5</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09AE">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81.255</w:t>
            </w:r>
            <w:r>
              <w:rPr>
                <w:rFonts w:hint="default" w:ascii="Times New Roman" w:hAnsi="Times New Roman" w:eastAsia="宋体" w:cs="Times New Roman"/>
                <w:i w:val="0"/>
                <w:iCs w:val="0"/>
                <w:snapToGrid w:val="0"/>
                <w:color w:val="000000"/>
                <w:kern w:val="0"/>
                <w:sz w:val="21"/>
                <w:szCs w:val="21"/>
                <w:highlight w:val="none"/>
                <w:u w:val="none"/>
                <w:lang w:val="en-US" w:eastAsia="zh-CN" w:bidi="ar"/>
              </w:rPr>
              <w:t>%</w:t>
            </w:r>
          </w:p>
        </w:tc>
      </w:tr>
      <w:tr w14:paraId="6950B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C8F6">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合计</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E765">
            <w:pPr>
              <w:keepNext w:val="0"/>
              <w:keepLines w:val="0"/>
              <w:widowControl/>
              <w:suppressLineNumbers w:val="0"/>
              <w:jc w:val="center"/>
              <w:textAlignment w:val="bottom"/>
              <w:outlineLvl w:val="9"/>
              <w:rPr>
                <w:rFonts w:hint="default" w:ascii="Times New Roman" w:hAnsi="Times New Roman" w:eastAsia="仿宋_GB2312" w:cs="Times New Roman"/>
                <w:i w:val="0"/>
                <w:iCs w:val="0"/>
                <w:color w:val="000000"/>
                <w:sz w:val="21"/>
                <w:szCs w:val="21"/>
                <w:highlight w:val="none"/>
                <w:u w:val="none"/>
                <w:lang w:val="en-US"/>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26.0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C168">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lang w:val="en-US"/>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18.5</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381D">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71.15</w:t>
            </w:r>
            <w:r>
              <w:rPr>
                <w:rFonts w:hint="default" w:ascii="Times New Roman" w:hAnsi="Times New Roman" w:eastAsia="宋体" w:cs="Times New Roman"/>
                <w:i w:val="0"/>
                <w:iCs w:val="0"/>
                <w:snapToGrid w:val="0"/>
                <w:color w:val="000000"/>
                <w:kern w:val="0"/>
                <w:sz w:val="21"/>
                <w:szCs w:val="21"/>
                <w:highlight w:val="none"/>
                <w:u w:val="none"/>
                <w:lang w:val="en-US" w:eastAsia="zh-CN" w:bidi="ar"/>
              </w:rPr>
              <w:t>%</w:t>
            </w:r>
          </w:p>
        </w:tc>
      </w:tr>
    </w:tbl>
    <w:p w14:paraId="7912C46E">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eastAsia" w:ascii="Times New Roman" w:hAnsi="Times New Roman" w:eastAsia="仿宋_GB2312" w:cs="Times New Roman"/>
          <w:b w:val="0"/>
          <w:bCs w:val="0"/>
          <w:spacing w:val="0"/>
          <w:position w:val="0"/>
          <w:sz w:val="32"/>
          <w:szCs w:val="32"/>
          <w:highlight w:val="none"/>
          <w:lang w:val="en-US" w:eastAsia="zh-CN"/>
        </w:rPr>
        <w:t>（</w:t>
      </w:r>
      <w:r>
        <w:rPr>
          <w:rFonts w:hint="default" w:ascii="Times New Roman" w:hAnsi="Times New Roman" w:eastAsia="仿宋_GB2312" w:cs="Times New Roman"/>
          <w:b w:val="0"/>
          <w:bCs w:val="0"/>
          <w:spacing w:val="0"/>
          <w:position w:val="0"/>
          <w:sz w:val="32"/>
          <w:szCs w:val="32"/>
          <w:highlight w:val="none"/>
          <w:lang w:val="en-US" w:eastAsia="zh-CN"/>
        </w:rPr>
        <w:t>1</w:t>
      </w:r>
      <w:r>
        <w:rPr>
          <w:rFonts w:hint="eastAsia" w:ascii="Times New Roman" w:hAnsi="Times New Roman" w:eastAsia="仿宋_GB2312" w:cs="Times New Roman"/>
          <w:b w:val="0"/>
          <w:bCs w:val="0"/>
          <w:spacing w:val="0"/>
          <w:position w:val="0"/>
          <w:sz w:val="32"/>
          <w:szCs w:val="32"/>
          <w:highlight w:val="none"/>
          <w:lang w:val="en-US" w:eastAsia="zh-CN"/>
        </w:rPr>
        <w:t>）资金管理：</w:t>
      </w:r>
      <w:r>
        <w:rPr>
          <w:rFonts w:hint="default" w:ascii="Times New Roman" w:hAnsi="Times New Roman" w:eastAsia="仿宋_GB2312" w:cs="Times New Roman"/>
          <w:b w:val="0"/>
          <w:bCs w:val="0"/>
          <w:spacing w:val="0"/>
          <w:position w:val="0"/>
          <w:sz w:val="32"/>
          <w:szCs w:val="32"/>
          <w:highlight w:val="none"/>
          <w:lang w:val="en-US" w:eastAsia="zh-CN"/>
        </w:rPr>
        <w:t>指标分值</w:t>
      </w:r>
      <w:r>
        <w:rPr>
          <w:rFonts w:hint="eastAsia" w:ascii="Times New Roman" w:hAnsi="Times New Roman" w:eastAsia="仿宋_GB2312" w:cs="Times New Roman"/>
          <w:b w:val="0"/>
          <w:bCs w:val="0"/>
          <w:spacing w:val="0"/>
          <w:position w:val="0"/>
          <w:sz w:val="32"/>
          <w:szCs w:val="32"/>
          <w:highlight w:val="none"/>
          <w:lang w:val="en-US" w:eastAsia="zh-CN"/>
        </w:rPr>
        <w:t>2</w:t>
      </w:r>
      <w:r>
        <w:rPr>
          <w:rFonts w:hint="default" w:ascii="Times New Roman" w:hAnsi="Times New Roman" w:eastAsia="仿宋_GB2312" w:cs="Times New Roman"/>
          <w:b w:val="0"/>
          <w:bCs w:val="0"/>
          <w:spacing w:val="0"/>
          <w:position w:val="0"/>
          <w:sz w:val="32"/>
          <w:szCs w:val="32"/>
          <w:highlight w:val="none"/>
          <w:lang w:val="en-US" w:eastAsia="zh-CN"/>
        </w:rPr>
        <w:t>.0分，评价得分</w:t>
      </w:r>
      <w:r>
        <w:rPr>
          <w:rFonts w:hint="eastAsia" w:ascii="Times New Roman" w:hAnsi="Times New Roman" w:eastAsia="仿宋_GB2312" w:cs="Times New Roman"/>
          <w:b w:val="0"/>
          <w:bCs w:val="0"/>
          <w:spacing w:val="0"/>
          <w:position w:val="0"/>
          <w:sz w:val="32"/>
          <w:szCs w:val="32"/>
          <w:highlight w:val="none"/>
          <w:lang w:val="en-US" w:eastAsia="zh-CN"/>
        </w:rPr>
        <w:t>2.0</w:t>
      </w:r>
      <w:r>
        <w:rPr>
          <w:rFonts w:hint="default" w:ascii="Times New Roman" w:hAnsi="Times New Roman" w:eastAsia="仿宋_GB2312" w:cs="Times New Roman"/>
          <w:b w:val="0"/>
          <w:bCs w:val="0"/>
          <w:spacing w:val="0"/>
          <w:position w:val="0"/>
          <w:sz w:val="32"/>
          <w:szCs w:val="32"/>
          <w:highlight w:val="none"/>
          <w:lang w:val="en-US" w:eastAsia="zh-CN"/>
        </w:rPr>
        <w:t>分</w:t>
      </w:r>
    </w:p>
    <w:p w14:paraId="1675D1C7">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eastAsia" w:ascii="仿宋_GB2312" w:hAnsi="仿宋_GB2312" w:eastAsia="仿宋_GB2312" w:cs="仿宋_GB2312"/>
          <w:b w:val="0"/>
          <w:bCs w:val="0"/>
          <w:spacing w:val="0"/>
          <w:position w:val="0"/>
          <w:sz w:val="32"/>
          <w:szCs w:val="32"/>
          <w:highlight w:val="none"/>
          <w:lang w:val="en-US" w:eastAsia="zh-CN"/>
        </w:rPr>
        <w:t>①</w:t>
      </w:r>
      <w:r>
        <w:rPr>
          <w:rFonts w:hint="default" w:ascii="Times New Roman" w:hAnsi="Times New Roman" w:eastAsia="仿宋_GB2312" w:cs="Times New Roman"/>
          <w:b w:val="0"/>
          <w:bCs w:val="0"/>
          <w:spacing w:val="0"/>
          <w:position w:val="0"/>
          <w:sz w:val="32"/>
          <w:szCs w:val="32"/>
          <w:highlight w:val="none"/>
          <w:lang w:val="en-US" w:eastAsia="zh-CN"/>
        </w:rPr>
        <w:t>资金到位率：指标分值</w:t>
      </w:r>
      <w:r>
        <w:rPr>
          <w:rFonts w:hint="eastAsia" w:ascii="Times New Roman" w:hAnsi="Times New Roman" w:eastAsia="仿宋_GB2312" w:cs="Times New Roman"/>
          <w:b w:val="0"/>
          <w:bCs w:val="0"/>
          <w:spacing w:val="0"/>
          <w:position w:val="0"/>
          <w:sz w:val="32"/>
          <w:szCs w:val="32"/>
          <w:highlight w:val="none"/>
          <w:lang w:val="en-US" w:eastAsia="zh-CN"/>
        </w:rPr>
        <w:t>2</w:t>
      </w:r>
      <w:r>
        <w:rPr>
          <w:rFonts w:hint="default" w:ascii="Times New Roman" w:hAnsi="Times New Roman" w:eastAsia="仿宋_GB2312" w:cs="Times New Roman"/>
          <w:b w:val="0"/>
          <w:bCs w:val="0"/>
          <w:spacing w:val="0"/>
          <w:position w:val="0"/>
          <w:sz w:val="32"/>
          <w:szCs w:val="32"/>
          <w:highlight w:val="none"/>
          <w:lang w:val="en-US" w:eastAsia="zh-CN"/>
        </w:rPr>
        <w:t>.0分，评价得分</w:t>
      </w:r>
      <w:r>
        <w:rPr>
          <w:rFonts w:hint="eastAsia" w:ascii="Times New Roman" w:hAnsi="Times New Roman" w:eastAsia="仿宋_GB2312" w:cs="Times New Roman"/>
          <w:b w:val="0"/>
          <w:bCs w:val="0"/>
          <w:spacing w:val="0"/>
          <w:position w:val="0"/>
          <w:sz w:val="32"/>
          <w:szCs w:val="32"/>
          <w:highlight w:val="none"/>
          <w:lang w:val="en-US" w:eastAsia="zh-CN"/>
        </w:rPr>
        <w:t>2.0</w:t>
      </w:r>
      <w:r>
        <w:rPr>
          <w:rFonts w:hint="default" w:ascii="Times New Roman" w:hAnsi="Times New Roman" w:eastAsia="仿宋_GB2312" w:cs="Times New Roman"/>
          <w:b w:val="0"/>
          <w:bCs w:val="0"/>
          <w:spacing w:val="0"/>
          <w:position w:val="0"/>
          <w:sz w:val="32"/>
          <w:szCs w:val="32"/>
          <w:highlight w:val="none"/>
          <w:lang w:val="en-US" w:eastAsia="zh-CN"/>
        </w:rPr>
        <w:t>分</w:t>
      </w:r>
    </w:p>
    <w:p w14:paraId="676EA2A5">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16" w:firstLineChars="200"/>
        <w:jc w:val="both"/>
        <w:textAlignment w:val="baseline"/>
        <w:outlineLvl w:val="9"/>
        <w:rPr>
          <w:rFonts w:hint="default" w:ascii="Times New Roman" w:hAnsi="Times New Roman" w:eastAsia="仿宋_GB2312" w:cs="Times New Roman"/>
          <w:b w:val="0"/>
          <w:bCs w:val="0"/>
          <w:spacing w:val="-6"/>
          <w:position w:val="0"/>
          <w:sz w:val="32"/>
          <w:szCs w:val="32"/>
          <w:highlight w:val="none"/>
          <w:lang w:val="en-US" w:eastAsia="zh-CN"/>
        </w:rPr>
      </w:pPr>
      <w:r>
        <w:rPr>
          <w:rFonts w:hint="eastAsia" w:ascii="Times New Roman" w:hAnsi="Times New Roman" w:eastAsia="仿宋_GB2312" w:cs="Times New Roman"/>
          <w:spacing w:val="-6"/>
          <w:sz w:val="32"/>
          <w:szCs w:val="32"/>
          <w:highlight w:val="none"/>
          <w:lang w:val="en-US" w:eastAsia="zh-CN"/>
        </w:rPr>
        <w:t>预算</w:t>
      </w:r>
      <w:r>
        <w:rPr>
          <w:rFonts w:hint="default" w:ascii="Times New Roman" w:hAnsi="Times New Roman" w:eastAsia="仿宋_GB2312" w:cs="Times New Roman"/>
          <w:spacing w:val="-6"/>
          <w:sz w:val="32"/>
          <w:szCs w:val="32"/>
          <w:highlight w:val="none"/>
          <w:lang w:val="en-US" w:eastAsia="zh-CN"/>
        </w:rPr>
        <w:t>资金到位率=（实际到位资金/预算资金）×100%。项目实际到位资金</w:t>
      </w:r>
      <w:r>
        <w:rPr>
          <w:rFonts w:hint="eastAsia" w:ascii="Times New Roman" w:hAnsi="Times New Roman" w:eastAsia="仿宋_GB2312" w:cs="Times New Roman"/>
          <w:spacing w:val="-6"/>
          <w:sz w:val="32"/>
          <w:szCs w:val="32"/>
          <w:highlight w:val="none"/>
          <w:lang w:val="en-US" w:eastAsia="zh-CN"/>
        </w:rPr>
        <w:t>2637</w:t>
      </w:r>
      <w:r>
        <w:rPr>
          <w:rFonts w:hint="default" w:ascii="Times New Roman" w:hAnsi="Times New Roman" w:eastAsia="仿宋_GB2312" w:cs="Times New Roman"/>
          <w:spacing w:val="-6"/>
          <w:sz w:val="32"/>
          <w:szCs w:val="32"/>
          <w:highlight w:val="none"/>
          <w:lang w:val="en-US" w:eastAsia="zh-CN"/>
        </w:rPr>
        <w:t>万元，预算资金</w:t>
      </w:r>
      <w:r>
        <w:rPr>
          <w:rFonts w:hint="eastAsia" w:ascii="Times New Roman" w:hAnsi="Times New Roman" w:eastAsia="仿宋_GB2312" w:cs="Times New Roman"/>
          <w:spacing w:val="-6"/>
          <w:sz w:val="32"/>
          <w:szCs w:val="32"/>
          <w:highlight w:val="none"/>
          <w:lang w:val="en-US" w:eastAsia="zh-CN"/>
        </w:rPr>
        <w:t>2637</w:t>
      </w:r>
      <w:r>
        <w:rPr>
          <w:rFonts w:hint="default" w:ascii="Times New Roman" w:hAnsi="Times New Roman" w:eastAsia="仿宋_GB2312" w:cs="Times New Roman"/>
          <w:spacing w:val="-6"/>
          <w:sz w:val="32"/>
          <w:szCs w:val="32"/>
          <w:highlight w:val="none"/>
          <w:lang w:val="en-US" w:eastAsia="zh-CN"/>
        </w:rPr>
        <w:t>万元，</w:t>
      </w:r>
      <w:r>
        <w:rPr>
          <w:rFonts w:hint="eastAsia" w:ascii="Times New Roman" w:hAnsi="Times New Roman" w:eastAsia="仿宋_GB2312" w:cs="Times New Roman"/>
          <w:spacing w:val="-6"/>
          <w:sz w:val="32"/>
          <w:szCs w:val="32"/>
          <w:highlight w:val="none"/>
          <w:lang w:val="en-US" w:eastAsia="zh-CN"/>
        </w:rPr>
        <w:t>预算</w:t>
      </w:r>
      <w:r>
        <w:rPr>
          <w:rFonts w:hint="default" w:ascii="Times New Roman" w:hAnsi="Times New Roman" w:eastAsia="仿宋_GB2312" w:cs="Times New Roman"/>
          <w:spacing w:val="-6"/>
          <w:sz w:val="32"/>
          <w:szCs w:val="32"/>
          <w:highlight w:val="none"/>
          <w:lang w:val="en-US" w:eastAsia="zh-CN"/>
        </w:rPr>
        <w:t>资金到位率</w:t>
      </w:r>
      <w:r>
        <w:rPr>
          <w:rFonts w:hint="eastAsia" w:ascii="Times New Roman" w:hAnsi="Times New Roman" w:eastAsia="仿宋_GB2312" w:cs="Times New Roman"/>
          <w:spacing w:val="-6"/>
          <w:sz w:val="32"/>
          <w:szCs w:val="32"/>
          <w:highlight w:val="none"/>
          <w:lang w:val="en-US" w:eastAsia="zh-CN"/>
        </w:rPr>
        <w:t>100</w:t>
      </w:r>
      <w:r>
        <w:rPr>
          <w:rFonts w:hint="default" w:ascii="Times New Roman" w:hAnsi="Times New Roman" w:eastAsia="仿宋_GB2312" w:cs="Times New Roman"/>
          <w:spacing w:val="-6"/>
          <w:sz w:val="32"/>
          <w:szCs w:val="32"/>
          <w:highlight w:val="none"/>
          <w:lang w:val="en-US" w:eastAsia="zh-CN"/>
        </w:rPr>
        <w:t>%</w:t>
      </w:r>
      <w:r>
        <w:rPr>
          <w:rFonts w:hint="eastAsia" w:ascii="Times New Roman" w:hAnsi="Times New Roman" w:eastAsia="仿宋_GB2312" w:cs="Times New Roman"/>
          <w:spacing w:val="-6"/>
          <w:sz w:val="32"/>
          <w:szCs w:val="32"/>
          <w:highlight w:val="none"/>
          <w:lang w:val="en-US" w:eastAsia="zh-CN"/>
        </w:rPr>
        <w:t>。</w:t>
      </w:r>
    </w:p>
    <w:p w14:paraId="53075CCE">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eastAsia" w:ascii="仿宋_GB2312" w:hAnsi="仿宋_GB2312" w:eastAsia="仿宋_GB2312" w:cs="仿宋_GB2312"/>
          <w:b w:val="0"/>
          <w:bCs w:val="0"/>
          <w:spacing w:val="0"/>
          <w:position w:val="0"/>
          <w:sz w:val="32"/>
          <w:szCs w:val="32"/>
          <w:highlight w:val="none"/>
          <w:lang w:val="en-US" w:eastAsia="zh-CN"/>
        </w:rPr>
        <w:t>②</w:t>
      </w:r>
      <w:r>
        <w:rPr>
          <w:rFonts w:hint="default" w:ascii="Times New Roman" w:hAnsi="Times New Roman" w:eastAsia="仿宋_GB2312" w:cs="Times New Roman"/>
          <w:b w:val="0"/>
          <w:bCs w:val="0"/>
          <w:spacing w:val="0"/>
          <w:position w:val="0"/>
          <w:sz w:val="32"/>
          <w:szCs w:val="32"/>
          <w:highlight w:val="none"/>
          <w:lang w:val="en-US" w:eastAsia="zh-CN"/>
        </w:rPr>
        <w:t>预算执行率：指标分值</w:t>
      </w:r>
      <w:r>
        <w:rPr>
          <w:rFonts w:hint="eastAsia" w:ascii="Times New Roman" w:hAnsi="Times New Roman" w:eastAsia="仿宋_GB2312" w:cs="Times New Roman"/>
          <w:b w:val="0"/>
          <w:bCs w:val="0"/>
          <w:spacing w:val="0"/>
          <w:position w:val="0"/>
          <w:sz w:val="32"/>
          <w:szCs w:val="32"/>
          <w:highlight w:val="none"/>
          <w:lang w:val="en-US" w:eastAsia="zh-CN"/>
        </w:rPr>
        <w:t>2</w:t>
      </w:r>
      <w:r>
        <w:rPr>
          <w:rFonts w:hint="default" w:ascii="Times New Roman" w:hAnsi="Times New Roman" w:eastAsia="仿宋_GB2312" w:cs="Times New Roman"/>
          <w:b w:val="0"/>
          <w:bCs w:val="0"/>
          <w:spacing w:val="0"/>
          <w:position w:val="0"/>
          <w:sz w:val="32"/>
          <w:szCs w:val="32"/>
          <w:highlight w:val="none"/>
          <w:lang w:val="en-US" w:eastAsia="zh-CN"/>
        </w:rPr>
        <w:t>.0分，评价得分</w:t>
      </w:r>
      <w:r>
        <w:rPr>
          <w:rFonts w:hint="eastAsia" w:ascii="Times New Roman" w:hAnsi="Times New Roman" w:eastAsia="仿宋_GB2312" w:cs="Times New Roman"/>
          <w:b w:val="0"/>
          <w:bCs w:val="0"/>
          <w:spacing w:val="0"/>
          <w:position w:val="0"/>
          <w:sz w:val="32"/>
          <w:szCs w:val="32"/>
          <w:highlight w:val="none"/>
          <w:lang w:val="en-US" w:eastAsia="zh-CN"/>
        </w:rPr>
        <w:t>2</w:t>
      </w:r>
      <w:r>
        <w:rPr>
          <w:rFonts w:hint="default" w:ascii="Times New Roman" w:hAnsi="Times New Roman" w:eastAsia="仿宋_GB2312" w:cs="Times New Roman"/>
          <w:b w:val="0"/>
          <w:bCs w:val="0"/>
          <w:spacing w:val="0"/>
          <w:position w:val="0"/>
          <w:sz w:val="32"/>
          <w:szCs w:val="32"/>
          <w:highlight w:val="none"/>
          <w:lang w:val="en-US" w:eastAsia="zh-CN"/>
        </w:rPr>
        <w:t>.0分</w:t>
      </w:r>
    </w:p>
    <w:p w14:paraId="60A13859">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预算执行率=（实际支出金额/全年预算数）×100%。实际支出</w:t>
      </w:r>
      <w:r>
        <w:rPr>
          <w:rFonts w:hint="eastAsia" w:ascii="Times New Roman" w:hAnsi="Times New Roman" w:eastAsia="仿宋_GB2312" w:cs="Times New Roman"/>
          <w:spacing w:val="3"/>
          <w:sz w:val="32"/>
          <w:szCs w:val="32"/>
          <w:highlight w:val="none"/>
          <w:lang w:val="en-US" w:eastAsia="zh-CN"/>
        </w:rPr>
        <w:t>金额2637</w:t>
      </w:r>
      <w:r>
        <w:rPr>
          <w:rFonts w:hint="default" w:ascii="Times New Roman" w:hAnsi="Times New Roman" w:eastAsia="仿宋_GB2312" w:cs="Times New Roman"/>
          <w:spacing w:val="3"/>
          <w:sz w:val="32"/>
          <w:szCs w:val="32"/>
          <w:highlight w:val="none"/>
          <w:lang w:val="en-US" w:eastAsia="zh-CN"/>
        </w:rPr>
        <w:t>万元，全年预算数</w:t>
      </w:r>
      <w:r>
        <w:rPr>
          <w:rFonts w:hint="eastAsia" w:ascii="Times New Roman" w:hAnsi="Times New Roman" w:eastAsia="仿宋_GB2312" w:cs="Times New Roman"/>
          <w:spacing w:val="3"/>
          <w:sz w:val="32"/>
          <w:szCs w:val="32"/>
          <w:highlight w:val="none"/>
          <w:lang w:val="en-US" w:eastAsia="zh-CN"/>
        </w:rPr>
        <w:t>2637</w:t>
      </w:r>
      <w:r>
        <w:rPr>
          <w:rFonts w:hint="default" w:ascii="Times New Roman" w:hAnsi="Times New Roman" w:eastAsia="仿宋_GB2312" w:cs="Times New Roman"/>
          <w:spacing w:val="3"/>
          <w:sz w:val="32"/>
          <w:szCs w:val="32"/>
          <w:highlight w:val="none"/>
          <w:lang w:val="en-US" w:eastAsia="zh-CN"/>
        </w:rPr>
        <w:t>万元，预算执行率100%。</w:t>
      </w:r>
    </w:p>
    <w:p w14:paraId="77792F2A">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eastAsia" w:ascii="仿宋_GB2312" w:hAnsi="仿宋_GB2312" w:eastAsia="仿宋_GB2312" w:cs="仿宋_GB2312"/>
          <w:b w:val="0"/>
          <w:bCs w:val="0"/>
          <w:spacing w:val="0"/>
          <w:position w:val="0"/>
          <w:sz w:val="32"/>
          <w:szCs w:val="32"/>
          <w:highlight w:val="none"/>
          <w:lang w:val="en-US" w:eastAsia="zh-CN"/>
        </w:rPr>
        <w:t>③</w:t>
      </w:r>
      <w:r>
        <w:rPr>
          <w:rFonts w:hint="default" w:ascii="Times New Roman" w:hAnsi="Times New Roman" w:eastAsia="仿宋_GB2312" w:cs="Times New Roman"/>
          <w:b w:val="0"/>
          <w:bCs w:val="0"/>
          <w:spacing w:val="0"/>
          <w:position w:val="0"/>
          <w:sz w:val="32"/>
          <w:szCs w:val="32"/>
          <w:highlight w:val="none"/>
          <w:lang w:val="en-US" w:eastAsia="zh-CN"/>
        </w:rPr>
        <w:t>资金使用合规性：指标分值10.0分，评价得分</w:t>
      </w:r>
      <w:r>
        <w:rPr>
          <w:rFonts w:hint="eastAsia" w:ascii="Times New Roman" w:hAnsi="Times New Roman" w:eastAsia="仿宋_GB2312" w:cs="Times New Roman"/>
          <w:b w:val="0"/>
          <w:bCs w:val="0"/>
          <w:spacing w:val="0"/>
          <w:position w:val="0"/>
          <w:sz w:val="32"/>
          <w:szCs w:val="32"/>
          <w:highlight w:val="none"/>
          <w:lang w:val="en-US" w:eastAsia="zh-CN"/>
        </w:rPr>
        <w:t>4.</w:t>
      </w:r>
      <w:r>
        <w:rPr>
          <w:rFonts w:hint="default" w:ascii="Times New Roman" w:hAnsi="Times New Roman" w:eastAsia="仿宋_GB2312" w:cs="Times New Roman"/>
          <w:b w:val="0"/>
          <w:bCs w:val="0"/>
          <w:spacing w:val="0"/>
          <w:position w:val="0"/>
          <w:sz w:val="32"/>
          <w:szCs w:val="32"/>
          <w:highlight w:val="none"/>
          <w:lang w:val="en-US" w:eastAsia="zh-CN"/>
        </w:rPr>
        <w:t>0分</w:t>
      </w:r>
    </w:p>
    <w:p w14:paraId="7655B721">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eastAsia"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通过查看支出凭证及相关</w:t>
      </w:r>
      <w:r>
        <w:rPr>
          <w:rFonts w:hint="eastAsia" w:ascii="Times New Roman" w:hAnsi="Times New Roman" w:eastAsia="仿宋_GB2312" w:cs="Times New Roman"/>
          <w:spacing w:val="3"/>
          <w:sz w:val="32"/>
          <w:szCs w:val="32"/>
          <w:highlight w:val="none"/>
          <w:lang w:val="en-US" w:eastAsia="zh-CN"/>
        </w:rPr>
        <w:t>财务</w:t>
      </w:r>
      <w:r>
        <w:rPr>
          <w:rFonts w:hint="default" w:ascii="Times New Roman" w:hAnsi="Times New Roman" w:eastAsia="仿宋_GB2312" w:cs="Times New Roman"/>
          <w:spacing w:val="3"/>
          <w:sz w:val="32"/>
          <w:szCs w:val="32"/>
          <w:highlight w:val="none"/>
          <w:lang w:val="en-US" w:eastAsia="zh-CN"/>
        </w:rPr>
        <w:t>资料，资金使用</w:t>
      </w:r>
      <w:r>
        <w:rPr>
          <w:rFonts w:hint="eastAsia" w:ascii="Times New Roman" w:hAnsi="Times New Roman" w:eastAsia="仿宋_GB2312" w:cs="Times New Roman"/>
          <w:spacing w:val="3"/>
          <w:sz w:val="32"/>
          <w:szCs w:val="32"/>
          <w:highlight w:val="none"/>
          <w:lang w:val="en-US" w:eastAsia="zh-CN"/>
        </w:rPr>
        <w:t>的</w:t>
      </w:r>
      <w:r>
        <w:rPr>
          <w:rFonts w:hint="default" w:ascii="Times New Roman" w:hAnsi="Times New Roman" w:eastAsia="仿宋_GB2312" w:cs="Times New Roman"/>
          <w:spacing w:val="3"/>
          <w:sz w:val="32"/>
          <w:szCs w:val="32"/>
          <w:highlight w:val="none"/>
          <w:lang w:val="en-US" w:eastAsia="zh-CN"/>
        </w:rPr>
        <w:t>审批程序和手续完整</w:t>
      </w:r>
      <w:r>
        <w:rPr>
          <w:rFonts w:hint="eastAsia" w:ascii="Times New Roman" w:hAnsi="Times New Roman" w:eastAsia="仿宋_GB2312" w:cs="Times New Roman"/>
          <w:spacing w:val="3"/>
          <w:sz w:val="32"/>
          <w:szCs w:val="32"/>
          <w:highlight w:val="none"/>
          <w:lang w:val="en-US" w:eastAsia="zh-CN"/>
        </w:rPr>
        <w:t>。</w:t>
      </w:r>
    </w:p>
    <w:p w14:paraId="0037A86D">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eastAsia" w:ascii="Times New Roman" w:hAnsi="Times New Roman" w:eastAsia="仿宋_GB2312" w:cs="Times New Roman"/>
          <w:spacing w:val="3"/>
          <w:sz w:val="32"/>
          <w:szCs w:val="32"/>
          <w:highlight w:val="none"/>
          <w:lang w:val="en-US" w:eastAsia="zh-CN"/>
        </w:rPr>
        <w:t>经查阅项目绩效目标申报表了解，该项目编制的预算主要用于发放机动队员福利费、两批辅警、禁毒社工劳务费，不包括其他支出。但是项目资金中有不符合预算批复的其他支出173.32万元。项目资金实际支出与预算批复使用范围不一致，存在项目资金未专款专用的情况，此项扣6.0分。</w:t>
      </w:r>
    </w:p>
    <w:p w14:paraId="3A3B4129">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eastAsia" w:ascii="Times New Roman" w:hAnsi="Times New Roman" w:eastAsia="仿宋_GB2312" w:cs="Times New Roman"/>
          <w:b w:val="0"/>
          <w:bCs w:val="0"/>
          <w:spacing w:val="0"/>
          <w:position w:val="0"/>
          <w:sz w:val="32"/>
          <w:szCs w:val="32"/>
          <w:highlight w:val="none"/>
          <w:lang w:val="en-US" w:eastAsia="zh-CN"/>
        </w:rPr>
        <w:t>（2）组织实施：</w:t>
      </w:r>
      <w:r>
        <w:rPr>
          <w:rFonts w:hint="default" w:ascii="Times New Roman" w:hAnsi="Times New Roman" w:eastAsia="仿宋_GB2312" w:cs="Times New Roman"/>
          <w:b w:val="0"/>
          <w:bCs w:val="0"/>
          <w:spacing w:val="0"/>
          <w:position w:val="0"/>
          <w:sz w:val="32"/>
          <w:szCs w:val="32"/>
          <w:highlight w:val="none"/>
          <w:lang w:val="en-US" w:eastAsia="zh-CN"/>
        </w:rPr>
        <w:t>指标分值</w:t>
      </w:r>
      <w:r>
        <w:rPr>
          <w:rFonts w:hint="eastAsia" w:ascii="Times New Roman" w:hAnsi="Times New Roman" w:eastAsia="仿宋_GB2312" w:cs="Times New Roman"/>
          <w:b w:val="0"/>
          <w:bCs w:val="0"/>
          <w:spacing w:val="0"/>
          <w:position w:val="0"/>
          <w:sz w:val="32"/>
          <w:szCs w:val="32"/>
          <w:highlight w:val="none"/>
          <w:lang w:val="en-US" w:eastAsia="zh-CN"/>
        </w:rPr>
        <w:t>12</w:t>
      </w:r>
      <w:r>
        <w:rPr>
          <w:rFonts w:hint="default" w:ascii="Times New Roman" w:hAnsi="Times New Roman" w:eastAsia="仿宋_GB2312" w:cs="Times New Roman"/>
          <w:b w:val="0"/>
          <w:bCs w:val="0"/>
          <w:spacing w:val="0"/>
          <w:position w:val="0"/>
          <w:sz w:val="32"/>
          <w:szCs w:val="32"/>
          <w:highlight w:val="none"/>
          <w:lang w:val="en-US" w:eastAsia="zh-CN"/>
        </w:rPr>
        <w:t>.0分，得分</w:t>
      </w:r>
      <w:r>
        <w:rPr>
          <w:rFonts w:hint="eastAsia" w:ascii="Times New Roman" w:hAnsi="Times New Roman" w:eastAsia="仿宋_GB2312" w:cs="Times New Roman"/>
          <w:b w:val="0"/>
          <w:bCs w:val="0"/>
          <w:spacing w:val="0"/>
          <w:position w:val="0"/>
          <w:sz w:val="32"/>
          <w:szCs w:val="32"/>
          <w:highlight w:val="none"/>
          <w:lang w:val="en-US" w:eastAsia="zh-CN"/>
        </w:rPr>
        <w:t>9.5</w:t>
      </w:r>
      <w:r>
        <w:rPr>
          <w:rFonts w:hint="default" w:ascii="Times New Roman" w:hAnsi="Times New Roman" w:eastAsia="仿宋_GB2312" w:cs="Times New Roman"/>
          <w:b w:val="0"/>
          <w:bCs w:val="0"/>
          <w:spacing w:val="0"/>
          <w:position w:val="0"/>
          <w:sz w:val="32"/>
          <w:szCs w:val="32"/>
          <w:highlight w:val="none"/>
          <w:lang w:val="en-US" w:eastAsia="zh-CN"/>
        </w:rPr>
        <w:t>分</w:t>
      </w:r>
    </w:p>
    <w:p w14:paraId="19F2E4E3">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bCs/>
          <w:spacing w:val="0"/>
          <w:position w:val="0"/>
          <w:sz w:val="32"/>
          <w:szCs w:val="32"/>
          <w:highlight w:val="none"/>
          <w:lang w:val="en-US" w:eastAsia="zh-CN"/>
        </w:rPr>
      </w:pPr>
      <w:r>
        <w:rPr>
          <w:rFonts w:hint="eastAsia" w:ascii="仿宋_GB2312" w:hAnsi="仿宋_GB2312" w:eastAsia="仿宋_GB2312" w:cs="仿宋_GB2312"/>
          <w:b w:val="0"/>
          <w:bCs w:val="0"/>
          <w:spacing w:val="0"/>
          <w:position w:val="0"/>
          <w:sz w:val="32"/>
          <w:szCs w:val="32"/>
          <w:highlight w:val="none"/>
          <w:lang w:val="en-US" w:eastAsia="zh-CN"/>
        </w:rPr>
        <w:t>①</w:t>
      </w:r>
      <w:r>
        <w:rPr>
          <w:rFonts w:hint="default" w:ascii="Times New Roman" w:hAnsi="Times New Roman" w:eastAsia="仿宋_GB2312" w:cs="Times New Roman"/>
          <w:b w:val="0"/>
          <w:bCs w:val="0"/>
          <w:spacing w:val="0"/>
          <w:position w:val="0"/>
          <w:sz w:val="32"/>
          <w:szCs w:val="32"/>
          <w:highlight w:val="none"/>
          <w:lang w:val="en-US" w:eastAsia="zh-CN"/>
        </w:rPr>
        <w:t>管理制度健全性：指标分值4.0分，得分</w:t>
      </w:r>
      <w:r>
        <w:rPr>
          <w:rFonts w:hint="eastAsia" w:ascii="Times New Roman" w:hAnsi="Times New Roman" w:eastAsia="仿宋_GB2312" w:cs="Times New Roman"/>
          <w:b w:val="0"/>
          <w:bCs w:val="0"/>
          <w:spacing w:val="0"/>
          <w:position w:val="0"/>
          <w:sz w:val="32"/>
          <w:szCs w:val="32"/>
          <w:highlight w:val="none"/>
          <w:lang w:val="en-US" w:eastAsia="zh-CN"/>
        </w:rPr>
        <w:t>4</w:t>
      </w:r>
      <w:r>
        <w:rPr>
          <w:rFonts w:hint="default" w:ascii="Times New Roman" w:hAnsi="Times New Roman" w:eastAsia="仿宋_GB2312" w:cs="Times New Roman"/>
          <w:b w:val="0"/>
          <w:bCs w:val="0"/>
          <w:spacing w:val="0"/>
          <w:position w:val="0"/>
          <w:sz w:val="32"/>
          <w:szCs w:val="32"/>
          <w:highlight w:val="none"/>
          <w:lang w:val="en-US" w:eastAsia="zh-CN"/>
        </w:rPr>
        <w:t>.0分</w:t>
      </w:r>
    </w:p>
    <w:p w14:paraId="560D5060">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eastAsia" w:ascii="Times New Roman" w:hAnsi="Times New Roman" w:eastAsia="仿宋_GB2312" w:cs="Times New Roman"/>
          <w:spacing w:val="3"/>
          <w:sz w:val="32"/>
          <w:szCs w:val="32"/>
          <w:highlight w:val="none"/>
          <w:lang w:val="en-US" w:eastAsia="zh-CN"/>
        </w:rPr>
        <w:t>该</w:t>
      </w:r>
      <w:r>
        <w:rPr>
          <w:rFonts w:hint="default" w:ascii="Times New Roman" w:hAnsi="Times New Roman" w:eastAsia="仿宋_GB2312" w:cs="Times New Roman"/>
          <w:spacing w:val="3"/>
          <w:sz w:val="32"/>
          <w:szCs w:val="32"/>
          <w:highlight w:val="none"/>
          <w:lang w:val="en-US" w:eastAsia="zh-CN"/>
        </w:rPr>
        <w:t>项目</w:t>
      </w:r>
      <w:r>
        <w:rPr>
          <w:rFonts w:hint="eastAsia" w:ascii="Times New Roman" w:hAnsi="Times New Roman" w:eastAsia="仿宋_GB2312" w:cs="Times New Roman"/>
          <w:spacing w:val="3"/>
          <w:sz w:val="32"/>
          <w:szCs w:val="32"/>
          <w:highlight w:val="none"/>
          <w:lang w:val="en-US" w:eastAsia="zh-CN"/>
        </w:rPr>
        <w:t>按照《</w:t>
      </w:r>
      <w:r>
        <w:rPr>
          <w:rFonts w:hint="default" w:ascii="Times New Roman" w:hAnsi="Times New Roman" w:eastAsia="仿宋_GB2312" w:cs="Times New Roman"/>
          <w:spacing w:val="3"/>
          <w:sz w:val="32"/>
          <w:szCs w:val="32"/>
          <w:highlight w:val="none"/>
          <w:lang w:val="en-US" w:eastAsia="zh-CN"/>
        </w:rPr>
        <w:t>山东省公安机关警务辅助人员条例</w:t>
      </w:r>
      <w:r>
        <w:rPr>
          <w:rFonts w:hint="eastAsia" w:ascii="Times New Roman" w:hAnsi="Times New Roman" w:eastAsia="仿宋_GB2312" w:cs="Times New Roman"/>
          <w:spacing w:val="3"/>
          <w:sz w:val="32"/>
          <w:szCs w:val="32"/>
          <w:highlight w:val="none"/>
          <w:lang w:val="en-US" w:eastAsia="zh-CN"/>
        </w:rPr>
        <w:t>》进行管理</w:t>
      </w:r>
      <w:r>
        <w:rPr>
          <w:rFonts w:hint="default" w:ascii="Times New Roman" w:hAnsi="Times New Roman" w:eastAsia="仿宋_GB2312" w:cs="Times New Roman"/>
          <w:spacing w:val="3"/>
          <w:sz w:val="32"/>
          <w:szCs w:val="32"/>
          <w:highlight w:val="none"/>
          <w:lang w:val="en-US" w:eastAsia="zh-CN"/>
        </w:rPr>
        <w:t>，</w:t>
      </w:r>
      <w:r>
        <w:rPr>
          <w:rFonts w:hint="eastAsia" w:ascii="Times New Roman" w:hAnsi="Times New Roman" w:eastAsia="仿宋_GB2312" w:cs="Times New Roman"/>
          <w:spacing w:val="3"/>
          <w:sz w:val="32"/>
          <w:szCs w:val="32"/>
          <w:highlight w:val="none"/>
          <w:lang w:val="en-US" w:eastAsia="zh-CN"/>
        </w:rPr>
        <w:t>制定了专项资金管理制度。管理制度健全，此项不扣分</w:t>
      </w:r>
      <w:r>
        <w:rPr>
          <w:rFonts w:hint="default" w:ascii="Times New Roman" w:hAnsi="Times New Roman" w:eastAsia="仿宋_GB2312" w:cs="Times New Roman"/>
          <w:spacing w:val="3"/>
          <w:sz w:val="32"/>
          <w:szCs w:val="32"/>
          <w:highlight w:val="none"/>
          <w:lang w:val="en-US" w:eastAsia="zh-CN"/>
        </w:rPr>
        <w:t>。</w:t>
      </w:r>
    </w:p>
    <w:p w14:paraId="1921D33F">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bCs/>
          <w:spacing w:val="0"/>
          <w:position w:val="0"/>
          <w:sz w:val="32"/>
          <w:szCs w:val="32"/>
          <w:highlight w:val="none"/>
          <w:lang w:val="en-US" w:eastAsia="zh-CN"/>
        </w:rPr>
      </w:pPr>
      <w:r>
        <w:rPr>
          <w:rFonts w:hint="eastAsia" w:ascii="仿宋_GB2312" w:hAnsi="仿宋_GB2312" w:eastAsia="仿宋_GB2312" w:cs="仿宋_GB2312"/>
          <w:b w:val="0"/>
          <w:bCs w:val="0"/>
          <w:spacing w:val="0"/>
          <w:position w:val="0"/>
          <w:sz w:val="32"/>
          <w:szCs w:val="32"/>
          <w:highlight w:val="none"/>
          <w:lang w:val="en-US" w:eastAsia="zh-CN"/>
        </w:rPr>
        <w:t>②</w:t>
      </w:r>
      <w:r>
        <w:rPr>
          <w:rFonts w:hint="default" w:ascii="Times New Roman" w:hAnsi="Times New Roman" w:eastAsia="仿宋_GB2312" w:cs="Times New Roman"/>
          <w:b w:val="0"/>
          <w:bCs w:val="0"/>
          <w:spacing w:val="0"/>
          <w:position w:val="0"/>
          <w:sz w:val="32"/>
          <w:szCs w:val="32"/>
          <w:highlight w:val="none"/>
          <w:lang w:val="en-US" w:eastAsia="zh-CN"/>
        </w:rPr>
        <w:t>制度执行有效性：指标分值8.0分，得分</w:t>
      </w:r>
      <w:r>
        <w:rPr>
          <w:rFonts w:hint="eastAsia" w:ascii="Times New Roman" w:hAnsi="Times New Roman" w:eastAsia="仿宋_GB2312" w:cs="Times New Roman"/>
          <w:b w:val="0"/>
          <w:bCs w:val="0"/>
          <w:spacing w:val="0"/>
          <w:position w:val="0"/>
          <w:sz w:val="32"/>
          <w:szCs w:val="32"/>
          <w:highlight w:val="none"/>
          <w:lang w:val="en-US" w:eastAsia="zh-CN"/>
        </w:rPr>
        <w:t>6</w:t>
      </w:r>
      <w:r>
        <w:rPr>
          <w:rFonts w:hint="default" w:ascii="Times New Roman" w:hAnsi="Times New Roman" w:eastAsia="仿宋_GB2312" w:cs="Times New Roman"/>
          <w:b w:val="0"/>
          <w:bCs w:val="0"/>
          <w:spacing w:val="0"/>
          <w:position w:val="0"/>
          <w:sz w:val="32"/>
          <w:szCs w:val="32"/>
          <w:highlight w:val="none"/>
          <w:lang w:val="en-US" w:eastAsia="zh-CN"/>
        </w:rPr>
        <w:t>.5分</w:t>
      </w:r>
    </w:p>
    <w:p w14:paraId="38033215">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eastAsia" w:ascii="Times New Roman" w:hAnsi="Times New Roman" w:eastAsia="仿宋_GB2312" w:cs="Times New Roman"/>
          <w:spacing w:val="3"/>
          <w:sz w:val="32"/>
          <w:szCs w:val="32"/>
          <w:highlight w:val="none"/>
          <w:lang w:val="en-US" w:eastAsia="zh-CN"/>
        </w:rPr>
        <w:t>经现场查验，劳务派遣公司未根据《</w:t>
      </w:r>
      <w:r>
        <w:rPr>
          <w:rFonts w:hint="default" w:ascii="Times New Roman" w:hAnsi="Times New Roman" w:eastAsia="仿宋_GB2312" w:cs="Times New Roman"/>
          <w:spacing w:val="3"/>
          <w:sz w:val="32"/>
          <w:szCs w:val="32"/>
          <w:highlight w:val="none"/>
          <w:lang w:val="en-US" w:eastAsia="zh-CN"/>
        </w:rPr>
        <w:t>山东省公安机关警务辅助人员条例</w:t>
      </w:r>
      <w:r>
        <w:rPr>
          <w:rFonts w:hint="eastAsia" w:ascii="Times New Roman" w:hAnsi="Times New Roman" w:eastAsia="仿宋_GB2312" w:cs="Times New Roman"/>
          <w:spacing w:val="3"/>
          <w:sz w:val="32"/>
          <w:szCs w:val="32"/>
          <w:highlight w:val="none"/>
          <w:lang w:val="en-US" w:eastAsia="zh-CN"/>
        </w:rPr>
        <w:t>》对辅警、禁毒社工进行考勤，但是每月全额发放在职人员工资；此项扣1.0分。</w:t>
      </w:r>
    </w:p>
    <w:p w14:paraId="3F98F634">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eastAsia" w:ascii="Times New Roman" w:hAnsi="Times New Roman" w:eastAsia="仿宋_GB2312" w:cs="Times New Roman"/>
          <w:spacing w:val="3"/>
          <w:sz w:val="32"/>
          <w:szCs w:val="32"/>
          <w:highlight w:val="none"/>
          <w:lang w:val="en-US" w:eastAsia="zh-CN"/>
        </w:rPr>
        <w:t>未见曲阜新区转入机动队员相关资料；人员资料不齐全，此项扣0.5分。</w:t>
      </w:r>
    </w:p>
    <w:p w14:paraId="53CA43E6">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楷体_GB2312" w:cs="Times New Roman"/>
          <w:b w:val="0"/>
          <w:bCs w:val="0"/>
          <w:spacing w:val="0"/>
          <w:position w:val="0"/>
          <w:sz w:val="32"/>
          <w:szCs w:val="32"/>
          <w:highlight w:val="none"/>
        </w:rPr>
      </w:pPr>
      <w:bookmarkStart w:id="74" w:name="_Toc11225"/>
      <w:r>
        <w:rPr>
          <w:rFonts w:hint="eastAsia" w:ascii="Times New Roman" w:hAnsi="Times New Roman" w:eastAsia="楷体_GB2312" w:cs="Times New Roman"/>
          <w:b w:val="0"/>
          <w:bCs w:val="0"/>
          <w:spacing w:val="0"/>
          <w:position w:val="0"/>
          <w:sz w:val="32"/>
          <w:szCs w:val="32"/>
          <w:highlight w:val="none"/>
          <w:lang w:val="en-US" w:eastAsia="zh-CN"/>
        </w:rPr>
        <w:t>（3）</w:t>
      </w:r>
      <w:bookmarkEnd w:id="74"/>
      <w:r>
        <w:rPr>
          <w:rFonts w:hint="default" w:ascii="Times New Roman" w:hAnsi="Times New Roman" w:eastAsia="楷体_GB2312" w:cs="Times New Roman"/>
          <w:b w:val="0"/>
          <w:bCs w:val="0"/>
          <w:spacing w:val="0"/>
          <w:position w:val="0"/>
          <w:sz w:val="32"/>
          <w:szCs w:val="32"/>
          <w:highlight w:val="none"/>
        </w:rPr>
        <w:t>产出指标分析</w:t>
      </w:r>
    </w:p>
    <w:p w14:paraId="1A62B33B">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该项指标分值为30.0分，评价得分2</w:t>
      </w:r>
      <w:r>
        <w:rPr>
          <w:rFonts w:hint="eastAsia" w:ascii="Times New Roman" w:hAnsi="Times New Roman" w:eastAsia="仿宋_GB2312" w:cs="Times New Roman"/>
          <w:spacing w:val="3"/>
          <w:sz w:val="32"/>
          <w:szCs w:val="32"/>
          <w:highlight w:val="none"/>
          <w:lang w:val="en-US" w:eastAsia="zh-CN"/>
        </w:rPr>
        <w:t>6.0</w:t>
      </w:r>
      <w:r>
        <w:rPr>
          <w:rFonts w:hint="default" w:ascii="Times New Roman" w:hAnsi="Times New Roman" w:eastAsia="仿宋_GB2312" w:cs="Times New Roman"/>
          <w:spacing w:val="3"/>
          <w:sz w:val="32"/>
          <w:szCs w:val="32"/>
          <w:highlight w:val="none"/>
          <w:lang w:val="en-US" w:eastAsia="zh-CN"/>
        </w:rPr>
        <w:t>分，得分率</w:t>
      </w:r>
      <w:r>
        <w:rPr>
          <w:rFonts w:hint="eastAsia" w:ascii="Times New Roman" w:hAnsi="Times New Roman" w:eastAsia="仿宋_GB2312" w:cs="Times New Roman"/>
          <w:spacing w:val="3"/>
          <w:sz w:val="32"/>
          <w:szCs w:val="32"/>
          <w:highlight w:val="none"/>
          <w:lang w:val="en-US" w:eastAsia="zh-CN"/>
        </w:rPr>
        <w:t>86.67</w:t>
      </w:r>
      <w:r>
        <w:rPr>
          <w:rFonts w:hint="default" w:ascii="Times New Roman" w:hAnsi="Times New Roman" w:eastAsia="仿宋_GB2312" w:cs="Times New Roman"/>
          <w:spacing w:val="3"/>
          <w:sz w:val="32"/>
          <w:szCs w:val="32"/>
          <w:highlight w:val="none"/>
          <w:lang w:val="en-US" w:eastAsia="zh-CN"/>
        </w:rPr>
        <w:t>%。具体包括</w:t>
      </w:r>
      <w:r>
        <w:rPr>
          <w:rFonts w:hint="eastAsia" w:ascii="Times New Roman" w:hAnsi="Times New Roman" w:eastAsia="仿宋_GB2312" w:cs="Times New Roman"/>
          <w:spacing w:val="3"/>
          <w:sz w:val="32"/>
          <w:szCs w:val="32"/>
          <w:highlight w:val="none"/>
          <w:lang w:val="en-US" w:eastAsia="zh-CN"/>
        </w:rPr>
        <w:t>产出数量</w:t>
      </w:r>
      <w:r>
        <w:rPr>
          <w:rFonts w:hint="default" w:ascii="Times New Roman" w:hAnsi="Times New Roman" w:eastAsia="仿宋_GB2312" w:cs="Times New Roman"/>
          <w:spacing w:val="3"/>
          <w:sz w:val="32"/>
          <w:szCs w:val="32"/>
          <w:highlight w:val="none"/>
          <w:lang w:val="en-US" w:eastAsia="zh-CN"/>
        </w:rPr>
        <w:t>、</w:t>
      </w:r>
      <w:r>
        <w:rPr>
          <w:rFonts w:hint="eastAsia" w:ascii="Times New Roman" w:hAnsi="Times New Roman" w:eastAsia="仿宋_GB2312" w:cs="Times New Roman"/>
          <w:spacing w:val="3"/>
          <w:sz w:val="32"/>
          <w:szCs w:val="32"/>
          <w:highlight w:val="none"/>
          <w:lang w:val="en-US" w:eastAsia="zh-CN"/>
        </w:rPr>
        <w:t>产出质量</w:t>
      </w:r>
      <w:r>
        <w:rPr>
          <w:rFonts w:hint="default" w:ascii="Times New Roman" w:hAnsi="Times New Roman" w:eastAsia="仿宋_GB2312" w:cs="Times New Roman"/>
          <w:spacing w:val="3"/>
          <w:sz w:val="32"/>
          <w:szCs w:val="32"/>
          <w:highlight w:val="none"/>
          <w:lang w:val="en-US" w:eastAsia="zh-CN"/>
        </w:rPr>
        <w:t>、</w:t>
      </w:r>
      <w:r>
        <w:rPr>
          <w:rFonts w:hint="eastAsia" w:ascii="Times New Roman" w:hAnsi="Times New Roman" w:eastAsia="仿宋_GB2312" w:cs="Times New Roman"/>
          <w:spacing w:val="3"/>
          <w:sz w:val="32"/>
          <w:szCs w:val="32"/>
          <w:highlight w:val="none"/>
          <w:lang w:val="en-US" w:eastAsia="zh-CN"/>
        </w:rPr>
        <w:t>产出时效</w:t>
      </w:r>
      <w:r>
        <w:rPr>
          <w:rFonts w:hint="default" w:ascii="Times New Roman" w:hAnsi="Times New Roman" w:eastAsia="仿宋_GB2312" w:cs="Times New Roman"/>
          <w:spacing w:val="3"/>
          <w:sz w:val="32"/>
          <w:szCs w:val="32"/>
          <w:highlight w:val="none"/>
          <w:lang w:val="en-US" w:eastAsia="zh-CN"/>
        </w:rPr>
        <w:t>和</w:t>
      </w:r>
      <w:r>
        <w:rPr>
          <w:rFonts w:hint="eastAsia" w:ascii="Times New Roman" w:hAnsi="Times New Roman" w:eastAsia="仿宋_GB2312" w:cs="Times New Roman"/>
          <w:spacing w:val="3"/>
          <w:sz w:val="32"/>
          <w:szCs w:val="32"/>
          <w:highlight w:val="none"/>
          <w:lang w:val="en-US" w:eastAsia="zh-CN"/>
        </w:rPr>
        <w:t>产出</w:t>
      </w:r>
      <w:r>
        <w:rPr>
          <w:rFonts w:hint="default" w:ascii="Times New Roman" w:hAnsi="Times New Roman" w:eastAsia="仿宋_GB2312" w:cs="Times New Roman"/>
          <w:spacing w:val="3"/>
          <w:sz w:val="32"/>
          <w:szCs w:val="32"/>
          <w:highlight w:val="none"/>
          <w:lang w:val="en-US" w:eastAsia="zh-CN"/>
        </w:rPr>
        <w:t>成本4个</w:t>
      </w:r>
      <w:r>
        <w:rPr>
          <w:rFonts w:hint="eastAsia" w:ascii="Times New Roman" w:hAnsi="Times New Roman" w:eastAsia="仿宋_GB2312" w:cs="Times New Roman"/>
          <w:spacing w:val="3"/>
          <w:sz w:val="32"/>
          <w:szCs w:val="32"/>
          <w:highlight w:val="none"/>
          <w:lang w:val="en-US" w:eastAsia="zh-CN"/>
        </w:rPr>
        <w:t>二</w:t>
      </w:r>
      <w:r>
        <w:rPr>
          <w:rFonts w:hint="default" w:ascii="Times New Roman" w:hAnsi="Times New Roman" w:eastAsia="仿宋_GB2312" w:cs="Times New Roman"/>
          <w:spacing w:val="3"/>
          <w:sz w:val="32"/>
          <w:szCs w:val="32"/>
          <w:highlight w:val="none"/>
          <w:lang w:val="en-US" w:eastAsia="zh-CN"/>
        </w:rPr>
        <w:t>级指标，</w:t>
      </w:r>
      <w:r>
        <w:rPr>
          <w:rFonts w:hint="eastAsia" w:ascii="Times New Roman" w:hAnsi="Times New Roman" w:eastAsia="仿宋_GB2312" w:cs="Times New Roman"/>
          <w:spacing w:val="3"/>
          <w:sz w:val="32"/>
          <w:szCs w:val="32"/>
          <w:highlight w:val="none"/>
          <w:lang w:val="en-US" w:eastAsia="zh-CN"/>
        </w:rPr>
        <w:t>三级指标及</w:t>
      </w:r>
      <w:r>
        <w:rPr>
          <w:rFonts w:hint="default" w:ascii="Times New Roman" w:hAnsi="Times New Roman" w:eastAsia="仿宋_GB2312" w:cs="Times New Roman"/>
          <w:spacing w:val="3"/>
          <w:sz w:val="32"/>
          <w:szCs w:val="32"/>
          <w:highlight w:val="none"/>
          <w:lang w:val="en-US" w:eastAsia="zh-CN"/>
        </w:rPr>
        <w:t>具体得分情况详见表6。</w:t>
      </w:r>
    </w:p>
    <w:p w14:paraId="08B48C68">
      <w:pPr>
        <w:pStyle w:val="17"/>
        <w:keepNext w:val="0"/>
        <w:keepLines w:val="0"/>
        <w:pageBreakBefore w:val="0"/>
        <w:widowControl w:val="0"/>
        <w:kinsoku w:val="0"/>
        <w:wordWrap/>
        <w:overflowPunct/>
        <w:topLinePunct w:val="0"/>
        <w:autoSpaceDE w:val="0"/>
        <w:autoSpaceDN w:val="0"/>
        <w:bidi w:val="0"/>
        <w:adjustRightInd w:val="0"/>
        <w:snapToGrid w:val="0"/>
        <w:spacing w:before="181" w:beforeLines="50" w:after="181" w:afterLines="50" w:line="600" w:lineRule="exact"/>
        <w:jc w:val="center"/>
        <w:textAlignment w:val="baseline"/>
        <w:outlineLvl w:val="9"/>
        <w:rPr>
          <w:rFonts w:hint="default" w:ascii="Times New Roman" w:hAnsi="Times New Roman" w:eastAsia="方正小标宋简体" w:cs="Times New Roman"/>
          <w:b w:val="0"/>
          <w:bCs w:val="0"/>
          <w:highlight w:val="none"/>
          <w:lang w:val="en-US" w:eastAsia="zh-CN"/>
        </w:rPr>
      </w:pPr>
      <w:r>
        <w:rPr>
          <w:rFonts w:hint="default" w:ascii="Times New Roman" w:hAnsi="Times New Roman" w:eastAsia="方正小标宋简体" w:cs="Times New Roman"/>
          <w:b w:val="0"/>
          <w:bCs w:val="0"/>
          <w:spacing w:val="3"/>
          <w:sz w:val="32"/>
          <w:szCs w:val="32"/>
          <w:highlight w:val="none"/>
          <w:lang w:val="en-US" w:eastAsia="zh-CN"/>
        </w:rPr>
        <w:t>表6.产出指标绩效评价得分表</w:t>
      </w:r>
    </w:p>
    <w:tbl>
      <w:tblPr>
        <w:tblStyle w:val="13"/>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89"/>
        <w:gridCol w:w="2264"/>
        <w:gridCol w:w="1433"/>
        <w:gridCol w:w="2085"/>
      </w:tblGrid>
      <w:tr w14:paraId="35F66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30A3">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center"/>
              <w:outlineLvl w:val="9"/>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snapToGrid w:val="0"/>
                <w:color w:val="000000"/>
                <w:kern w:val="0"/>
                <w:sz w:val="21"/>
                <w:szCs w:val="21"/>
                <w:highlight w:val="none"/>
                <w:u w:val="none"/>
                <w:lang w:val="en-US" w:eastAsia="zh-CN" w:bidi="ar"/>
              </w:rPr>
              <w:t>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BA6E">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center"/>
              <w:outlineLvl w:val="9"/>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snapToGrid w:val="0"/>
                <w:color w:val="000000"/>
                <w:kern w:val="0"/>
                <w:sz w:val="21"/>
                <w:szCs w:val="21"/>
                <w:highlight w:val="none"/>
                <w:u w:val="none"/>
                <w:lang w:val="en-US" w:eastAsia="zh-CN" w:bidi="ar"/>
              </w:rPr>
              <w:t>分值（权重）</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9184">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center"/>
              <w:outlineLvl w:val="9"/>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snapToGrid w:val="0"/>
                <w:color w:val="000000"/>
                <w:kern w:val="0"/>
                <w:sz w:val="21"/>
                <w:szCs w:val="21"/>
                <w:highlight w:val="none"/>
                <w:u w:val="none"/>
                <w:lang w:val="en-US" w:eastAsia="zh-CN" w:bidi="ar"/>
              </w:rPr>
              <w:t>得 分</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4974">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center"/>
              <w:outlineLvl w:val="9"/>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snapToGrid w:val="0"/>
                <w:color w:val="000000"/>
                <w:kern w:val="0"/>
                <w:sz w:val="21"/>
                <w:szCs w:val="21"/>
                <w:highlight w:val="none"/>
                <w:u w:val="none"/>
                <w:lang w:val="en-US" w:eastAsia="zh-CN" w:bidi="ar"/>
              </w:rPr>
              <w:t>得分率</w:t>
            </w:r>
          </w:p>
        </w:tc>
      </w:tr>
      <w:tr w14:paraId="22318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C734">
            <w:pPr>
              <w:keepNext w:val="0"/>
              <w:keepLines w:val="0"/>
              <w:pageBreakBefore w:val="0"/>
              <w:widowControl w:val="0"/>
              <w:suppressLineNumbers w:val="0"/>
              <w:kinsoku w:val="0"/>
              <w:wordWrap/>
              <w:overflowPunct/>
              <w:topLinePunct w:val="0"/>
              <w:autoSpaceDE w:val="0"/>
              <w:autoSpaceDN w:val="0"/>
              <w:bidi w:val="0"/>
              <w:adjustRightInd w:val="0"/>
              <w:snapToGrid w:val="0"/>
              <w:jc w:val="left"/>
              <w:textAlignment w:val="bottom"/>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工资、劳务费发放完成率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2930">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eastAsia="仿宋_GB2312" w:cs="Times New Roman"/>
                <w:i w:val="0"/>
                <w:iCs w:val="0"/>
                <w:color w:val="000000"/>
                <w:sz w:val="21"/>
                <w:szCs w:val="21"/>
                <w:highlight w:val="none"/>
                <w:u w:val="none"/>
                <w:lang w:val="en-US" w:eastAsia="zh-CN"/>
              </w:rPr>
            </w:pPr>
            <w:r>
              <w:rPr>
                <w:rFonts w:hint="eastAsia" w:ascii="Times New Roman" w:hAnsi="Times New Roman" w:eastAsia="仿宋_GB2312" w:cs="Times New Roman"/>
                <w:i w:val="0"/>
                <w:iCs w:val="0"/>
                <w:color w:val="000000"/>
                <w:sz w:val="21"/>
                <w:szCs w:val="21"/>
                <w:highlight w:val="none"/>
                <w:u w:val="none"/>
                <w:lang w:val="en-US" w:eastAsia="zh-CN"/>
              </w:rPr>
              <w:t>2.0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FB9B">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cs="Times New Roman" w:eastAsiaTheme="minorEastAsia"/>
                <w:i w:val="0"/>
                <w:iCs w:val="0"/>
                <w:color w:val="000000"/>
                <w:sz w:val="21"/>
                <w:szCs w:val="21"/>
                <w:highlight w:val="none"/>
                <w:u w:val="none"/>
                <w:lang w:val="en-US" w:eastAsia="zh-CN"/>
              </w:rPr>
            </w:pPr>
            <w:r>
              <w:rPr>
                <w:rFonts w:hint="eastAsia" w:ascii="Times New Roman" w:hAnsi="Times New Roman" w:cs="Times New Roman" w:eastAsiaTheme="minorEastAsia"/>
                <w:i w:val="0"/>
                <w:iCs w:val="0"/>
                <w:color w:val="000000"/>
                <w:sz w:val="21"/>
                <w:szCs w:val="21"/>
                <w:highlight w:val="none"/>
                <w:u w:val="none"/>
                <w:lang w:val="en-US" w:eastAsia="zh-CN"/>
              </w:rPr>
              <w:t>2.0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E9F2">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cs="Times New Roman" w:eastAsiaTheme="minorEastAsia"/>
                <w:i w:val="0"/>
                <w:iCs w:val="0"/>
                <w:color w:val="000000"/>
                <w:sz w:val="21"/>
                <w:szCs w:val="21"/>
                <w:highlight w:val="none"/>
                <w:u w:val="none"/>
                <w:lang w:val="en-US" w:eastAsia="zh-CN"/>
              </w:rPr>
            </w:pPr>
            <w:r>
              <w:rPr>
                <w:rFonts w:hint="eastAsia" w:ascii="Times New Roman" w:hAnsi="Times New Roman" w:cs="Times New Roman" w:eastAsiaTheme="minorEastAsia"/>
                <w:i w:val="0"/>
                <w:iCs w:val="0"/>
                <w:color w:val="000000"/>
                <w:sz w:val="21"/>
                <w:szCs w:val="21"/>
                <w:highlight w:val="none"/>
                <w:u w:val="none"/>
                <w:lang w:val="en-US" w:eastAsia="zh-CN"/>
              </w:rPr>
              <w:t>100.0%</w:t>
            </w:r>
          </w:p>
        </w:tc>
      </w:tr>
      <w:tr w14:paraId="31E86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8488">
            <w:pPr>
              <w:keepNext w:val="0"/>
              <w:keepLines w:val="0"/>
              <w:pageBreakBefore w:val="0"/>
              <w:widowControl w:val="0"/>
              <w:suppressLineNumbers w:val="0"/>
              <w:kinsoku w:val="0"/>
              <w:wordWrap/>
              <w:overflowPunct/>
              <w:topLinePunct w:val="0"/>
              <w:autoSpaceDE w:val="0"/>
              <w:autoSpaceDN w:val="0"/>
              <w:bidi w:val="0"/>
              <w:adjustRightInd w:val="0"/>
              <w:snapToGrid w:val="0"/>
              <w:jc w:val="left"/>
              <w:textAlignment w:val="bottom"/>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社保缴纳完成率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E72C">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eastAsia="仿宋_GB2312" w:cs="Times New Roman"/>
                <w:i w:val="0"/>
                <w:iCs w:val="0"/>
                <w:color w:val="000000"/>
                <w:sz w:val="21"/>
                <w:szCs w:val="21"/>
                <w:highlight w:val="none"/>
                <w:u w:val="none"/>
                <w:lang w:val="en-US" w:eastAsia="zh-CN"/>
              </w:rPr>
            </w:pPr>
            <w:r>
              <w:rPr>
                <w:rFonts w:hint="eastAsia" w:ascii="Times New Roman" w:hAnsi="Times New Roman" w:eastAsia="仿宋_GB2312" w:cs="Times New Roman"/>
                <w:i w:val="0"/>
                <w:iCs w:val="0"/>
                <w:color w:val="000000"/>
                <w:sz w:val="21"/>
                <w:szCs w:val="21"/>
                <w:highlight w:val="none"/>
                <w:u w:val="none"/>
                <w:lang w:val="en-US" w:eastAsia="zh-CN"/>
              </w:rPr>
              <w:t>2.0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69A3">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cs="Times New Roman" w:eastAsiaTheme="minorEastAsia"/>
                <w:i w:val="0"/>
                <w:iCs w:val="0"/>
                <w:color w:val="000000"/>
                <w:sz w:val="21"/>
                <w:szCs w:val="21"/>
                <w:highlight w:val="none"/>
                <w:u w:val="none"/>
                <w:lang w:val="en-US" w:eastAsia="zh-CN"/>
              </w:rPr>
            </w:pPr>
            <w:r>
              <w:rPr>
                <w:rFonts w:hint="eastAsia" w:ascii="Times New Roman" w:hAnsi="Times New Roman" w:cs="Times New Roman" w:eastAsiaTheme="minorEastAsia"/>
                <w:i w:val="0"/>
                <w:iCs w:val="0"/>
                <w:color w:val="000000"/>
                <w:sz w:val="21"/>
                <w:szCs w:val="21"/>
                <w:highlight w:val="none"/>
                <w:u w:val="none"/>
                <w:lang w:val="en-US" w:eastAsia="zh-CN"/>
              </w:rPr>
              <w:t>2.0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A8F7">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cs="Times New Roman" w:eastAsiaTheme="minorEastAsia"/>
                <w:i w:val="0"/>
                <w:iCs w:val="0"/>
                <w:color w:val="000000"/>
                <w:sz w:val="21"/>
                <w:szCs w:val="21"/>
                <w:highlight w:val="none"/>
                <w:u w:val="none"/>
              </w:rPr>
            </w:pPr>
            <w:r>
              <w:rPr>
                <w:rFonts w:hint="eastAsia" w:ascii="Times New Roman" w:hAnsi="Times New Roman" w:cs="Times New Roman" w:eastAsiaTheme="minorEastAsia"/>
                <w:i w:val="0"/>
                <w:iCs w:val="0"/>
                <w:color w:val="000000"/>
                <w:sz w:val="21"/>
                <w:szCs w:val="21"/>
                <w:highlight w:val="none"/>
                <w:u w:val="none"/>
                <w:lang w:val="en-US" w:eastAsia="zh-CN"/>
              </w:rPr>
              <w:t>100.0%</w:t>
            </w:r>
          </w:p>
        </w:tc>
      </w:tr>
      <w:tr w14:paraId="46D5A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9DDE">
            <w:pPr>
              <w:keepNext w:val="0"/>
              <w:keepLines w:val="0"/>
              <w:pageBreakBefore w:val="0"/>
              <w:widowControl w:val="0"/>
              <w:suppressLineNumbers w:val="0"/>
              <w:kinsoku w:val="0"/>
              <w:wordWrap/>
              <w:overflowPunct/>
              <w:topLinePunct w:val="0"/>
              <w:autoSpaceDE w:val="0"/>
              <w:autoSpaceDN w:val="0"/>
              <w:bidi w:val="0"/>
              <w:adjustRightInd w:val="0"/>
              <w:snapToGrid w:val="0"/>
              <w:jc w:val="left"/>
              <w:textAlignment w:val="bottom"/>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巡逻次数完成率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54D5">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eastAsia="仿宋_GB2312" w:cs="Times New Roman"/>
                <w:i w:val="0"/>
                <w:iCs w:val="0"/>
                <w:color w:val="000000"/>
                <w:sz w:val="21"/>
                <w:szCs w:val="21"/>
                <w:highlight w:val="none"/>
                <w:u w:val="none"/>
                <w:lang w:val="en-US" w:eastAsia="zh-CN"/>
              </w:rPr>
            </w:pPr>
            <w:r>
              <w:rPr>
                <w:rFonts w:hint="eastAsia" w:ascii="Times New Roman" w:hAnsi="Times New Roman" w:eastAsia="仿宋_GB2312" w:cs="Times New Roman"/>
                <w:i w:val="0"/>
                <w:iCs w:val="0"/>
                <w:color w:val="000000"/>
                <w:sz w:val="21"/>
                <w:szCs w:val="21"/>
                <w:highlight w:val="none"/>
                <w:u w:val="none"/>
                <w:lang w:val="en-US" w:eastAsia="zh-CN"/>
              </w:rPr>
              <w:t>2.0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800C">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cs="Times New Roman" w:eastAsiaTheme="minorEastAsia"/>
                <w:i w:val="0"/>
                <w:iCs w:val="0"/>
                <w:color w:val="000000"/>
                <w:sz w:val="21"/>
                <w:szCs w:val="21"/>
                <w:highlight w:val="none"/>
                <w:u w:val="none"/>
                <w:lang w:val="en-US" w:eastAsia="zh-CN"/>
              </w:rPr>
            </w:pPr>
            <w:r>
              <w:rPr>
                <w:rFonts w:hint="eastAsia" w:ascii="Times New Roman" w:hAnsi="Times New Roman" w:cs="Times New Roman" w:eastAsiaTheme="minorEastAsia"/>
                <w:i w:val="0"/>
                <w:iCs w:val="0"/>
                <w:color w:val="000000"/>
                <w:sz w:val="21"/>
                <w:szCs w:val="21"/>
                <w:highlight w:val="none"/>
                <w:u w:val="none"/>
                <w:lang w:val="en-US" w:eastAsia="zh-CN"/>
              </w:rPr>
              <w:t>2.0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CCBA">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cs="Times New Roman" w:eastAsiaTheme="minorEastAsia"/>
                <w:i w:val="0"/>
                <w:iCs w:val="0"/>
                <w:color w:val="000000"/>
                <w:sz w:val="21"/>
                <w:szCs w:val="21"/>
                <w:highlight w:val="none"/>
                <w:u w:val="none"/>
              </w:rPr>
            </w:pPr>
            <w:r>
              <w:rPr>
                <w:rFonts w:hint="eastAsia" w:ascii="Times New Roman" w:hAnsi="Times New Roman" w:cs="Times New Roman" w:eastAsiaTheme="minorEastAsia"/>
                <w:i w:val="0"/>
                <w:iCs w:val="0"/>
                <w:color w:val="000000"/>
                <w:sz w:val="21"/>
                <w:szCs w:val="21"/>
                <w:highlight w:val="none"/>
                <w:u w:val="none"/>
                <w:lang w:val="en-US" w:eastAsia="zh-CN"/>
              </w:rPr>
              <w:t>100.0%</w:t>
            </w:r>
          </w:p>
        </w:tc>
      </w:tr>
      <w:tr w14:paraId="0DE22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42EE">
            <w:pPr>
              <w:keepNext w:val="0"/>
              <w:keepLines w:val="0"/>
              <w:pageBreakBefore w:val="0"/>
              <w:widowControl w:val="0"/>
              <w:suppressLineNumbers w:val="0"/>
              <w:kinsoku w:val="0"/>
              <w:wordWrap/>
              <w:overflowPunct/>
              <w:topLinePunct w:val="0"/>
              <w:autoSpaceDE w:val="0"/>
              <w:autoSpaceDN w:val="0"/>
              <w:bidi w:val="0"/>
              <w:adjustRightInd w:val="0"/>
              <w:snapToGrid w:val="0"/>
              <w:jc w:val="left"/>
              <w:textAlignment w:val="bottom"/>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社会治安案件处理</w:t>
            </w: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br w:type="textWrapping"/>
            </w: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量</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F057">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eastAsia="仿宋_GB2312" w:cs="Times New Roman"/>
                <w:i w:val="0"/>
                <w:iCs w:val="0"/>
                <w:color w:val="000000"/>
                <w:sz w:val="21"/>
                <w:szCs w:val="21"/>
                <w:highlight w:val="none"/>
                <w:u w:val="none"/>
                <w:lang w:val="en-US" w:eastAsia="zh-CN"/>
              </w:rPr>
            </w:pPr>
            <w:r>
              <w:rPr>
                <w:rFonts w:hint="eastAsia" w:ascii="Times New Roman" w:hAnsi="Times New Roman" w:eastAsia="仿宋_GB2312" w:cs="Times New Roman"/>
                <w:i w:val="0"/>
                <w:iCs w:val="0"/>
                <w:color w:val="000000"/>
                <w:sz w:val="21"/>
                <w:szCs w:val="21"/>
                <w:highlight w:val="none"/>
                <w:u w:val="none"/>
                <w:lang w:val="en-US" w:eastAsia="zh-CN"/>
              </w:rPr>
              <w:t>2.0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8B5D">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cs="Times New Roman" w:eastAsiaTheme="minorEastAsia"/>
                <w:i w:val="0"/>
                <w:iCs w:val="0"/>
                <w:color w:val="000000"/>
                <w:sz w:val="21"/>
                <w:szCs w:val="21"/>
                <w:highlight w:val="none"/>
                <w:u w:val="none"/>
                <w:lang w:val="en-US" w:eastAsia="zh-CN"/>
              </w:rPr>
            </w:pPr>
            <w:r>
              <w:rPr>
                <w:rFonts w:hint="eastAsia" w:ascii="Times New Roman" w:hAnsi="Times New Roman" w:cs="Times New Roman" w:eastAsiaTheme="minorEastAsia"/>
                <w:i w:val="0"/>
                <w:iCs w:val="0"/>
                <w:color w:val="000000"/>
                <w:sz w:val="21"/>
                <w:szCs w:val="21"/>
                <w:highlight w:val="none"/>
                <w:u w:val="none"/>
                <w:lang w:val="en-US" w:eastAsia="zh-CN"/>
              </w:rPr>
              <w:t>2.0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2934">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cs="Times New Roman" w:eastAsiaTheme="minorEastAsia"/>
                <w:i w:val="0"/>
                <w:iCs w:val="0"/>
                <w:color w:val="000000"/>
                <w:sz w:val="21"/>
                <w:szCs w:val="21"/>
                <w:highlight w:val="none"/>
                <w:u w:val="none"/>
              </w:rPr>
            </w:pPr>
            <w:r>
              <w:rPr>
                <w:rFonts w:hint="eastAsia" w:ascii="Times New Roman" w:hAnsi="Times New Roman" w:cs="Times New Roman" w:eastAsiaTheme="minorEastAsia"/>
                <w:i w:val="0"/>
                <w:iCs w:val="0"/>
                <w:color w:val="000000"/>
                <w:sz w:val="21"/>
                <w:szCs w:val="21"/>
                <w:highlight w:val="none"/>
                <w:u w:val="none"/>
                <w:lang w:val="en-US" w:eastAsia="zh-CN"/>
              </w:rPr>
              <w:t>100.0%</w:t>
            </w:r>
          </w:p>
        </w:tc>
      </w:tr>
      <w:tr w14:paraId="54BAF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DF86">
            <w:pPr>
              <w:keepNext w:val="0"/>
              <w:keepLines w:val="0"/>
              <w:pageBreakBefore w:val="0"/>
              <w:widowControl w:val="0"/>
              <w:suppressLineNumbers w:val="0"/>
              <w:kinsoku w:val="0"/>
              <w:wordWrap/>
              <w:overflowPunct/>
              <w:topLinePunct w:val="0"/>
              <w:autoSpaceDE w:val="0"/>
              <w:autoSpaceDN w:val="0"/>
              <w:bidi w:val="0"/>
              <w:adjustRightInd w:val="0"/>
              <w:snapToGrid w:val="0"/>
              <w:jc w:val="left"/>
              <w:textAlignment w:val="bottom"/>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禁毒社工协助民警处理禁毒工作数量</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449B">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2.0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A3B3">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cs="Times New Roman" w:eastAsiaTheme="minorEastAsia"/>
                <w:i w:val="0"/>
                <w:iCs w:val="0"/>
                <w:snapToGrid w:val="0"/>
                <w:color w:val="000000"/>
                <w:kern w:val="0"/>
                <w:sz w:val="21"/>
                <w:szCs w:val="21"/>
                <w:highlight w:val="none"/>
                <w:u w:val="none"/>
                <w:lang w:val="en-US" w:eastAsia="zh-CN" w:bidi="ar"/>
              </w:rPr>
            </w:pPr>
            <w:r>
              <w:rPr>
                <w:rFonts w:hint="eastAsia" w:ascii="Times New Roman" w:hAnsi="Times New Roman" w:cs="Times New Roman" w:eastAsiaTheme="minorEastAsia"/>
                <w:i w:val="0"/>
                <w:iCs w:val="0"/>
                <w:snapToGrid w:val="0"/>
                <w:color w:val="000000"/>
                <w:kern w:val="0"/>
                <w:sz w:val="21"/>
                <w:szCs w:val="21"/>
                <w:highlight w:val="none"/>
                <w:u w:val="none"/>
                <w:lang w:val="en-US" w:eastAsia="zh-CN" w:bidi="ar"/>
              </w:rPr>
              <w:t>2.0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881A">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cs="Times New Roman" w:eastAsiaTheme="minorEastAsia"/>
                <w:i w:val="0"/>
                <w:iCs w:val="0"/>
                <w:snapToGrid w:val="0"/>
                <w:color w:val="000000"/>
                <w:kern w:val="0"/>
                <w:sz w:val="21"/>
                <w:szCs w:val="21"/>
                <w:highlight w:val="none"/>
                <w:u w:val="none"/>
                <w:lang w:val="en-US" w:eastAsia="zh-CN" w:bidi="ar"/>
              </w:rPr>
            </w:pPr>
            <w:r>
              <w:rPr>
                <w:rFonts w:hint="eastAsia" w:ascii="Times New Roman" w:hAnsi="Times New Roman" w:cs="Times New Roman" w:eastAsiaTheme="minorEastAsia"/>
                <w:i w:val="0"/>
                <w:iCs w:val="0"/>
                <w:color w:val="000000"/>
                <w:sz w:val="21"/>
                <w:szCs w:val="21"/>
                <w:highlight w:val="none"/>
                <w:u w:val="none"/>
                <w:lang w:val="en-US" w:eastAsia="zh-CN"/>
              </w:rPr>
              <w:t>100.0%</w:t>
            </w:r>
          </w:p>
        </w:tc>
      </w:tr>
      <w:tr w14:paraId="197A5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6AD6">
            <w:pPr>
              <w:keepNext w:val="0"/>
              <w:keepLines w:val="0"/>
              <w:pageBreakBefore w:val="0"/>
              <w:widowControl w:val="0"/>
              <w:suppressLineNumbers w:val="0"/>
              <w:kinsoku w:val="0"/>
              <w:wordWrap/>
              <w:overflowPunct/>
              <w:topLinePunct w:val="0"/>
              <w:autoSpaceDE w:val="0"/>
              <w:autoSpaceDN w:val="0"/>
              <w:bidi w:val="0"/>
              <w:adjustRightInd w:val="0"/>
              <w:snapToGrid w:val="0"/>
              <w:jc w:val="left"/>
              <w:textAlignment w:val="bottom"/>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工资发放合规性</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D558">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2.0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A8E1">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cs="Times New Roman" w:eastAsiaTheme="minorEastAsia"/>
                <w:i w:val="0"/>
                <w:iCs w:val="0"/>
                <w:snapToGrid w:val="0"/>
                <w:color w:val="000000"/>
                <w:kern w:val="0"/>
                <w:sz w:val="21"/>
                <w:szCs w:val="21"/>
                <w:highlight w:val="none"/>
                <w:u w:val="none"/>
                <w:lang w:val="en-US" w:eastAsia="zh-CN" w:bidi="ar"/>
              </w:rPr>
            </w:pPr>
            <w:r>
              <w:rPr>
                <w:rFonts w:hint="eastAsia" w:ascii="Times New Roman" w:hAnsi="Times New Roman" w:cs="Times New Roman" w:eastAsiaTheme="minorEastAsia"/>
                <w:i w:val="0"/>
                <w:iCs w:val="0"/>
                <w:snapToGrid w:val="0"/>
                <w:color w:val="000000"/>
                <w:kern w:val="0"/>
                <w:sz w:val="21"/>
                <w:szCs w:val="21"/>
                <w:highlight w:val="none"/>
                <w:u w:val="none"/>
                <w:lang w:val="en-US" w:eastAsia="zh-CN" w:bidi="ar"/>
              </w:rPr>
              <w:t>0.0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0780">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cs="Times New Roman" w:eastAsiaTheme="minorEastAsia"/>
                <w:i w:val="0"/>
                <w:iCs w:val="0"/>
                <w:snapToGrid w:val="0"/>
                <w:color w:val="000000"/>
                <w:kern w:val="0"/>
                <w:sz w:val="21"/>
                <w:szCs w:val="21"/>
                <w:highlight w:val="none"/>
                <w:u w:val="none"/>
                <w:lang w:val="en-US" w:eastAsia="zh-CN" w:bidi="ar"/>
              </w:rPr>
            </w:pPr>
            <w:r>
              <w:rPr>
                <w:rFonts w:hint="eastAsia" w:ascii="Times New Roman" w:hAnsi="Times New Roman" w:cs="Times New Roman" w:eastAsiaTheme="minorEastAsia"/>
                <w:i w:val="0"/>
                <w:iCs w:val="0"/>
                <w:snapToGrid w:val="0"/>
                <w:color w:val="000000"/>
                <w:kern w:val="0"/>
                <w:sz w:val="21"/>
                <w:szCs w:val="21"/>
                <w:highlight w:val="none"/>
                <w:u w:val="none"/>
                <w:lang w:val="en-US" w:eastAsia="zh-CN" w:bidi="ar"/>
              </w:rPr>
              <w:t>0.0%</w:t>
            </w:r>
          </w:p>
        </w:tc>
      </w:tr>
      <w:tr w14:paraId="1DC23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A490">
            <w:pPr>
              <w:keepNext w:val="0"/>
              <w:keepLines w:val="0"/>
              <w:pageBreakBefore w:val="0"/>
              <w:widowControl w:val="0"/>
              <w:suppressLineNumbers w:val="0"/>
              <w:kinsoku w:val="0"/>
              <w:wordWrap/>
              <w:overflowPunct/>
              <w:topLinePunct w:val="0"/>
              <w:autoSpaceDE w:val="0"/>
              <w:autoSpaceDN w:val="0"/>
              <w:bidi w:val="0"/>
              <w:adjustRightInd w:val="0"/>
              <w:snapToGrid w:val="0"/>
              <w:jc w:val="left"/>
              <w:textAlignment w:val="bottom"/>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社保缴纳合规率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53E3">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2.0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F34C">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cs="Times New Roman" w:eastAsiaTheme="minorEastAsia"/>
                <w:i w:val="0"/>
                <w:iCs w:val="0"/>
                <w:snapToGrid w:val="0"/>
                <w:color w:val="000000"/>
                <w:kern w:val="0"/>
                <w:sz w:val="21"/>
                <w:szCs w:val="21"/>
                <w:highlight w:val="none"/>
                <w:u w:val="none"/>
                <w:lang w:val="en-US" w:eastAsia="zh-CN" w:bidi="ar"/>
              </w:rPr>
            </w:pPr>
            <w:r>
              <w:rPr>
                <w:rFonts w:hint="eastAsia" w:ascii="Times New Roman" w:hAnsi="Times New Roman" w:cs="Times New Roman" w:eastAsiaTheme="minorEastAsia"/>
                <w:i w:val="0"/>
                <w:iCs w:val="0"/>
                <w:snapToGrid w:val="0"/>
                <w:color w:val="000000"/>
                <w:kern w:val="0"/>
                <w:sz w:val="21"/>
                <w:szCs w:val="21"/>
                <w:highlight w:val="none"/>
                <w:u w:val="none"/>
                <w:lang w:val="en-US" w:eastAsia="zh-CN" w:bidi="ar"/>
              </w:rPr>
              <w:t>2.0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6CAC">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cs="Times New Roman" w:eastAsiaTheme="minorEastAsia"/>
                <w:i w:val="0"/>
                <w:iCs w:val="0"/>
                <w:snapToGrid w:val="0"/>
                <w:color w:val="000000"/>
                <w:kern w:val="0"/>
                <w:sz w:val="21"/>
                <w:szCs w:val="21"/>
                <w:highlight w:val="none"/>
                <w:u w:val="none"/>
                <w:lang w:val="en-US" w:eastAsia="zh-CN" w:bidi="ar"/>
              </w:rPr>
            </w:pPr>
            <w:r>
              <w:rPr>
                <w:rFonts w:hint="eastAsia" w:ascii="Times New Roman" w:hAnsi="Times New Roman" w:cs="Times New Roman" w:eastAsiaTheme="minorEastAsia"/>
                <w:i w:val="0"/>
                <w:iCs w:val="0"/>
                <w:color w:val="000000"/>
                <w:sz w:val="21"/>
                <w:szCs w:val="21"/>
                <w:highlight w:val="none"/>
                <w:u w:val="none"/>
                <w:lang w:val="en-US" w:eastAsia="zh-CN"/>
              </w:rPr>
              <w:t>100.0%</w:t>
            </w:r>
          </w:p>
        </w:tc>
      </w:tr>
      <w:tr w14:paraId="2E7C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DAC1">
            <w:pPr>
              <w:keepNext w:val="0"/>
              <w:keepLines w:val="0"/>
              <w:pageBreakBefore w:val="0"/>
              <w:widowControl w:val="0"/>
              <w:suppressLineNumbers w:val="0"/>
              <w:kinsoku w:val="0"/>
              <w:wordWrap/>
              <w:overflowPunct/>
              <w:topLinePunct w:val="0"/>
              <w:autoSpaceDE w:val="0"/>
              <w:autoSpaceDN w:val="0"/>
              <w:bidi w:val="0"/>
              <w:adjustRightInd w:val="0"/>
              <w:snapToGrid w:val="0"/>
              <w:jc w:val="left"/>
              <w:textAlignment w:val="bottom"/>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招录程序合规率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CEA1">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2.0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7289">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cs="Times New Roman" w:eastAsiaTheme="minorEastAsia"/>
                <w:i w:val="0"/>
                <w:iCs w:val="0"/>
                <w:snapToGrid w:val="0"/>
                <w:color w:val="000000"/>
                <w:kern w:val="0"/>
                <w:sz w:val="21"/>
                <w:szCs w:val="21"/>
                <w:highlight w:val="none"/>
                <w:u w:val="none"/>
                <w:lang w:val="en-US" w:eastAsia="zh-CN" w:bidi="ar"/>
              </w:rPr>
            </w:pPr>
            <w:r>
              <w:rPr>
                <w:rFonts w:hint="eastAsia" w:ascii="Times New Roman" w:hAnsi="Times New Roman" w:cs="Times New Roman" w:eastAsiaTheme="minorEastAsia"/>
                <w:i w:val="0"/>
                <w:iCs w:val="0"/>
                <w:snapToGrid w:val="0"/>
                <w:color w:val="000000"/>
                <w:kern w:val="0"/>
                <w:sz w:val="21"/>
                <w:szCs w:val="21"/>
                <w:highlight w:val="none"/>
                <w:u w:val="none"/>
                <w:lang w:val="en-US" w:eastAsia="zh-CN" w:bidi="ar"/>
              </w:rPr>
              <w:t>2.0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D645">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cs="Times New Roman" w:eastAsiaTheme="minorEastAsia"/>
                <w:i w:val="0"/>
                <w:iCs w:val="0"/>
                <w:snapToGrid w:val="0"/>
                <w:color w:val="000000"/>
                <w:kern w:val="0"/>
                <w:sz w:val="21"/>
                <w:szCs w:val="21"/>
                <w:highlight w:val="none"/>
                <w:u w:val="none"/>
                <w:lang w:val="en-US" w:eastAsia="zh-CN" w:bidi="ar"/>
              </w:rPr>
            </w:pPr>
            <w:r>
              <w:rPr>
                <w:rFonts w:hint="eastAsia" w:ascii="Times New Roman" w:hAnsi="Times New Roman" w:cs="Times New Roman" w:eastAsiaTheme="minorEastAsia"/>
                <w:i w:val="0"/>
                <w:iCs w:val="0"/>
                <w:color w:val="000000"/>
                <w:sz w:val="21"/>
                <w:szCs w:val="21"/>
                <w:highlight w:val="none"/>
                <w:u w:val="none"/>
                <w:lang w:val="en-US" w:eastAsia="zh-CN"/>
              </w:rPr>
              <w:t>100.0%</w:t>
            </w:r>
          </w:p>
        </w:tc>
      </w:tr>
      <w:tr w14:paraId="63AB7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D3EF">
            <w:pPr>
              <w:keepNext w:val="0"/>
              <w:keepLines w:val="0"/>
              <w:pageBreakBefore w:val="0"/>
              <w:widowControl w:val="0"/>
              <w:suppressLineNumbers w:val="0"/>
              <w:kinsoku w:val="0"/>
              <w:wordWrap/>
              <w:overflowPunct/>
              <w:topLinePunct w:val="0"/>
              <w:autoSpaceDE w:val="0"/>
              <w:autoSpaceDN w:val="0"/>
              <w:bidi w:val="0"/>
              <w:adjustRightInd w:val="0"/>
              <w:snapToGrid w:val="0"/>
              <w:jc w:val="left"/>
              <w:textAlignment w:val="bottom"/>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人员考勤合规率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7D22">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2.0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0798">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cs="Times New Roman" w:eastAsiaTheme="minorEastAsia"/>
                <w:i w:val="0"/>
                <w:iCs w:val="0"/>
                <w:snapToGrid w:val="0"/>
                <w:color w:val="000000"/>
                <w:kern w:val="0"/>
                <w:sz w:val="21"/>
                <w:szCs w:val="21"/>
                <w:highlight w:val="none"/>
                <w:u w:val="none"/>
                <w:lang w:val="en-US" w:eastAsia="zh-CN" w:bidi="ar"/>
              </w:rPr>
            </w:pPr>
            <w:r>
              <w:rPr>
                <w:rFonts w:hint="eastAsia" w:ascii="Times New Roman" w:hAnsi="Times New Roman" w:cs="Times New Roman" w:eastAsiaTheme="minorEastAsia"/>
                <w:i w:val="0"/>
                <w:iCs w:val="0"/>
                <w:snapToGrid w:val="0"/>
                <w:color w:val="000000"/>
                <w:kern w:val="0"/>
                <w:sz w:val="21"/>
                <w:szCs w:val="21"/>
                <w:highlight w:val="none"/>
                <w:u w:val="none"/>
                <w:lang w:val="en-US" w:eastAsia="zh-CN" w:bidi="ar"/>
              </w:rPr>
              <w:t>0.0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9A4F">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cs="Times New Roman" w:eastAsiaTheme="minorEastAsia"/>
                <w:i w:val="0"/>
                <w:iCs w:val="0"/>
                <w:snapToGrid w:val="0"/>
                <w:color w:val="000000"/>
                <w:kern w:val="0"/>
                <w:sz w:val="21"/>
                <w:szCs w:val="21"/>
                <w:highlight w:val="none"/>
                <w:u w:val="none"/>
                <w:lang w:val="en-US" w:eastAsia="zh-CN" w:bidi="ar"/>
              </w:rPr>
            </w:pPr>
            <w:r>
              <w:rPr>
                <w:rFonts w:hint="eastAsia" w:ascii="Times New Roman" w:hAnsi="Times New Roman" w:cs="Times New Roman" w:eastAsiaTheme="minorEastAsia"/>
                <w:i w:val="0"/>
                <w:iCs w:val="0"/>
                <w:snapToGrid w:val="0"/>
                <w:color w:val="000000"/>
                <w:kern w:val="0"/>
                <w:sz w:val="21"/>
                <w:szCs w:val="21"/>
                <w:highlight w:val="none"/>
                <w:u w:val="none"/>
                <w:lang w:val="en-US" w:eastAsia="zh-CN" w:bidi="ar"/>
              </w:rPr>
              <w:t>0.0%</w:t>
            </w:r>
          </w:p>
        </w:tc>
      </w:tr>
      <w:tr w14:paraId="449D3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D559">
            <w:pPr>
              <w:keepNext w:val="0"/>
              <w:keepLines w:val="0"/>
              <w:pageBreakBefore w:val="0"/>
              <w:widowControl w:val="0"/>
              <w:suppressLineNumbers w:val="0"/>
              <w:kinsoku w:val="0"/>
              <w:wordWrap/>
              <w:overflowPunct/>
              <w:topLinePunct w:val="0"/>
              <w:autoSpaceDE w:val="0"/>
              <w:autoSpaceDN w:val="0"/>
              <w:bidi w:val="0"/>
              <w:adjustRightInd w:val="0"/>
              <w:snapToGrid w:val="0"/>
              <w:jc w:val="left"/>
              <w:textAlignment w:val="bottom"/>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人员队伍稳定性</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ADB6">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2.0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A0BB">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cs="Times New Roman" w:eastAsiaTheme="minorEastAsia"/>
                <w:i w:val="0"/>
                <w:iCs w:val="0"/>
                <w:snapToGrid w:val="0"/>
                <w:color w:val="000000"/>
                <w:kern w:val="0"/>
                <w:sz w:val="21"/>
                <w:szCs w:val="21"/>
                <w:highlight w:val="none"/>
                <w:u w:val="none"/>
                <w:lang w:val="en-US" w:eastAsia="zh-CN" w:bidi="ar"/>
              </w:rPr>
            </w:pPr>
            <w:r>
              <w:rPr>
                <w:rFonts w:hint="eastAsia" w:ascii="Times New Roman" w:hAnsi="Times New Roman" w:cs="Times New Roman" w:eastAsiaTheme="minorEastAsia"/>
                <w:i w:val="0"/>
                <w:iCs w:val="0"/>
                <w:snapToGrid w:val="0"/>
                <w:color w:val="000000"/>
                <w:kern w:val="0"/>
                <w:sz w:val="21"/>
                <w:szCs w:val="21"/>
                <w:highlight w:val="none"/>
                <w:u w:val="none"/>
                <w:lang w:val="en-US" w:eastAsia="zh-CN" w:bidi="ar"/>
              </w:rPr>
              <w:t>2.0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4182">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cs="Times New Roman" w:eastAsiaTheme="minorEastAsia"/>
                <w:i w:val="0"/>
                <w:iCs w:val="0"/>
                <w:snapToGrid w:val="0"/>
                <w:color w:val="000000"/>
                <w:kern w:val="0"/>
                <w:sz w:val="21"/>
                <w:szCs w:val="21"/>
                <w:highlight w:val="none"/>
                <w:u w:val="none"/>
                <w:lang w:val="en-US" w:eastAsia="zh-CN" w:bidi="ar"/>
              </w:rPr>
            </w:pPr>
            <w:r>
              <w:rPr>
                <w:rFonts w:hint="eastAsia" w:ascii="Times New Roman" w:hAnsi="Times New Roman" w:cs="Times New Roman" w:eastAsiaTheme="minorEastAsia"/>
                <w:i w:val="0"/>
                <w:iCs w:val="0"/>
                <w:color w:val="000000"/>
                <w:sz w:val="21"/>
                <w:szCs w:val="21"/>
                <w:highlight w:val="none"/>
                <w:u w:val="none"/>
                <w:lang w:val="en-US" w:eastAsia="zh-CN"/>
              </w:rPr>
              <w:t>100.0%</w:t>
            </w:r>
          </w:p>
        </w:tc>
      </w:tr>
      <w:tr w14:paraId="09121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7C8B">
            <w:pPr>
              <w:keepNext w:val="0"/>
              <w:keepLines w:val="0"/>
              <w:pageBreakBefore w:val="0"/>
              <w:widowControl w:val="0"/>
              <w:suppressLineNumbers w:val="0"/>
              <w:kinsoku w:val="0"/>
              <w:wordWrap/>
              <w:overflowPunct/>
              <w:topLinePunct w:val="0"/>
              <w:autoSpaceDE w:val="0"/>
              <w:autoSpaceDN w:val="0"/>
              <w:bidi w:val="0"/>
              <w:adjustRightInd w:val="0"/>
              <w:snapToGrid w:val="0"/>
              <w:jc w:val="left"/>
              <w:textAlignment w:val="bottom"/>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工资、劳务费发放及时率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CF6D">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1.0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3431">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cs="Times New Roman" w:eastAsiaTheme="minorEastAsia"/>
                <w:i w:val="0"/>
                <w:iCs w:val="0"/>
                <w:snapToGrid w:val="0"/>
                <w:color w:val="000000"/>
                <w:kern w:val="0"/>
                <w:sz w:val="21"/>
                <w:szCs w:val="21"/>
                <w:highlight w:val="none"/>
                <w:u w:val="none"/>
                <w:lang w:val="en-US" w:eastAsia="zh-CN" w:bidi="ar"/>
              </w:rPr>
            </w:pPr>
            <w:r>
              <w:rPr>
                <w:rFonts w:hint="eastAsia" w:ascii="Times New Roman" w:hAnsi="Times New Roman" w:cs="Times New Roman" w:eastAsiaTheme="minorEastAsia"/>
                <w:i w:val="0"/>
                <w:iCs w:val="0"/>
                <w:snapToGrid w:val="0"/>
                <w:color w:val="000000"/>
                <w:kern w:val="0"/>
                <w:sz w:val="21"/>
                <w:szCs w:val="21"/>
                <w:highlight w:val="none"/>
                <w:u w:val="none"/>
                <w:lang w:val="en-US" w:eastAsia="zh-CN" w:bidi="ar"/>
              </w:rPr>
              <w:t>1.0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3264">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cs="Times New Roman" w:eastAsiaTheme="minorEastAsia"/>
                <w:i w:val="0"/>
                <w:iCs w:val="0"/>
                <w:snapToGrid w:val="0"/>
                <w:color w:val="000000"/>
                <w:kern w:val="0"/>
                <w:sz w:val="21"/>
                <w:szCs w:val="21"/>
                <w:highlight w:val="none"/>
                <w:u w:val="none"/>
                <w:lang w:val="en-US" w:eastAsia="zh-CN" w:bidi="ar"/>
              </w:rPr>
            </w:pPr>
            <w:r>
              <w:rPr>
                <w:rFonts w:hint="eastAsia" w:ascii="Times New Roman" w:hAnsi="Times New Roman" w:cs="Times New Roman" w:eastAsiaTheme="minorEastAsia"/>
                <w:i w:val="0"/>
                <w:iCs w:val="0"/>
                <w:snapToGrid w:val="0"/>
                <w:color w:val="000000"/>
                <w:kern w:val="0"/>
                <w:sz w:val="21"/>
                <w:szCs w:val="21"/>
                <w:highlight w:val="none"/>
                <w:u w:val="none"/>
                <w:lang w:val="en-US" w:eastAsia="zh-CN" w:bidi="ar"/>
              </w:rPr>
              <w:t>100.0%</w:t>
            </w:r>
          </w:p>
        </w:tc>
      </w:tr>
      <w:tr w14:paraId="5A023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8E6D">
            <w:pPr>
              <w:keepNext w:val="0"/>
              <w:keepLines w:val="0"/>
              <w:pageBreakBefore w:val="0"/>
              <w:widowControl w:val="0"/>
              <w:suppressLineNumbers w:val="0"/>
              <w:kinsoku w:val="0"/>
              <w:wordWrap/>
              <w:overflowPunct/>
              <w:topLinePunct w:val="0"/>
              <w:autoSpaceDE w:val="0"/>
              <w:autoSpaceDN w:val="0"/>
              <w:bidi w:val="0"/>
              <w:adjustRightInd w:val="0"/>
              <w:snapToGrid w:val="0"/>
              <w:jc w:val="left"/>
              <w:textAlignment w:val="bottom"/>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社保缴纳及时率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9DAA">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1.0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BAF1">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cs="Times New Roman" w:eastAsiaTheme="minorEastAsia"/>
                <w:i w:val="0"/>
                <w:iCs w:val="0"/>
                <w:snapToGrid w:val="0"/>
                <w:color w:val="000000"/>
                <w:kern w:val="0"/>
                <w:sz w:val="21"/>
                <w:szCs w:val="21"/>
                <w:highlight w:val="none"/>
                <w:u w:val="none"/>
                <w:lang w:val="en-US" w:eastAsia="zh-CN" w:bidi="ar"/>
              </w:rPr>
            </w:pPr>
            <w:r>
              <w:rPr>
                <w:rFonts w:hint="eastAsia" w:ascii="Times New Roman" w:hAnsi="Times New Roman" w:cs="Times New Roman" w:eastAsiaTheme="minorEastAsia"/>
                <w:i w:val="0"/>
                <w:iCs w:val="0"/>
                <w:snapToGrid w:val="0"/>
                <w:color w:val="000000"/>
                <w:kern w:val="0"/>
                <w:sz w:val="21"/>
                <w:szCs w:val="21"/>
                <w:highlight w:val="none"/>
                <w:u w:val="none"/>
                <w:lang w:val="en-US" w:eastAsia="zh-CN" w:bidi="ar"/>
              </w:rPr>
              <w:t>1.0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47CB">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cs="Times New Roman" w:eastAsiaTheme="minorEastAsia"/>
                <w:i w:val="0"/>
                <w:iCs w:val="0"/>
                <w:snapToGrid w:val="0"/>
                <w:color w:val="000000"/>
                <w:kern w:val="0"/>
                <w:sz w:val="21"/>
                <w:szCs w:val="21"/>
                <w:highlight w:val="none"/>
                <w:u w:val="none"/>
                <w:lang w:val="en-US" w:eastAsia="zh-CN" w:bidi="ar"/>
              </w:rPr>
            </w:pPr>
            <w:r>
              <w:rPr>
                <w:rFonts w:hint="eastAsia" w:ascii="Times New Roman" w:hAnsi="Times New Roman" w:cs="Times New Roman" w:eastAsiaTheme="minorEastAsia"/>
                <w:i w:val="0"/>
                <w:iCs w:val="0"/>
                <w:color w:val="000000"/>
                <w:sz w:val="21"/>
                <w:szCs w:val="21"/>
                <w:highlight w:val="none"/>
                <w:u w:val="none"/>
                <w:lang w:val="en-US" w:eastAsia="zh-CN"/>
              </w:rPr>
              <w:t>100.0%</w:t>
            </w:r>
          </w:p>
        </w:tc>
      </w:tr>
      <w:tr w14:paraId="78501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92C7">
            <w:pPr>
              <w:keepNext w:val="0"/>
              <w:keepLines w:val="0"/>
              <w:pageBreakBefore w:val="0"/>
              <w:widowControl w:val="0"/>
              <w:suppressLineNumbers w:val="0"/>
              <w:kinsoku w:val="0"/>
              <w:wordWrap/>
              <w:overflowPunct/>
              <w:topLinePunct w:val="0"/>
              <w:autoSpaceDE w:val="0"/>
              <w:autoSpaceDN w:val="0"/>
              <w:bidi w:val="0"/>
              <w:adjustRightInd w:val="0"/>
              <w:snapToGrid w:val="0"/>
              <w:jc w:val="left"/>
              <w:textAlignment w:val="bottom"/>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案件处理及时率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FBD7">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2.0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9E23">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cs="Times New Roman" w:eastAsiaTheme="minorEastAsia"/>
                <w:i w:val="0"/>
                <w:iCs w:val="0"/>
                <w:snapToGrid w:val="0"/>
                <w:color w:val="000000"/>
                <w:kern w:val="0"/>
                <w:sz w:val="21"/>
                <w:szCs w:val="21"/>
                <w:highlight w:val="none"/>
                <w:u w:val="none"/>
                <w:lang w:val="en-US" w:eastAsia="zh-CN" w:bidi="ar"/>
              </w:rPr>
            </w:pPr>
            <w:r>
              <w:rPr>
                <w:rFonts w:hint="eastAsia" w:ascii="Times New Roman" w:hAnsi="Times New Roman" w:cs="Times New Roman" w:eastAsiaTheme="minorEastAsia"/>
                <w:i w:val="0"/>
                <w:iCs w:val="0"/>
                <w:snapToGrid w:val="0"/>
                <w:color w:val="000000"/>
                <w:kern w:val="0"/>
                <w:sz w:val="21"/>
                <w:szCs w:val="21"/>
                <w:highlight w:val="none"/>
                <w:u w:val="none"/>
                <w:lang w:val="en-US" w:eastAsia="zh-CN" w:bidi="ar"/>
              </w:rPr>
              <w:t>2.0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5124">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cs="Times New Roman" w:eastAsiaTheme="minorEastAsia"/>
                <w:i w:val="0"/>
                <w:iCs w:val="0"/>
                <w:snapToGrid w:val="0"/>
                <w:color w:val="000000"/>
                <w:kern w:val="0"/>
                <w:sz w:val="21"/>
                <w:szCs w:val="21"/>
                <w:highlight w:val="none"/>
                <w:u w:val="none"/>
                <w:lang w:val="en-US" w:eastAsia="zh-CN" w:bidi="ar"/>
              </w:rPr>
            </w:pPr>
            <w:r>
              <w:rPr>
                <w:rFonts w:hint="eastAsia" w:ascii="Times New Roman" w:hAnsi="Times New Roman" w:cs="Times New Roman" w:eastAsiaTheme="minorEastAsia"/>
                <w:i w:val="0"/>
                <w:iCs w:val="0"/>
                <w:color w:val="000000"/>
                <w:sz w:val="21"/>
                <w:szCs w:val="21"/>
                <w:highlight w:val="none"/>
                <w:u w:val="none"/>
                <w:lang w:val="en-US" w:eastAsia="zh-CN"/>
              </w:rPr>
              <w:t>100.0%</w:t>
            </w:r>
          </w:p>
        </w:tc>
      </w:tr>
      <w:tr w14:paraId="745D0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3A70">
            <w:pPr>
              <w:keepNext w:val="0"/>
              <w:keepLines w:val="0"/>
              <w:pageBreakBefore w:val="0"/>
              <w:widowControl w:val="0"/>
              <w:suppressLineNumbers w:val="0"/>
              <w:kinsoku w:val="0"/>
              <w:wordWrap/>
              <w:overflowPunct/>
              <w:topLinePunct w:val="0"/>
              <w:autoSpaceDE w:val="0"/>
              <w:autoSpaceDN w:val="0"/>
              <w:bidi w:val="0"/>
              <w:adjustRightInd w:val="0"/>
              <w:snapToGrid w:val="0"/>
              <w:jc w:val="left"/>
              <w:textAlignment w:val="bottom"/>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吸毒人员登记及时率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3C1A">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1.0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D793">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cs="Times New Roman" w:eastAsiaTheme="minorEastAsia"/>
                <w:i w:val="0"/>
                <w:iCs w:val="0"/>
                <w:snapToGrid w:val="0"/>
                <w:color w:val="000000"/>
                <w:kern w:val="0"/>
                <w:sz w:val="21"/>
                <w:szCs w:val="21"/>
                <w:highlight w:val="none"/>
                <w:u w:val="none"/>
                <w:lang w:val="en-US" w:eastAsia="zh-CN" w:bidi="ar"/>
              </w:rPr>
            </w:pPr>
            <w:r>
              <w:rPr>
                <w:rFonts w:hint="eastAsia" w:ascii="Times New Roman" w:hAnsi="Times New Roman" w:cs="Times New Roman" w:eastAsiaTheme="minorEastAsia"/>
                <w:i w:val="0"/>
                <w:iCs w:val="0"/>
                <w:snapToGrid w:val="0"/>
                <w:color w:val="000000"/>
                <w:kern w:val="0"/>
                <w:sz w:val="21"/>
                <w:szCs w:val="21"/>
                <w:highlight w:val="none"/>
                <w:u w:val="none"/>
                <w:lang w:val="en-US" w:eastAsia="zh-CN" w:bidi="ar"/>
              </w:rPr>
              <w:t>1.0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70ED">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cs="Times New Roman" w:eastAsiaTheme="minorEastAsia"/>
                <w:i w:val="0"/>
                <w:iCs w:val="0"/>
                <w:snapToGrid w:val="0"/>
                <w:color w:val="000000"/>
                <w:kern w:val="0"/>
                <w:sz w:val="21"/>
                <w:szCs w:val="21"/>
                <w:highlight w:val="none"/>
                <w:u w:val="none"/>
                <w:lang w:val="en-US" w:eastAsia="zh-CN" w:bidi="ar"/>
              </w:rPr>
            </w:pPr>
            <w:r>
              <w:rPr>
                <w:rFonts w:hint="eastAsia" w:ascii="Times New Roman" w:hAnsi="Times New Roman" w:cs="Times New Roman" w:eastAsiaTheme="minorEastAsia"/>
                <w:i w:val="0"/>
                <w:iCs w:val="0"/>
                <w:color w:val="000000"/>
                <w:sz w:val="21"/>
                <w:szCs w:val="21"/>
                <w:highlight w:val="none"/>
                <w:u w:val="none"/>
                <w:lang w:val="en-US" w:eastAsia="zh-CN"/>
              </w:rPr>
              <w:t>100.0%</w:t>
            </w:r>
          </w:p>
        </w:tc>
      </w:tr>
      <w:tr w14:paraId="3D3E9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149F">
            <w:pPr>
              <w:keepNext w:val="0"/>
              <w:keepLines w:val="0"/>
              <w:pageBreakBefore w:val="0"/>
              <w:widowControl w:val="0"/>
              <w:suppressLineNumbers w:val="0"/>
              <w:kinsoku w:val="0"/>
              <w:wordWrap/>
              <w:overflowPunct/>
              <w:topLinePunct w:val="0"/>
              <w:autoSpaceDE w:val="0"/>
              <w:autoSpaceDN w:val="0"/>
              <w:bidi w:val="0"/>
              <w:adjustRightInd w:val="0"/>
              <w:snapToGrid w:val="0"/>
              <w:jc w:val="left"/>
              <w:textAlignment w:val="bottom"/>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预算成本控制率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0641">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5.0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5931">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cs="Times New Roman" w:eastAsiaTheme="minorEastAsia"/>
                <w:i w:val="0"/>
                <w:iCs w:val="0"/>
                <w:snapToGrid w:val="0"/>
                <w:color w:val="000000"/>
                <w:kern w:val="0"/>
                <w:sz w:val="21"/>
                <w:szCs w:val="21"/>
                <w:highlight w:val="none"/>
                <w:u w:val="none"/>
                <w:lang w:val="en-US" w:eastAsia="zh-CN" w:bidi="ar"/>
              </w:rPr>
            </w:pPr>
            <w:r>
              <w:rPr>
                <w:rFonts w:hint="eastAsia" w:ascii="Times New Roman" w:hAnsi="Times New Roman" w:cs="Times New Roman" w:eastAsiaTheme="minorEastAsia"/>
                <w:i w:val="0"/>
                <w:iCs w:val="0"/>
                <w:snapToGrid w:val="0"/>
                <w:color w:val="000000"/>
                <w:kern w:val="0"/>
                <w:sz w:val="21"/>
                <w:szCs w:val="21"/>
                <w:highlight w:val="none"/>
                <w:u w:val="none"/>
                <w:lang w:val="en-US" w:eastAsia="zh-CN" w:bidi="ar"/>
              </w:rPr>
              <w:t>5.0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64C7">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cs="Times New Roman" w:eastAsiaTheme="minorEastAsia"/>
                <w:i w:val="0"/>
                <w:iCs w:val="0"/>
                <w:snapToGrid w:val="0"/>
                <w:color w:val="000000"/>
                <w:kern w:val="0"/>
                <w:sz w:val="21"/>
                <w:szCs w:val="21"/>
                <w:highlight w:val="none"/>
                <w:u w:val="none"/>
                <w:lang w:val="en-US" w:eastAsia="zh-CN" w:bidi="ar"/>
              </w:rPr>
            </w:pPr>
            <w:r>
              <w:rPr>
                <w:rFonts w:hint="eastAsia" w:ascii="Times New Roman" w:hAnsi="Times New Roman" w:cs="Times New Roman" w:eastAsiaTheme="minorEastAsia"/>
                <w:i w:val="0"/>
                <w:iCs w:val="0"/>
                <w:color w:val="000000"/>
                <w:sz w:val="21"/>
                <w:szCs w:val="21"/>
                <w:highlight w:val="none"/>
                <w:u w:val="none"/>
                <w:lang w:val="en-US" w:eastAsia="zh-CN"/>
              </w:rPr>
              <w:t>100.0%</w:t>
            </w:r>
          </w:p>
        </w:tc>
      </w:tr>
      <w:tr w14:paraId="3AA90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7D72">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合计</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70C3">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30.0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350D">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cs="Times New Roman" w:eastAsiaTheme="minorEastAsia"/>
                <w:i w:val="0"/>
                <w:iCs w:val="0"/>
                <w:color w:val="000000"/>
                <w:sz w:val="21"/>
                <w:szCs w:val="21"/>
                <w:highlight w:val="none"/>
                <w:u w:val="none"/>
                <w:lang w:val="en-US"/>
              </w:rPr>
            </w:pPr>
            <w:r>
              <w:rPr>
                <w:rFonts w:hint="eastAsia" w:ascii="Times New Roman" w:hAnsi="Times New Roman" w:cs="Times New Roman" w:eastAsiaTheme="minorEastAsia"/>
                <w:i w:val="0"/>
                <w:iCs w:val="0"/>
                <w:snapToGrid w:val="0"/>
                <w:color w:val="000000"/>
                <w:kern w:val="0"/>
                <w:sz w:val="21"/>
                <w:szCs w:val="21"/>
                <w:highlight w:val="none"/>
                <w:u w:val="none"/>
                <w:lang w:val="en-US" w:eastAsia="zh-CN" w:bidi="ar"/>
              </w:rPr>
              <w:t>26.0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2F88">
            <w:pPr>
              <w:keepNext w:val="0"/>
              <w:keepLines w:val="0"/>
              <w:pageBreakBefore w:val="0"/>
              <w:widowControl w:val="0"/>
              <w:suppressLineNumbers w:val="0"/>
              <w:kinsoku w:val="0"/>
              <w:wordWrap/>
              <w:overflowPunct/>
              <w:topLinePunct w:val="0"/>
              <w:autoSpaceDE w:val="0"/>
              <w:autoSpaceDN w:val="0"/>
              <w:bidi w:val="0"/>
              <w:adjustRightInd w:val="0"/>
              <w:snapToGrid w:val="0"/>
              <w:jc w:val="center"/>
              <w:textAlignment w:val="bottom"/>
              <w:outlineLvl w:val="9"/>
              <w:rPr>
                <w:rFonts w:hint="default" w:ascii="Times New Roman" w:hAnsi="Times New Roman" w:cs="Times New Roman" w:eastAsiaTheme="minorEastAsia"/>
                <w:i w:val="0"/>
                <w:iCs w:val="0"/>
                <w:color w:val="000000"/>
                <w:sz w:val="21"/>
                <w:szCs w:val="21"/>
                <w:highlight w:val="none"/>
                <w:u w:val="none"/>
              </w:rPr>
            </w:pPr>
            <w:r>
              <w:rPr>
                <w:rFonts w:hint="eastAsia" w:ascii="Times New Roman" w:hAnsi="Times New Roman" w:cs="Times New Roman" w:eastAsiaTheme="minorEastAsia"/>
                <w:i w:val="0"/>
                <w:iCs w:val="0"/>
                <w:snapToGrid w:val="0"/>
                <w:color w:val="000000"/>
                <w:kern w:val="0"/>
                <w:sz w:val="21"/>
                <w:szCs w:val="21"/>
                <w:highlight w:val="none"/>
                <w:u w:val="none"/>
                <w:lang w:val="en-US" w:eastAsia="zh-CN" w:bidi="ar"/>
              </w:rPr>
              <w:t>86.67</w:t>
            </w:r>
            <w:r>
              <w:rPr>
                <w:rFonts w:hint="default" w:ascii="Times New Roman" w:hAnsi="Times New Roman" w:cs="Times New Roman" w:eastAsiaTheme="minorEastAsia"/>
                <w:i w:val="0"/>
                <w:iCs w:val="0"/>
                <w:snapToGrid w:val="0"/>
                <w:color w:val="000000"/>
                <w:kern w:val="0"/>
                <w:sz w:val="21"/>
                <w:szCs w:val="21"/>
                <w:highlight w:val="none"/>
                <w:u w:val="none"/>
                <w:lang w:val="en-US" w:eastAsia="zh-CN" w:bidi="ar"/>
              </w:rPr>
              <w:t>%</w:t>
            </w:r>
          </w:p>
        </w:tc>
      </w:tr>
    </w:tbl>
    <w:p w14:paraId="2BCED41B">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eastAsia" w:ascii="Times New Roman" w:hAnsi="Times New Roman" w:eastAsia="仿宋_GB2312" w:cs="Times New Roman"/>
          <w:b w:val="0"/>
          <w:bCs w:val="0"/>
          <w:spacing w:val="0"/>
          <w:position w:val="0"/>
          <w:sz w:val="32"/>
          <w:szCs w:val="32"/>
          <w:highlight w:val="none"/>
          <w:lang w:val="en-US" w:eastAsia="zh-CN"/>
        </w:rPr>
        <w:t>（</w:t>
      </w:r>
      <w:r>
        <w:rPr>
          <w:rFonts w:hint="default" w:ascii="Times New Roman" w:hAnsi="Times New Roman" w:eastAsia="仿宋_GB2312" w:cs="Times New Roman"/>
          <w:b w:val="0"/>
          <w:bCs w:val="0"/>
          <w:spacing w:val="0"/>
          <w:position w:val="0"/>
          <w:sz w:val="32"/>
          <w:szCs w:val="32"/>
          <w:highlight w:val="none"/>
          <w:lang w:val="en-US" w:eastAsia="zh-CN"/>
        </w:rPr>
        <w:t>1</w:t>
      </w:r>
      <w:r>
        <w:rPr>
          <w:rFonts w:hint="eastAsia" w:ascii="Times New Roman" w:hAnsi="Times New Roman" w:eastAsia="仿宋_GB2312" w:cs="Times New Roman"/>
          <w:b w:val="0"/>
          <w:bCs w:val="0"/>
          <w:spacing w:val="0"/>
          <w:position w:val="0"/>
          <w:sz w:val="32"/>
          <w:szCs w:val="32"/>
          <w:highlight w:val="none"/>
          <w:lang w:val="en-US" w:eastAsia="zh-CN"/>
        </w:rPr>
        <w:t>）产出数量：</w:t>
      </w:r>
      <w:r>
        <w:rPr>
          <w:rFonts w:hint="default" w:ascii="Times New Roman" w:hAnsi="Times New Roman" w:eastAsia="仿宋_GB2312" w:cs="Times New Roman"/>
          <w:b w:val="0"/>
          <w:bCs w:val="0"/>
          <w:spacing w:val="0"/>
          <w:position w:val="0"/>
          <w:sz w:val="32"/>
          <w:szCs w:val="32"/>
          <w:highlight w:val="none"/>
          <w:lang w:val="en-US" w:eastAsia="zh-CN"/>
        </w:rPr>
        <w:t>指标分值10.0分，评价得分</w:t>
      </w:r>
      <w:r>
        <w:rPr>
          <w:rFonts w:hint="eastAsia" w:ascii="Times New Roman" w:hAnsi="Times New Roman" w:eastAsia="仿宋_GB2312" w:cs="Times New Roman"/>
          <w:b w:val="0"/>
          <w:bCs w:val="0"/>
          <w:spacing w:val="0"/>
          <w:position w:val="0"/>
          <w:sz w:val="32"/>
          <w:szCs w:val="32"/>
          <w:highlight w:val="none"/>
          <w:lang w:val="en-US" w:eastAsia="zh-CN"/>
        </w:rPr>
        <w:t>10.0</w:t>
      </w:r>
      <w:r>
        <w:rPr>
          <w:rFonts w:hint="default" w:ascii="Times New Roman" w:hAnsi="Times New Roman" w:eastAsia="仿宋_GB2312" w:cs="Times New Roman"/>
          <w:b w:val="0"/>
          <w:bCs w:val="0"/>
          <w:spacing w:val="0"/>
          <w:position w:val="0"/>
          <w:sz w:val="32"/>
          <w:szCs w:val="32"/>
          <w:highlight w:val="none"/>
          <w:lang w:val="en-US" w:eastAsia="zh-CN"/>
        </w:rPr>
        <w:t>分</w:t>
      </w:r>
    </w:p>
    <w:p w14:paraId="58F07420">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eastAsia" w:ascii="仿宋_GB2312" w:hAnsi="仿宋_GB2312" w:eastAsia="仿宋_GB2312" w:cs="仿宋_GB2312"/>
          <w:b w:val="0"/>
          <w:bCs w:val="0"/>
          <w:color w:val="auto"/>
          <w:spacing w:val="0"/>
          <w:position w:val="0"/>
          <w:sz w:val="32"/>
          <w:szCs w:val="32"/>
          <w:highlight w:val="none"/>
          <w:lang w:val="en-US" w:eastAsia="zh-CN"/>
        </w:rPr>
        <w:t>①</w:t>
      </w:r>
      <w:r>
        <w:rPr>
          <w:rFonts w:hint="default" w:ascii="Times New Roman" w:hAnsi="Times New Roman" w:eastAsia="仿宋_GB2312" w:cs="Times New Roman"/>
          <w:b w:val="0"/>
          <w:bCs w:val="0"/>
          <w:color w:val="auto"/>
          <w:spacing w:val="0"/>
          <w:position w:val="0"/>
          <w:sz w:val="32"/>
          <w:szCs w:val="32"/>
          <w:highlight w:val="none"/>
          <w:lang w:val="en-US" w:eastAsia="zh-CN"/>
        </w:rPr>
        <w:t>工资、劳务费发放完成率：</w:t>
      </w:r>
      <w:r>
        <w:rPr>
          <w:rFonts w:hint="default" w:ascii="Times New Roman" w:hAnsi="Times New Roman" w:eastAsia="仿宋_GB2312" w:cs="Times New Roman"/>
          <w:b w:val="0"/>
          <w:bCs w:val="0"/>
          <w:spacing w:val="0"/>
          <w:position w:val="0"/>
          <w:sz w:val="32"/>
          <w:szCs w:val="32"/>
          <w:highlight w:val="none"/>
          <w:lang w:val="en-US" w:eastAsia="zh-CN"/>
        </w:rPr>
        <w:t>指标分值</w:t>
      </w:r>
      <w:r>
        <w:rPr>
          <w:rFonts w:hint="eastAsia" w:ascii="Times New Roman" w:hAnsi="Times New Roman" w:eastAsia="仿宋_GB2312" w:cs="Times New Roman"/>
          <w:b w:val="0"/>
          <w:bCs w:val="0"/>
          <w:spacing w:val="0"/>
          <w:position w:val="0"/>
          <w:sz w:val="32"/>
          <w:szCs w:val="32"/>
          <w:highlight w:val="none"/>
          <w:lang w:val="en-US" w:eastAsia="zh-CN"/>
        </w:rPr>
        <w:t>2.0</w:t>
      </w:r>
      <w:r>
        <w:rPr>
          <w:rFonts w:hint="default" w:ascii="Times New Roman" w:hAnsi="Times New Roman" w:eastAsia="仿宋_GB2312" w:cs="Times New Roman"/>
          <w:b w:val="0"/>
          <w:bCs w:val="0"/>
          <w:spacing w:val="0"/>
          <w:position w:val="0"/>
          <w:sz w:val="32"/>
          <w:szCs w:val="32"/>
          <w:highlight w:val="none"/>
          <w:lang w:val="en-US" w:eastAsia="zh-CN"/>
        </w:rPr>
        <w:t>分，评价得分</w:t>
      </w:r>
      <w:r>
        <w:rPr>
          <w:rFonts w:hint="eastAsia" w:ascii="Times New Roman" w:hAnsi="Times New Roman" w:eastAsia="仿宋_GB2312" w:cs="Times New Roman"/>
          <w:b w:val="0"/>
          <w:bCs w:val="0"/>
          <w:spacing w:val="0"/>
          <w:position w:val="0"/>
          <w:sz w:val="32"/>
          <w:szCs w:val="32"/>
          <w:highlight w:val="none"/>
          <w:lang w:val="en-US" w:eastAsia="zh-CN"/>
        </w:rPr>
        <w:t>2.0</w:t>
      </w:r>
      <w:r>
        <w:rPr>
          <w:rFonts w:hint="default" w:ascii="Times New Roman" w:hAnsi="Times New Roman" w:eastAsia="仿宋_GB2312" w:cs="Times New Roman"/>
          <w:b w:val="0"/>
          <w:bCs w:val="0"/>
          <w:spacing w:val="0"/>
          <w:position w:val="0"/>
          <w:sz w:val="32"/>
          <w:szCs w:val="32"/>
          <w:highlight w:val="none"/>
          <w:lang w:val="en-US" w:eastAsia="zh-CN"/>
        </w:rPr>
        <w:t>分</w:t>
      </w:r>
    </w:p>
    <w:p w14:paraId="7483700B">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eastAsia" w:ascii="Times New Roman" w:hAnsi="Times New Roman" w:eastAsia="仿宋_GB2312" w:cs="Times New Roman"/>
          <w:spacing w:val="3"/>
          <w:sz w:val="32"/>
          <w:szCs w:val="32"/>
          <w:highlight w:val="none"/>
          <w:lang w:val="en-US" w:eastAsia="zh-CN"/>
        </w:rPr>
        <w:t>经查阅该项目工资、劳务费支付明细，机动队员工资由曲阜市财政局按月拨款，足额发放。两批辅警、禁毒社工的劳务费由项目单位按月支付给山东华威保安集团股份有限公司，由山东华威保安集团股份有限公司进行发放。</w:t>
      </w:r>
      <w:r>
        <w:rPr>
          <w:rFonts w:hint="default" w:ascii="Times New Roman" w:hAnsi="Times New Roman" w:eastAsia="仿宋_GB2312" w:cs="Times New Roman"/>
          <w:b w:val="0"/>
          <w:bCs w:val="0"/>
          <w:color w:val="auto"/>
          <w:spacing w:val="0"/>
          <w:position w:val="0"/>
          <w:sz w:val="32"/>
          <w:szCs w:val="32"/>
          <w:highlight w:val="none"/>
          <w:lang w:val="en-US" w:eastAsia="zh-CN"/>
        </w:rPr>
        <w:t>工资、劳务费发放完成率</w:t>
      </w:r>
      <w:r>
        <w:rPr>
          <w:rFonts w:hint="eastAsia" w:ascii="Times New Roman" w:hAnsi="Times New Roman" w:eastAsia="仿宋_GB2312" w:cs="Times New Roman"/>
          <w:b w:val="0"/>
          <w:bCs w:val="0"/>
          <w:color w:val="auto"/>
          <w:spacing w:val="0"/>
          <w:position w:val="0"/>
          <w:sz w:val="32"/>
          <w:szCs w:val="32"/>
          <w:highlight w:val="none"/>
          <w:lang w:val="en-US" w:eastAsia="zh-CN"/>
        </w:rPr>
        <w:t>100%，此项不扣分。</w:t>
      </w:r>
    </w:p>
    <w:p w14:paraId="3D239262">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eastAsia" w:ascii="仿宋_GB2312" w:hAnsi="仿宋_GB2312" w:eastAsia="仿宋_GB2312" w:cs="仿宋_GB2312"/>
          <w:b w:val="0"/>
          <w:bCs w:val="0"/>
          <w:color w:val="auto"/>
          <w:spacing w:val="0"/>
          <w:position w:val="0"/>
          <w:sz w:val="32"/>
          <w:szCs w:val="32"/>
          <w:highlight w:val="none"/>
          <w:lang w:val="en-US" w:eastAsia="zh-CN"/>
        </w:rPr>
        <w:t>②</w:t>
      </w:r>
      <w:r>
        <w:rPr>
          <w:rFonts w:hint="default" w:ascii="Times New Roman" w:hAnsi="Times New Roman" w:eastAsia="仿宋_GB2312" w:cs="Times New Roman"/>
          <w:b w:val="0"/>
          <w:bCs w:val="0"/>
          <w:color w:val="auto"/>
          <w:spacing w:val="0"/>
          <w:position w:val="0"/>
          <w:sz w:val="32"/>
          <w:szCs w:val="32"/>
          <w:highlight w:val="none"/>
          <w:lang w:val="en-US" w:eastAsia="zh-CN"/>
        </w:rPr>
        <w:t>社保缴纳完成率</w:t>
      </w:r>
      <w:r>
        <w:rPr>
          <w:rFonts w:hint="eastAsia" w:ascii="Times New Roman" w:hAnsi="Times New Roman" w:eastAsia="仿宋_GB2312" w:cs="Times New Roman"/>
          <w:b w:val="0"/>
          <w:bCs w:val="0"/>
          <w:color w:val="auto"/>
          <w:spacing w:val="0"/>
          <w:position w:val="0"/>
          <w:sz w:val="32"/>
          <w:szCs w:val="32"/>
          <w:highlight w:val="none"/>
          <w:lang w:val="en-US" w:eastAsia="zh-CN"/>
        </w:rPr>
        <w:t>：</w:t>
      </w:r>
      <w:r>
        <w:rPr>
          <w:rFonts w:hint="default" w:ascii="Times New Roman" w:hAnsi="Times New Roman" w:eastAsia="仿宋_GB2312" w:cs="Times New Roman"/>
          <w:b w:val="0"/>
          <w:bCs w:val="0"/>
          <w:spacing w:val="0"/>
          <w:position w:val="0"/>
          <w:sz w:val="32"/>
          <w:szCs w:val="32"/>
          <w:highlight w:val="none"/>
          <w:lang w:val="en-US" w:eastAsia="zh-CN"/>
        </w:rPr>
        <w:t>指标分值</w:t>
      </w:r>
      <w:r>
        <w:rPr>
          <w:rFonts w:hint="eastAsia" w:ascii="Times New Roman" w:hAnsi="Times New Roman" w:eastAsia="仿宋_GB2312" w:cs="Times New Roman"/>
          <w:b w:val="0"/>
          <w:bCs w:val="0"/>
          <w:spacing w:val="0"/>
          <w:position w:val="0"/>
          <w:sz w:val="32"/>
          <w:szCs w:val="32"/>
          <w:highlight w:val="none"/>
          <w:lang w:val="en-US" w:eastAsia="zh-CN"/>
        </w:rPr>
        <w:t>2.0</w:t>
      </w:r>
      <w:r>
        <w:rPr>
          <w:rFonts w:hint="default" w:ascii="Times New Roman" w:hAnsi="Times New Roman" w:eastAsia="仿宋_GB2312" w:cs="Times New Roman"/>
          <w:b w:val="0"/>
          <w:bCs w:val="0"/>
          <w:spacing w:val="0"/>
          <w:position w:val="0"/>
          <w:sz w:val="32"/>
          <w:szCs w:val="32"/>
          <w:highlight w:val="none"/>
          <w:lang w:val="en-US" w:eastAsia="zh-CN"/>
        </w:rPr>
        <w:t>分，评价得分</w:t>
      </w:r>
      <w:r>
        <w:rPr>
          <w:rFonts w:hint="eastAsia" w:ascii="Times New Roman" w:hAnsi="Times New Roman" w:eastAsia="仿宋_GB2312" w:cs="Times New Roman"/>
          <w:b w:val="0"/>
          <w:bCs w:val="0"/>
          <w:spacing w:val="0"/>
          <w:position w:val="0"/>
          <w:sz w:val="32"/>
          <w:szCs w:val="32"/>
          <w:highlight w:val="none"/>
          <w:lang w:val="en-US" w:eastAsia="zh-CN"/>
        </w:rPr>
        <w:t>2.0</w:t>
      </w:r>
      <w:r>
        <w:rPr>
          <w:rFonts w:hint="default" w:ascii="Times New Roman" w:hAnsi="Times New Roman" w:eastAsia="仿宋_GB2312" w:cs="Times New Roman"/>
          <w:b w:val="0"/>
          <w:bCs w:val="0"/>
          <w:spacing w:val="0"/>
          <w:position w:val="0"/>
          <w:sz w:val="32"/>
          <w:szCs w:val="32"/>
          <w:highlight w:val="none"/>
          <w:lang w:val="en-US" w:eastAsia="zh-CN"/>
        </w:rPr>
        <w:t>分</w:t>
      </w:r>
    </w:p>
    <w:p w14:paraId="7DC1F90C">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eastAsia" w:ascii="Times New Roman" w:hAnsi="Times New Roman" w:eastAsia="仿宋_GB2312" w:cs="Times New Roman"/>
          <w:spacing w:val="3"/>
          <w:sz w:val="32"/>
          <w:szCs w:val="32"/>
          <w:highlight w:val="none"/>
          <w:lang w:val="en-US" w:eastAsia="zh-CN"/>
        </w:rPr>
        <w:t>经查阅该项目社保费缴纳明细，机动队员社保费由曲阜市财政局按月拨款，足额缴纳。两批辅警、禁毒社工的社保费由项目单位按月支付给山东华威保安集团股份有限公司，由山东华威保安集团股份有限公司进行缴纳。</w:t>
      </w:r>
      <w:r>
        <w:rPr>
          <w:rFonts w:hint="default" w:ascii="Times New Roman" w:hAnsi="Times New Roman" w:eastAsia="仿宋_GB2312" w:cs="Times New Roman"/>
          <w:b w:val="0"/>
          <w:bCs w:val="0"/>
          <w:color w:val="auto"/>
          <w:spacing w:val="0"/>
          <w:position w:val="0"/>
          <w:sz w:val="32"/>
          <w:szCs w:val="32"/>
          <w:highlight w:val="none"/>
          <w:lang w:val="en-US" w:eastAsia="zh-CN"/>
        </w:rPr>
        <w:t>社保缴纳完成率</w:t>
      </w:r>
      <w:r>
        <w:rPr>
          <w:rFonts w:hint="eastAsia" w:ascii="Times New Roman" w:hAnsi="Times New Roman" w:eastAsia="仿宋_GB2312" w:cs="Times New Roman"/>
          <w:b w:val="0"/>
          <w:bCs w:val="0"/>
          <w:color w:val="auto"/>
          <w:spacing w:val="0"/>
          <w:position w:val="0"/>
          <w:sz w:val="32"/>
          <w:szCs w:val="32"/>
          <w:highlight w:val="none"/>
          <w:lang w:val="en-US" w:eastAsia="zh-CN"/>
        </w:rPr>
        <w:t>100%，此项不扣分。</w:t>
      </w:r>
    </w:p>
    <w:p w14:paraId="49480ED3">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eastAsia" w:ascii="仿宋_GB2312" w:hAnsi="仿宋_GB2312" w:eastAsia="仿宋_GB2312" w:cs="仿宋_GB2312"/>
          <w:b w:val="0"/>
          <w:bCs w:val="0"/>
          <w:color w:val="auto"/>
          <w:spacing w:val="0"/>
          <w:position w:val="0"/>
          <w:sz w:val="32"/>
          <w:szCs w:val="32"/>
          <w:highlight w:val="none"/>
          <w:lang w:val="en-US" w:eastAsia="zh-CN"/>
        </w:rPr>
        <w:t>③</w:t>
      </w:r>
      <w:r>
        <w:rPr>
          <w:rFonts w:hint="default" w:ascii="Times New Roman" w:hAnsi="Times New Roman" w:eastAsia="仿宋_GB2312" w:cs="Times New Roman"/>
          <w:b w:val="0"/>
          <w:bCs w:val="0"/>
          <w:color w:val="auto"/>
          <w:spacing w:val="0"/>
          <w:position w:val="0"/>
          <w:sz w:val="32"/>
          <w:szCs w:val="32"/>
          <w:highlight w:val="none"/>
          <w:lang w:val="en-US" w:eastAsia="zh-CN"/>
        </w:rPr>
        <w:t>巡逻次数完成率</w:t>
      </w:r>
      <w:r>
        <w:rPr>
          <w:rFonts w:hint="eastAsia" w:ascii="Times New Roman" w:hAnsi="Times New Roman" w:eastAsia="仿宋_GB2312" w:cs="Times New Roman"/>
          <w:b w:val="0"/>
          <w:bCs w:val="0"/>
          <w:color w:val="auto"/>
          <w:spacing w:val="0"/>
          <w:position w:val="0"/>
          <w:sz w:val="32"/>
          <w:szCs w:val="32"/>
          <w:highlight w:val="none"/>
          <w:lang w:val="en-US" w:eastAsia="zh-CN"/>
        </w:rPr>
        <w:t>：</w:t>
      </w:r>
      <w:r>
        <w:rPr>
          <w:rFonts w:hint="default" w:ascii="Times New Roman" w:hAnsi="Times New Roman" w:eastAsia="仿宋_GB2312" w:cs="Times New Roman"/>
          <w:b w:val="0"/>
          <w:bCs w:val="0"/>
          <w:spacing w:val="0"/>
          <w:position w:val="0"/>
          <w:sz w:val="32"/>
          <w:szCs w:val="32"/>
          <w:highlight w:val="none"/>
          <w:lang w:val="en-US" w:eastAsia="zh-CN"/>
        </w:rPr>
        <w:t>指标分值</w:t>
      </w:r>
      <w:r>
        <w:rPr>
          <w:rFonts w:hint="eastAsia" w:ascii="Times New Roman" w:hAnsi="Times New Roman" w:eastAsia="仿宋_GB2312" w:cs="Times New Roman"/>
          <w:b w:val="0"/>
          <w:bCs w:val="0"/>
          <w:spacing w:val="0"/>
          <w:position w:val="0"/>
          <w:sz w:val="32"/>
          <w:szCs w:val="32"/>
          <w:highlight w:val="none"/>
          <w:lang w:val="en-US" w:eastAsia="zh-CN"/>
        </w:rPr>
        <w:t>2.0</w:t>
      </w:r>
      <w:r>
        <w:rPr>
          <w:rFonts w:hint="default" w:ascii="Times New Roman" w:hAnsi="Times New Roman" w:eastAsia="仿宋_GB2312" w:cs="Times New Roman"/>
          <w:b w:val="0"/>
          <w:bCs w:val="0"/>
          <w:spacing w:val="0"/>
          <w:position w:val="0"/>
          <w:sz w:val="32"/>
          <w:szCs w:val="32"/>
          <w:highlight w:val="none"/>
          <w:lang w:val="en-US" w:eastAsia="zh-CN"/>
        </w:rPr>
        <w:t>分，评价得分</w:t>
      </w:r>
      <w:r>
        <w:rPr>
          <w:rFonts w:hint="eastAsia" w:ascii="Times New Roman" w:hAnsi="Times New Roman" w:eastAsia="仿宋_GB2312" w:cs="Times New Roman"/>
          <w:b w:val="0"/>
          <w:bCs w:val="0"/>
          <w:spacing w:val="0"/>
          <w:position w:val="0"/>
          <w:sz w:val="32"/>
          <w:szCs w:val="32"/>
          <w:highlight w:val="none"/>
          <w:lang w:val="en-US" w:eastAsia="zh-CN"/>
        </w:rPr>
        <w:t>2.0</w:t>
      </w:r>
      <w:r>
        <w:rPr>
          <w:rFonts w:hint="default" w:ascii="Times New Roman" w:hAnsi="Times New Roman" w:eastAsia="仿宋_GB2312" w:cs="Times New Roman"/>
          <w:b w:val="0"/>
          <w:bCs w:val="0"/>
          <w:spacing w:val="0"/>
          <w:position w:val="0"/>
          <w:sz w:val="32"/>
          <w:szCs w:val="32"/>
          <w:highlight w:val="none"/>
          <w:lang w:val="en-US" w:eastAsia="zh-CN"/>
        </w:rPr>
        <w:t>分</w:t>
      </w:r>
    </w:p>
    <w:p w14:paraId="56D9893A">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eastAsia" w:ascii="Times New Roman" w:hAnsi="Times New Roman" w:eastAsia="仿宋_GB2312" w:cs="Times New Roman"/>
          <w:b w:val="0"/>
          <w:bCs w:val="0"/>
          <w:color w:val="auto"/>
          <w:spacing w:val="0"/>
          <w:position w:val="0"/>
          <w:sz w:val="32"/>
          <w:szCs w:val="32"/>
          <w:highlight w:val="none"/>
          <w:lang w:val="en-US" w:eastAsia="zh-CN"/>
        </w:rPr>
        <w:t>2022年机动队员巡逻次数38155次，2023年度机动队员实际完成巡逻49192次，超出2022年11037次。巡逻次数完成较好，此项不扣分。</w:t>
      </w:r>
    </w:p>
    <w:p w14:paraId="4B5654AA">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eastAsia" w:ascii="仿宋_GB2312" w:hAnsi="仿宋_GB2312" w:eastAsia="仿宋_GB2312" w:cs="仿宋_GB2312"/>
          <w:b w:val="0"/>
          <w:bCs w:val="0"/>
          <w:color w:val="auto"/>
          <w:spacing w:val="0"/>
          <w:position w:val="0"/>
          <w:sz w:val="32"/>
          <w:szCs w:val="32"/>
          <w:highlight w:val="none"/>
          <w:lang w:val="en-US" w:eastAsia="zh-CN"/>
        </w:rPr>
        <w:t>④</w:t>
      </w:r>
      <w:r>
        <w:rPr>
          <w:rFonts w:hint="default" w:ascii="Times New Roman" w:hAnsi="Times New Roman" w:eastAsia="仿宋_GB2312" w:cs="Times New Roman"/>
          <w:b w:val="0"/>
          <w:bCs w:val="0"/>
          <w:color w:val="auto"/>
          <w:spacing w:val="0"/>
          <w:position w:val="0"/>
          <w:sz w:val="32"/>
          <w:szCs w:val="32"/>
          <w:highlight w:val="none"/>
          <w:lang w:val="en-US" w:eastAsia="zh-CN"/>
        </w:rPr>
        <w:t>社会治安案件处理量</w:t>
      </w:r>
      <w:r>
        <w:rPr>
          <w:rFonts w:hint="eastAsia" w:ascii="Times New Roman" w:hAnsi="Times New Roman" w:eastAsia="仿宋_GB2312" w:cs="Times New Roman"/>
          <w:b w:val="0"/>
          <w:bCs w:val="0"/>
          <w:color w:val="auto"/>
          <w:spacing w:val="0"/>
          <w:position w:val="0"/>
          <w:sz w:val="32"/>
          <w:szCs w:val="32"/>
          <w:highlight w:val="none"/>
          <w:lang w:val="en-US" w:eastAsia="zh-CN"/>
        </w:rPr>
        <w:t>：</w:t>
      </w:r>
      <w:r>
        <w:rPr>
          <w:rFonts w:hint="default" w:ascii="Times New Roman" w:hAnsi="Times New Roman" w:eastAsia="仿宋_GB2312" w:cs="Times New Roman"/>
          <w:b w:val="0"/>
          <w:bCs w:val="0"/>
          <w:spacing w:val="0"/>
          <w:position w:val="0"/>
          <w:sz w:val="32"/>
          <w:szCs w:val="32"/>
          <w:highlight w:val="none"/>
          <w:lang w:val="en-US" w:eastAsia="zh-CN"/>
        </w:rPr>
        <w:t>指标分值</w:t>
      </w:r>
      <w:r>
        <w:rPr>
          <w:rFonts w:hint="eastAsia" w:ascii="Times New Roman" w:hAnsi="Times New Roman" w:eastAsia="仿宋_GB2312" w:cs="Times New Roman"/>
          <w:b w:val="0"/>
          <w:bCs w:val="0"/>
          <w:spacing w:val="0"/>
          <w:position w:val="0"/>
          <w:sz w:val="32"/>
          <w:szCs w:val="32"/>
          <w:highlight w:val="none"/>
          <w:lang w:val="en-US" w:eastAsia="zh-CN"/>
        </w:rPr>
        <w:t>2.0</w:t>
      </w:r>
      <w:r>
        <w:rPr>
          <w:rFonts w:hint="default" w:ascii="Times New Roman" w:hAnsi="Times New Roman" w:eastAsia="仿宋_GB2312" w:cs="Times New Roman"/>
          <w:b w:val="0"/>
          <w:bCs w:val="0"/>
          <w:spacing w:val="0"/>
          <w:position w:val="0"/>
          <w:sz w:val="32"/>
          <w:szCs w:val="32"/>
          <w:highlight w:val="none"/>
          <w:lang w:val="en-US" w:eastAsia="zh-CN"/>
        </w:rPr>
        <w:t>分，评价得分</w:t>
      </w:r>
      <w:r>
        <w:rPr>
          <w:rFonts w:hint="eastAsia" w:ascii="Times New Roman" w:hAnsi="Times New Roman" w:eastAsia="仿宋_GB2312" w:cs="Times New Roman"/>
          <w:b w:val="0"/>
          <w:bCs w:val="0"/>
          <w:spacing w:val="0"/>
          <w:position w:val="0"/>
          <w:sz w:val="32"/>
          <w:szCs w:val="32"/>
          <w:highlight w:val="none"/>
          <w:lang w:val="en-US" w:eastAsia="zh-CN"/>
        </w:rPr>
        <w:t>2.0</w:t>
      </w:r>
      <w:r>
        <w:rPr>
          <w:rFonts w:hint="default" w:ascii="Times New Roman" w:hAnsi="Times New Roman" w:eastAsia="仿宋_GB2312" w:cs="Times New Roman"/>
          <w:b w:val="0"/>
          <w:bCs w:val="0"/>
          <w:spacing w:val="0"/>
          <w:position w:val="0"/>
          <w:sz w:val="32"/>
          <w:szCs w:val="32"/>
          <w:highlight w:val="none"/>
          <w:lang w:val="en-US" w:eastAsia="zh-CN"/>
        </w:rPr>
        <w:t>分</w:t>
      </w:r>
    </w:p>
    <w:p w14:paraId="35DE4F9B">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default" w:ascii="Times New Roman" w:hAnsi="Times New Roman" w:eastAsia="仿宋_GB2312" w:cs="Times New Roman"/>
          <w:b w:val="0"/>
          <w:bCs w:val="0"/>
          <w:color w:val="auto"/>
          <w:spacing w:val="0"/>
          <w:position w:val="0"/>
          <w:sz w:val="32"/>
          <w:szCs w:val="32"/>
          <w:highlight w:val="none"/>
          <w:lang w:val="en-US" w:eastAsia="zh-CN"/>
        </w:rPr>
        <w:t>2022年</w:t>
      </w:r>
      <w:r>
        <w:rPr>
          <w:rFonts w:hint="eastAsia" w:ascii="Times New Roman" w:hAnsi="Times New Roman" w:eastAsia="仿宋_GB2312" w:cs="Times New Roman"/>
          <w:b w:val="0"/>
          <w:bCs w:val="0"/>
          <w:color w:val="auto"/>
          <w:spacing w:val="0"/>
          <w:position w:val="0"/>
          <w:sz w:val="32"/>
          <w:szCs w:val="32"/>
          <w:highlight w:val="none"/>
          <w:lang w:val="en-US" w:eastAsia="zh-CN"/>
        </w:rPr>
        <w:t>两批辅警协助</w:t>
      </w:r>
      <w:r>
        <w:rPr>
          <w:rFonts w:hint="default" w:ascii="Times New Roman" w:hAnsi="Times New Roman" w:eastAsia="仿宋_GB2312" w:cs="Times New Roman"/>
          <w:b w:val="0"/>
          <w:bCs w:val="0"/>
          <w:color w:val="auto"/>
          <w:spacing w:val="0"/>
          <w:position w:val="0"/>
          <w:sz w:val="32"/>
          <w:szCs w:val="32"/>
          <w:highlight w:val="none"/>
          <w:lang w:val="en-US" w:eastAsia="zh-CN"/>
        </w:rPr>
        <w:t>处理行政案件2744起，2023年</w:t>
      </w:r>
      <w:r>
        <w:rPr>
          <w:rFonts w:hint="eastAsia" w:ascii="Times New Roman" w:hAnsi="Times New Roman" w:eastAsia="仿宋_GB2312" w:cs="Times New Roman"/>
          <w:b w:val="0"/>
          <w:bCs w:val="0"/>
          <w:color w:val="auto"/>
          <w:spacing w:val="0"/>
          <w:position w:val="0"/>
          <w:sz w:val="32"/>
          <w:szCs w:val="32"/>
          <w:highlight w:val="none"/>
          <w:lang w:val="en-US" w:eastAsia="zh-CN"/>
        </w:rPr>
        <w:t>两批辅警协助</w:t>
      </w:r>
      <w:r>
        <w:rPr>
          <w:rFonts w:hint="default" w:ascii="Times New Roman" w:hAnsi="Times New Roman" w:eastAsia="仿宋_GB2312" w:cs="Times New Roman"/>
          <w:b w:val="0"/>
          <w:bCs w:val="0"/>
          <w:color w:val="auto"/>
          <w:spacing w:val="0"/>
          <w:position w:val="0"/>
          <w:sz w:val="32"/>
          <w:szCs w:val="32"/>
          <w:highlight w:val="none"/>
          <w:lang w:val="en-US" w:eastAsia="zh-CN"/>
        </w:rPr>
        <w:t>处理行政案件3448起</w:t>
      </w:r>
      <w:r>
        <w:rPr>
          <w:rFonts w:hint="eastAsia" w:ascii="Times New Roman" w:hAnsi="Times New Roman" w:eastAsia="仿宋_GB2312" w:cs="Times New Roman"/>
          <w:b w:val="0"/>
          <w:bCs w:val="0"/>
          <w:color w:val="auto"/>
          <w:spacing w:val="0"/>
          <w:position w:val="0"/>
          <w:sz w:val="32"/>
          <w:szCs w:val="32"/>
          <w:highlight w:val="none"/>
          <w:lang w:val="en-US" w:eastAsia="zh-CN"/>
        </w:rPr>
        <w:t>，超出2022年704起。在社会治安案件处理量方面完成较好，此项不扣分。</w:t>
      </w:r>
    </w:p>
    <w:p w14:paraId="4FEE481C">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default" w:ascii="仿宋_GB2312" w:hAnsi="仿宋_GB2312" w:eastAsia="仿宋_GB2312" w:cs="仿宋_GB2312"/>
          <w:b w:val="0"/>
          <w:bCs w:val="0"/>
          <w:color w:val="auto"/>
          <w:spacing w:val="0"/>
          <w:position w:val="0"/>
          <w:sz w:val="32"/>
          <w:szCs w:val="32"/>
          <w:highlight w:val="none"/>
          <w:lang w:val="en-US" w:eastAsia="zh-CN"/>
        </w:rPr>
        <w:t>⑤</w:t>
      </w:r>
      <w:r>
        <w:rPr>
          <w:rFonts w:hint="default" w:ascii="Times New Roman" w:hAnsi="Times New Roman" w:eastAsia="仿宋_GB2312" w:cs="Times New Roman"/>
          <w:b w:val="0"/>
          <w:bCs w:val="0"/>
          <w:color w:val="auto"/>
          <w:spacing w:val="0"/>
          <w:position w:val="0"/>
          <w:sz w:val="32"/>
          <w:szCs w:val="32"/>
          <w:highlight w:val="none"/>
          <w:lang w:val="en-US" w:eastAsia="zh-CN"/>
        </w:rPr>
        <w:t>禁毒社工协助民警处理禁毒工作数量：</w:t>
      </w:r>
      <w:r>
        <w:rPr>
          <w:rFonts w:hint="default" w:ascii="Times New Roman" w:hAnsi="Times New Roman" w:eastAsia="仿宋_GB2312" w:cs="Times New Roman"/>
          <w:b w:val="0"/>
          <w:bCs w:val="0"/>
          <w:spacing w:val="0"/>
          <w:position w:val="0"/>
          <w:sz w:val="32"/>
          <w:szCs w:val="32"/>
          <w:highlight w:val="none"/>
          <w:lang w:val="en-US" w:eastAsia="zh-CN"/>
        </w:rPr>
        <w:t>指标分值</w:t>
      </w:r>
      <w:r>
        <w:rPr>
          <w:rFonts w:hint="eastAsia" w:ascii="Times New Roman" w:hAnsi="Times New Roman" w:eastAsia="仿宋_GB2312" w:cs="Times New Roman"/>
          <w:b w:val="0"/>
          <w:bCs w:val="0"/>
          <w:spacing w:val="0"/>
          <w:position w:val="0"/>
          <w:sz w:val="32"/>
          <w:szCs w:val="32"/>
          <w:highlight w:val="none"/>
          <w:lang w:val="en-US" w:eastAsia="zh-CN"/>
        </w:rPr>
        <w:t>2.0</w:t>
      </w:r>
      <w:r>
        <w:rPr>
          <w:rFonts w:hint="default" w:ascii="Times New Roman" w:hAnsi="Times New Roman" w:eastAsia="仿宋_GB2312" w:cs="Times New Roman"/>
          <w:b w:val="0"/>
          <w:bCs w:val="0"/>
          <w:spacing w:val="0"/>
          <w:position w:val="0"/>
          <w:sz w:val="32"/>
          <w:szCs w:val="32"/>
          <w:highlight w:val="none"/>
          <w:lang w:val="en-US" w:eastAsia="zh-CN"/>
        </w:rPr>
        <w:t>分，评价得分</w:t>
      </w:r>
      <w:r>
        <w:rPr>
          <w:rFonts w:hint="eastAsia" w:ascii="Times New Roman" w:hAnsi="Times New Roman" w:eastAsia="仿宋_GB2312" w:cs="Times New Roman"/>
          <w:b w:val="0"/>
          <w:bCs w:val="0"/>
          <w:spacing w:val="0"/>
          <w:position w:val="0"/>
          <w:sz w:val="32"/>
          <w:szCs w:val="32"/>
          <w:highlight w:val="none"/>
          <w:lang w:val="en-US" w:eastAsia="zh-CN"/>
        </w:rPr>
        <w:t>2.0</w:t>
      </w:r>
      <w:r>
        <w:rPr>
          <w:rFonts w:hint="default" w:ascii="Times New Roman" w:hAnsi="Times New Roman" w:eastAsia="仿宋_GB2312" w:cs="Times New Roman"/>
          <w:b w:val="0"/>
          <w:bCs w:val="0"/>
          <w:spacing w:val="0"/>
          <w:position w:val="0"/>
          <w:sz w:val="32"/>
          <w:szCs w:val="32"/>
          <w:highlight w:val="none"/>
          <w:lang w:val="en-US" w:eastAsia="zh-CN"/>
        </w:rPr>
        <w:t>分</w:t>
      </w:r>
    </w:p>
    <w:p w14:paraId="5D9D9EB6">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eastAsia" w:ascii="Times New Roman" w:hAnsi="Times New Roman" w:eastAsia="仿宋_GB2312" w:cs="Times New Roman"/>
          <w:b w:val="0"/>
          <w:bCs w:val="0"/>
          <w:color w:val="auto"/>
          <w:spacing w:val="0"/>
          <w:position w:val="0"/>
          <w:sz w:val="32"/>
          <w:szCs w:val="32"/>
          <w:highlight w:val="none"/>
          <w:lang w:val="en-US" w:eastAsia="zh-CN"/>
        </w:rPr>
        <w:t>2022年</w:t>
      </w:r>
      <w:r>
        <w:rPr>
          <w:rFonts w:hint="default" w:ascii="Times New Roman" w:hAnsi="Times New Roman" w:eastAsia="仿宋_GB2312" w:cs="Times New Roman"/>
          <w:b w:val="0"/>
          <w:bCs w:val="0"/>
          <w:color w:val="auto"/>
          <w:spacing w:val="0"/>
          <w:position w:val="0"/>
          <w:sz w:val="32"/>
          <w:szCs w:val="32"/>
          <w:highlight w:val="none"/>
          <w:lang w:val="en-US" w:eastAsia="zh-CN"/>
        </w:rPr>
        <w:t>禁毒社工协助民警处理禁毒工作数量</w:t>
      </w:r>
      <w:r>
        <w:rPr>
          <w:rFonts w:hint="eastAsia" w:ascii="Times New Roman" w:hAnsi="Times New Roman" w:eastAsia="仿宋_GB2312" w:cs="Times New Roman"/>
          <w:b w:val="0"/>
          <w:bCs w:val="0"/>
          <w:color w:val="auto"/>
          <w:spacing w:val="0"/>
          <w:position w:val="0"/>
          <w:sz w:val="32"/>
          <w:szCs w:val="32"/>
          <w:highlight w:val="none"/>
          <w:lang w:val="en-US" w:eastAsia="zh-CN"/>
        </w:rPr>
        <w:t>1034件，2023年</w:t>
      </w:r>
      <w:r>
        <w:rPr>
          <w:rFonts w:hint="default" w:ascii="Times New Roman" w:hAnsi="Times New Roman" w:eastAsia="仿宋_GB2312" w:cs="Times New Roman"/>
          <w:b w:val="0"/>
          <w:bCs w:val="0"/>
          <w:color w:val="auto"/>
          <w:spacing w:val="0"/>
          <w:position w:val="0"/>
          <w:sz w:val="32"/>
          <w:szCs w:val="32"/>
          <w:highlight w:val="none"/>
          <w:lang w:val="en-US" w:eastAsia="zh-CN"/>
        </w:rPr>
        <w:t>禁毒社工协助民警处理禁毒工作数量</w:t>
      </w:r>
      <w:r>
        <w:rPr>
          <w:rFonts w:hint="eastAsia" w:ascii="Times New Roman" w:hAnsi="Times New Roman" w:eastAsia="仿宋_GB2312" w:cs="Times New Roman"/>
          <w:b w:val="0"/>
          <w:bCs w:val="0"/>
          <w:color w:val="auto"/>
          <w:spacing w:val="0"/>
          <w:position w:val="0"/>
          <w:sz w:val="32"/>
          <w:szCs w:val="32"/>
          <w:highlight w:val="none"/>
          <w:lang w:val="en-US" w:eastAsia="zh-CN"/>
        </w:rPr>
        <w:t>1817件，超出2022年783件。在</w:t>
      </w:r>
      <w:r>
        <w:rPr>
          <w:rFonts w:hint="default" w:ascii="Times New Roman" w:hAnsi="Times New Roman" w:eastAsia="仿宋_GB2312" w:cs="Times New Roman"/>
          <w:b w:val="0"/>
          <w:bCs w:val="0"/>
          <w:color w:val="auto"/>
          <w:spacing w:val="0"/>
          <w:position w:val="0"/>
          <w:sz w:val="32"/>
          <w:szCs w:val="32"/>
          <w:highlight w:val="none"/>
          <w:lang w:val="en-US" w:eastAsia="zh-CN"/>
        </w:rPr>
        <w:t>禁毒社工协助民警处理禁毒工作数量</w:t>
      </w:r>
      <w:r>
        <w:rPr>
          <w:rFonts w:hint="eastAsia" w:ascii="Times New Roman" w:hAnsi="Times New Roman" w:eastAsia="仿宋_GB2312" w:cs="Times New Roman"/>
          <w:b w:val="0"/>
          <w:bCs w:val="0"/>
          <w:color w:val="auto"/>
          <w:spacing w:val="0"/>
          <w:position w:val="0"/>
          <w:sz w:val="32"/>
          <w:szCs w:val="32"/>
          <w:highlight w:val="none"/>
          <w:lang w:val="en-US" w:eastAsia="zh-CN"/>
        </w:rPr>
        <w:t>方面完成较好，此项不扣分。</w:t>
      </w:r>
    </w:p>
    <w:p w14:paraId="077D8077">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spacing w:val="0"/>
          <w:position w:val="0"/>
          <w:sz w:val="32"/>
          <w:szCs w:val="32"/>
          <w:highlight w:val="none"/>
          <w:lang w:val="en-US" w:eastAsia="zh-CN"/>
        </w:rPr>
      </w:pPr>
      <w:r>
        <w:rPr>
          <w:rFonts w:hint="eastAsia" w:ascii="Times New Roman" w:hAnsi="Times New Roman" w:eastAsia="仿宋_GB2312" w:cs="Times New Roman"/>
          <w:b w:val="0"/>
          <w:bCs w:val="0"/>
          <w:color w:val="auto"/>
          <w:spacing w:val="0"/>
          <w:position w:val="0"/>
          <w:sz w:val="32"/>
          <w:szCs w:val="32"/>
          <w:highlight w:val="none"/>
          <w:lang w:val="en-US" w:eastAsia="zh-CN"/>
        </w:rPr>
        <w:t>（</w:t>
      </w:r>
      <w:r>
        <w:rPr>
          <w:rFonts w:hint="default" w:ascii="Times New Roman" w:hAnsi="Times New Roman" w:eastAsia="仿宋_GB2312" w:cs="Times New Roman"/>
          <w:b w:val="0"/>
          <w:bCs w:val="0"/>
          <w:color w:val="auto"/>
          <w:spacing w:val="0"/>
          <w:position w:val="0"/>
          <w:sz w:val="32"/>
          <w:szCs w:val="32"/>
          <w:highlight w:val="none"/>
          <w:lang w:val="en-US" w:eastAsia="zh-CN"/>
        </w:rPr>
        <w:t>2</w:t>
      </w:r>
      <w:r>
        <w:rPr>
          <w:rFonts w:hint="eastAsia" w:ascii="Times New Roman" w:hAnsi="Times New Roman" w:eastAsia="仿宋_GB2312" w:cs="Times New Roman"/>
          <w:b w:val="0"/>
          <w:bCs w:val="0"/>
          <w:color w:val="auto"/>
          <w:spacing w:val="0"/>
          <w:position w:val="0"/>
          <w:sz w:val="32"/>
          <w:szCs w:val="32"/>
          <w:highlight w:val="none"/>
          <w:lang w:val="en-US" w:eastAsia="zh-CN"/>
        </w:rPr>
        <w:t>）产出</w:t>
      </w:r>
      <w:r>
        <w:rPr>
          <w:rFonts w:hint="default" w:ascii="Times New Roman" w:hAnsi="Times New Roman" w:eastAsia="仿宋_GB2312" w:cs="Times New Roman"/>
          <w:b w:val="0"/>
          <w:bCs w:val="0"/>
          <w:color w:val="auto"/>
          <w:spacing w:val="0"/>
          <w:position w:val="0"/>
          <w:sz w:val="32"/>
          <w:szCs w:val="32"/>
          <w:highlight w:val="none"/>
          <w:lang w:val="en-US" w:eastAsia="zh-CN"/>
        </w:rPr>
        <w:t>质量：指标分值</w:t>
      </w:r>
      <w:r>
        <w:rPr>
          <w:rFonts w:hint="eastAsia" w:ascii="Times New Roman" w:hAnsi="Times New Roman" w:eastAsia="仿宋_GB2312" w:cs="Times New Roman"/>
          <w:b w:val="0"/>
          <w:bCs w:val="0"/>
          <w:color w:val="auto"/>
          <w:spacing w:val="0"/>
          <w:position w:val="0"/>
          <w:sz w:val="32"/>
          <w:szCs w:val="32"/>
          <w:highlight w:val="none"/>
          <w:lang w:val="en-US" w:eastAsia="zh-CN"/>
        </w:rPr>
        <w:t>10</w:t>
      </w:r>
      <w:r>
        <w:rPr>
          <w:rFonts w:hint="default" w:ascii="Times New Roman" w:hAnsi="Times New Roman" w:eastAsia="仿宋_GB2312" w:cs="Times New Roman"/>
          <w:b w:val="0"/>
          <w:bCs w:val="0"/>
          <w:color w:val="auto"/>
          <w:spacing w:val="0"/>
          <w:position w:val="0"/>
          <w:sz w:val="32"/>
          <w:szCs w:val="32"/>
          <w:highlight w:val="none"/>
          <w:lang w:val="en-US" w:eastAsia="zh-CN"/>
        </w:rPr>
        <w:t>.0分，</w:t>
      </w:r>
      <w:r>
        <w:rPr>
          <w:rFonts w:hint="default" w:ascii="Times New Roman" w:hAnsi="Times New Roman" w:eastAsia="仿宋_GB2312" w:cs="Times New Roman"/>
          <w:b w:val="0"/>
          <w:bCs w:val="0"/>
          <w:spacing w:val="0"/>
          <w:position w:val="0"/>
          <w:sz w:val="32"/>
          <w:szCs w:val="32"/>
          <w:highlight w:val="none"/>
          <w:lang w:val="en-US" w:eastAsia="zh-CN"/>
        </w:rPr>
        <w:t>评价得分</w:t>
      </w:r>
      <w:r>
        <w:rPr>
          <w:rFonts w:hint="eastAsia" w:ascii="Times New Roman" w:hAnsi="Times New Roman" w:eastAsia="仿宋_GB2312" w:cs="Times New Roman"/>
          <w:b w:val="0"/>
          <w:bCs w:val="0"/>
          <w:spacing w:val="0"/>
          <w:position w:val="0"/>
          <w:sz w:val="32"/>
          <w:szCs w:val="32"/>
          <w:highlight w:val="none"/>
          <w:lang w:val="en-US" w:eastAsia="zh-CN"/>
        </w:rPr>
        <w:t>6.0</w:t>
      </w:r>
      <w:r>
        <w:rPr>
          <w:rFonts w:hint="default" w:ascii="Times New Roman" w:hAnsi="Times New Roman" w:eastAsia="仿宋_GB2312" w:cs="Times New Roman"/>
          <w:b w:val="0"/>
          <w:bCs w:val="0"/>
          <w:spacing w:val="0"/>
          <w:position w:val="0"/>
          <w:sz w:val="32"/>
          <w:szCs w:val="32"/>
          <w:highlight w:val="none"/>
          <w:lang w:val="en-US" w:eastAsia="zh-CN"/>
        </w:rPr>
        <w:t>分</w:t>
      </w:r>
    </w:p>
    <w:p w14:paraId="48F22CC4">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eastAsia" w:ascii="仿宋_GB2312" w:hAnsi="仿宋_GB2312" w:eastAsia="仿宋_GB2312" w:cs="仿宋_GB2312"/>
          <w:b w:val="0"/>
          <w:bCs w:val="0"/>
          <w:color w:val="auto"/>
          <w:spacing w:val="0"/>
          <w:position w:val="0"/>
          <w:sz w:val="32"/>
          <w:szCs w:val="32"/>
          <w:highlight w:val="none"/>
          <w:lang w:val="en-US" w:eastAsia="zh-CN"/>
        </w:rPr>
        <w:t>①</w:t>
      </w:r>
      <w:r>
        <w:rPr>
          <w:rFonts w:hint="default" w:ascii="Times New Roman" w:hAnsi="Times New Roman" w:eastAsia="仿宋_GB2312" w:cs="Times New Roman"/>
          <w:spacing w:val="3"/>
          <w:sz w:val="32"/>
          <w:szCs w:val="32"/>
          <w:highlight w:val="none"/>
          <w:lang w:val="en-US" w:eastAsia="zh-CN"/>
        </w:rPr>
        <w:t>工资发放合规</w:t>
      </w:r>
      <w:r>
        <w:rPr>
          <w:rFonts w:hint="eastAsia" w:ascii="Times New Roman" w:hAnsi="Times New Roman" w:eastAsia="仿宋_GB2312" w:cs="Times New Roman"/>
          <w:spacing w:val="3"/>
          <w:sz w:val="32"/>
          <w:szCs w:val="32"/>
          <w:highlight w:val="none"/>
          <w:lang w:val="en-US" w:eastAsia="zh-CN"/>
        </w:rPr>
        <w:t>性</w:t>
      </w:r>
      <w:r>
        <w:rPr>
          <w:rFonts w:hint="eastAsia" w:ascii="Times New Roman" w:hAnsi="Times New Roman" w:eastAsia="仿宋_GB2312" w:cs="Times New Roman"/>
          <w:b w:val="0"/>
          <w:bCs w:val="0"/>
          <w:color w:val="auto"/>
          <w:spacing w:val="0"/>
          <w:position w:val="0"/>
          <w:sz w:val="32"/>
          <w:szCs w:val="32"/>
          <w:highlight w:val="none"/>
          <w:lang w:val="en-US" w:eastAsia="zh-CN"/>
        </w:rPr>
        <w:t>：</w:t>
      </w:r>
      <w:r>
        <w:rPr>
          <w:rFonts w:hint="default" w:ascii="Times New Roman" w:hAnsi="Times New Roman" w:eastAsia="仿宋_GB2312" w:cs="Times New Roman"/>
          <w:b w:val="0"/>
          <w:bCs w:val="0"/>
          <w:spacing w:val="0"/>
          <w:position w:val="0"/>
          <w:sz w:val="32"/>
          <w:szCs w:val="32"/>
          <w:highlight w:val="none"/>
          <w:lang w:val="en-US" w:eastAsia="zh-CN"/>
        </w:rPr>
        <w:t>指标分值</w:t>
      </w:r>
      <w:r>
        <w:rPr>
          <w:rFonts w:hint="eastAsia" w:ascii="Times New Roman" w:hAnsi="Times New Roman" w:eastAsia="仿宋_GB2312" w:cs="Times New Roman"/>
          <w:b w:val="0"/>
          <w:bCs w:val="0"/>
          <w:spacing w:val="0"/>
          <w:position w:val="0"/>
          <w:sz w:val="32"/>
          <w:szCs w:val="32"/>
          <w:highlight w:val="none"/>
          <w:lang w:val="en-US" w:eastAsia="zh-CN"/>
        </w:rPr>
        <w:t>2.0</w:t>
      </w:r>
      <w:r>
        <w:rPr>
          <w:rFonts w:hint="default" w:ascii="Times New Roman" w:hAnsi="Times New Roman" w:eastAsia="仿宋_GB2312" w:cs="Times New Roman"/>
          <w:b w:val="0"/>
          <w:bCs w:val="0"/>
          <w:spacing w:val="0"/>
          <w:position w:val="0"/>
          <w:sz w:val="32"/>
          <w:szCs w:val="32"/>
          <w:highlight w:val="none"/>
          <w:lang w:val="en-US" w:eastAsia="zh-CN"/>
        </w:rPr>
        <w:t>分，评价得分</w:t>
      </w:r>
      <w:r>
        <w:rPr>
          <w:rFonts w:hint="eastAsia" w:ascii="Times New Roman" w:hAnsi="Times New Roman" w:eastAsia="仿宋_GB2312" w:cs="Times New Roman"/>
          <w:b w:val="0"/>
          <w:bCs w:val="0"/>
          <w:spacing w:val="0"/>
          <w:position w:val="0"/>
          <w:sz w:val="32"/>
          <w:szCs w:val="32"/>
          <w:highlight w:val="none"/>
          <w:lang w:val="en-US" w:eastAsia="zh-CN"/>
        </w:rPr>
        <w:t>0.0</w:t>
      </w:r>
      <w:r>
        <w:rPr>
          <w:rFonts w:hint="default" w:ascii="Times New Roman" w:hAnsi="Times New Roman" w:eastAsia="仿宋_GB2312" w:cs="Times New Roman"/>
          <w:b w:val="0"/>
          <w:bCs w:val="0"/>
          <w:spacing w:val="0"/>
          <w:position w:val="0"/>
          <w:sz w:val="32"/>
          <w:szCs w:val="32"/>
          <w:highlight w:val="none"/>
          <w:lang w:val="en-US" w:eastAsia="zh-CN"/>
        </w:rPr>
        <w:t>分</w:t>
      </w:r>
    </w:p>
    <w:p w14:paraId="51B659A7">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eastAsia" w:ascii="Times New Roman" w:hAnsi="Times New Roman" w:eastAsia="仿宋_GB2312" w:cs="Times New Roman"/>
          <w:spacing w:val="3"/>
          <w:sz w:val="32"/>
          <w:szCs w:val="32"/>
          <w:highlight w:val="none"/>
          <w:lang w:val="en-US" w:eastAsia="zh-CN"/>
        </w:rPr>
        <w:t>经现场查验，2023年两批辅警中有11人离职、另补录11人，禁毒社工中有1人离职，但是项目单位每月支付给山东华威保安集团股份有限公司的劳务费中未考虑离职人员和新补录人员出勤情况，仍全额支付劳务费。经询问项目单位，2023年机动队员用人大队未对人员进行规范考勤，也未提供机动队员的考勤表，项目单位仍全额发放在职机动队员工资。工资发放不合规，此项扣2.0分。</w:t>
      </w:r>
    </w:p>
    <w:p w14:paraId="40A28DE3">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eastAsia" w:ascii="仿宋_GB2312" w:hAnsi="仿宋_GB2312" w:eastAsia="仿宋_GB2312" w:cs="仿宋_GB2312"/>
          <w:b w:val="0"/>
          <w:bCs w:val="0"/>
          <w:color w:val="auto"/>
          <w:spacing w:val="0"/>
          <w:position w:val="0"/>
          <w:sz w:val="32"/>
          <w:szCs w:val="32"/>
          <w:highlight w:val="none"/>
          <w:lang w:val="en-US" w:eastAsia="zh-CN"/>
        </w:rPr>
        <w:t>②社保缴纳合规率：</w:t>
      </w:r>
      <w:r>
        <w:rPr>
          <w:rFonts w:hint="default" w:ascii="Times New Roman" w:hAnsi="Times New Roman" w:eastAsia="仿宋_GB2312" w:cs="Times New Roman"/>
          <w:b w:val="0"/>
          <w:bCs w:val="0"/>
          <w:spacing w:val="0"/>
          <w:position w:val="0"/>
          <w:sz w:val="32"/>
          <w:szCs w:val="32"/>
          <w:highlight w:val="none"/>
          <w:lang w:val="en-US" w:eastAsia="zh-CN"/>
        </w:rPr>
        <w:t>指标分值</w:t>
      </w:r>
      <w:r>
        <w:rPr>
          <w:rFonts w:hint="eastAsia" w:ascii="Times New Roman" w:hAnsi="Times New Roman" w:eastAsia="仿宋_GB2312" w:cs="Times New Roman"/>
          <w:b w:val="0"/>
          <w:bCs w:val="0"/>
          <w:spacing w:val="0"/>
          <w:position w:val="0"/>
          <w:sz w:val="32"/>
          <w:szCs w:val="32"/>
          <w:highlight w:val="none"/>
          <w:lang w:val="en-US" w:eastAsia="zh-CN"/>
        </w:rPr>
        <w:t>2.0</w:t>
      </w:r>
      <w:r>
        <w:rPr>
          <w:rFonts w:hint="default" w:ascii="Times New Roman" w:hAnsi="Times New Roman" w:eastAsia="仿宋_GB2312" w:cs="Times New Roman"/>
          <w:b w:val="0"/>
          <w:bCs w:val="0"/>
          <w:spacing w:val="0"/>
          <w:position w:val="0"/>
          <w:sz w:val="32"/>
          <w:szCs w:val="32"/>
          <w:highlight w:val="none"/>
          <w:lang w:val="en-US" w:eastAsia="zh-CN"/>
        </w:rPr>
        <w:t>分，评价得分</w:t>
      </w:r>
      <w:r>
        <w:rPr>
          <w:rFonts w:hint="eastAsia" w:ascii="Times New Roman" w:hAnsi="Times New Roman" w:eastAsia="仿宋_GB2312" w:cs="Times New Roman"/>
          <w:b w:val="0"/>
          <w:bCs w:val="0"/>
          <w:spacing w:val="0"/>
          <w:position w:val="0"/>
          <w:sz w:val="32"/>
          <w:szCs w:val="32"/>
          <w:highlight w:val="none"/>
          <w:lang w:val="en-US" w:eastAsia="zh-CN"/>
        </w:rPr>
        <w:t>2.0</w:t>
      </w:r>
      <w:r>
        <w:rPr>
          <w:rFonts w:hint="default" w:ascii="Times New Roman" w:hAnsi="Times New Roman" w:eastAsia="仿宋_GB2312" w:cs="Times New Roman"/>
          <w:b w:val="0"/>
          <w:bCs w:val="0"/>
          <w:spacing w:val="0"/>
          <w:position w:val="0"/>
          <w:sz w:val="32"/>
          <w:szCs w:val="32"/>
          <w:highlight w:val="none"/>
          <w:lang w:val="en-US" w:eastAsia="zh-CN"/>
        </w:rPr>
        <w:t>分</w:t>
      </w:r>
    </w:p>
    <w:p w14:paraId="1F14B8C2">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eastAsia" w:ascii="Times New Roman" w:hAnsi="Times New Roman" w:eastAsia="仿宋_GB2312" w:cs="Times New Roman"/>
          <w:b w:val="0"/>
          <w:bCs w:val="0"/>
          <w:color w:val="auto"/>
          <w:spacing w:val="0"/>
          <w:position w:val="0"/>
          <w:sz w:val="32"/>
          <w:szCs w:val="32"/>
          <w:highlight w:val="none"/>
          <w:lang w:val="en-US" w:eastAsia="zh-CN"/>
        </w:rPr>
        <w:t>机动队员社保由曲阜市财政局以上年平均工资为基数统一缴纳，两批辅警、禁毒社工的社保以上年社会平均工资的60%为基数，由项目单位将社保费用支付给</w:t>
      </w:r>
      <w:r>
        <w:rPr>
          <w:rFonts w:hint="eastAsia" w:ascii="Times New Roman" w:hAnsi="Times New Roman" w:eastAsia="仿宋_GB2312" w:cs="Times New Roman"/>
          <w:spacing w:val="3"/>
          <w:sz w:val="32"/>
          <w:szCs w:val="32"/>
          <w:highlight w:val="none"/>
          <w:lang w:val="en-US" w:eastAsia="zh-CN"/>
        </w:rPr>
        <w:t>山东华威保安集团股份有限公司统一缴纳。社保缴纳合规，此项不扣分。</w:t>
      </w:r>
    </w:p>
    <w:p w14:paraId="2CFD9DA1">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eastAsia" w:ascii="仿宋_GB2312" w:hAnsi="仿宋_GB2312" w:eastAsia="仿宋_GB2312" w:cs="仿宋_GB2312"/>
          <w:b w:val="0"/>
          <w:bCs w:val="0"/>
          <w:color w:val="auto"/>
          <w:spacing w:val="0"/>
          <w:position w:val="0"/>
          <w:sz w:val="32"/>
          <w:szCs w:val="32"/>
          <w:highlight w:val="none"/>
          <w:lang w:val="en-US" w:eastAsia="zh-CN"/>
        </w:rPr>
        <w:t>③</w:t>
      </w:r>
      <w:r>
        <w:rPr>
          <w:rFonts w:hint="default" w:ascii="Times New Roman" w:hAnsi="Times New Roman" w:eastAsia="仿宋_GB2312" w:cs="Times New Roman"/>
          <w:b w:val="0"/>
          <w:bCs w:val="0"/>
          <w:color w:val="auto"/>
          <w:spacing w:val="0"/>
          <w:position w:val="0"/>
          <w:sz w:val="32"/>
          <w:szCs w:val="32"/>
          <w:highlight w:val="none"/>
          <w:lang w:val="en-US" w:eastAsia="zh-CN"/>
        </w:rPr>
        <w:t>招录程序合规率</w:t>
      </w:r>
      <w:r>
        <w:rPr>
          <w:rFonts w:hint="eastAsia" w:ascii="仿宋_GB2312" w:hAnsi="仿宋_GB2312" w:eastAsia="仿宋_GB2312" w:cs="仿宋_GB2312"/>
          <w:b w:val="0"/>
          <w:bCs w:val="0"/>
          <w:color w:val="auto"/>
          <w:spacing w:val="0"/>
          <w:position w:val="0"/>
          <w:sz w:val="32"/>
          <w:szCs w:val="32"/>
          <w:highlight w:val="none"/>
          <w:lang w:val="en-US" w:eastAsia="zh-CN"/>
        </w:rPr>
        <w:t>：</w:t>
      </w:r>
      <w:r>
        <w:rPr>
          <w:rFonts w:hint="default" w:ascii="Times New Roman" w:hAnsi="Times New Roman" w:eastAsia="仿宋_GB2312" w:cs="Times New Roman"/>
          <w:b w:val="0"/>
          <w:bCs w:val="0"/>
          <w:spacing w:val="0"/>
          <w:position w:val="0"/>
          <w:sz w:val="32"/>
          <w:szCs w:val="32"/>
          <w:highlight w:val="none"/>
          <w:lang w:val="en-US" w:eastAsia="zh-CN"/>
        </w:rPr>
        <w:t>指标分值</w:t>
      </w:r>
      <w:r>
        <w:rPr>
          <w:rFonts w:hint="eastAsia" w:ascii="Times New Roman" w:hAnsi="Times New Roman" w:eastAsia="仿宋_GB2312" w:cs="Times New Roman"/>
          <w:b w:val="0"/>
          <w:bCs w:val="0"/>
          <w:spacing w:val="0"/>
          <w:position w:val="0"/>
          <w:sz w:val="32"/>
          <w:szCs w:val="32"/>
          <w:highlight w:val="none"/>
          <w:lang w:val="en-US" w:eastAsia="zh-CN"/>
        </w:rPr>
        <w:t>2.0</w:t>
      </w:r>
      <w:r>
        <w:rPr>
          <w:rFonts w:hint="default" w:ascii="Times New Roman" w:hAnsi="Times New Roman" w:eastAsia="仿宋_GB2312" w:cs="Times New Roman"/>
          <w:b w:val="0"/>
          <w:bCs w:val="0"/>
          <w:spacing w:val="0"/>
          <w:position w:val="0"/>
          <w:sz w:val="32"/>
          <w:szCs w:val="32"/>
          <w:highlight w:val="none"/>
          <w:lang w:val="en-US" w:eastAsia="zh-CN"/>
        </w:rPr>
        <w:t>分，评价得分</w:t>
      </w:r>
      <w:r>
        <w:rPr>
          <w:rFonts w:hint="eastAsia" w:ascii="Times New Roman" w:hAnsi="Times New Roman" w:eastAsia="仿宋_GB2312" w:cs="Times New Roman"/>
          <w:b w:val="0"/>
          <w:bCs w:val="0"/>
          <w:spacing w:val="0"/>
          <w:position w:val="0"/>
          <w:sz w:val="32"/>
          <w:szCs w:val="32"/>
          <w:highlight w:val="none"/>
          <w:lang w:val="en-US" w:eastAsia="zh-CN"/>
        </w:rPr>
        <w:t>2.0</w:t>
      </w:r>
      <w:r>
        <w:rPr>
          <w:rFonts w:hint="default" w:ascii="Times New Roman" w:hAnsi="Times New Roman" w:eastAsia="仿宋_GB2312" w:cs="Times New Roman"/>
          <w:b w:val="0"/>
          <w:bCs w:val="0"/>
          <w:spacing w:val="0"/>
          <w:position w:val="0"/>
          <w:sz w:val="32"/>
          <w:szCs w:val="32"/>
          <w:highlight w:val="none"/>
          <w:lang w:val="en-US" w:eastAsia="zh-CN"/>
        </w:rPr>
        <w:t>分</w:t>
      </w:r>
    </w:p>
    <w:p w14:paraId="35273A20">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eastAsia" w:ascii="Times New Roman" w:hAnsi="Times New Roman" w:eastAsia="仿宋_GB2312" w:cs="Times New Roman"/>
          <w:b w:val="0"/>
          <w:bCs w:val="0"/>
          <w:color w:val="auto"/>
          <w:spacing w:val="0"/>
          <w:position w:val="0"/>
          <w:sz w:val="32"/>
          <w:szCs w:val="32"/>
          <w:highlight w:val="none"/>
          <w:lang w:val="en-US" w:eastAsia="zh-CN"/>
        </w:rPr>
        <w:t>经曲阜市财政局批准，</w:t>
      </w:r>
      <w:r>
        <w:rPr>
          <w:rFonts w:hint="eastAsia" w:ascii="Times New Roman" w:hAnsi="Times New Roman" w:eastAsia="仿宋_GB2312" w:cs="Times New Roman"/>
          <w:spacing w:val="3"/>
          <w:sz w:val="32"/>
          <w:szCs w:val="32"/>
          <w:highlight w:val="none"/>
          <w:lang w:val="en-US" w:eastAsia="zh-CN"/>
        </w:rPr>
        <w:t>项目单位以公开招聘的方式招聘</w:t>
      </w:r>
      <w:r>
        <w:rPr>
          <w:rFonts w:hint="eastAsia" w:ascii="仿宋_GB2312" w:hAnsi="Times New Roman" w:eastAsia="仿宋_GB2312" w:cs="Times New Roman"/>
          <w:kern w:val="44"/>
          <w:sz w:val="32"/>
          <w:szCs w:val="44"/>
          <w:highlight w:val="none"/>
          <w:lang w:val="en-US" w:eastAsia="zh-CN"/>
        </w:rPr>
        <w:t>巡逻巡防机动队员，</w:t>
      </w:r>
      <w:r>
        <w:rPr>
          <w:rFonts w:hint="eastAsia" w:ascii="Times New Roman" w:hAnsi="Times New Roman" w:eastAsia="仿宋_GB2312" w:cs="Times New Roman"/>
          <w:spacing w:val="3"/>
          <w:sz w:val="32"/>
          <w:szCs w:val="32"/>
          <w:highlight w:val="none"/>
          <w:lang w:val="en-US" w:eastAsia="zh-CN"/>
        </w:rPr>
        <w:t>通过政府购买服务的方式公开招聘警务辅助人员和禁毒社工，并按规定与山东华威保安集团股份有限公司签订劳务合同。招录程序合规，此项不扣分。</w:t>
      </w:r>
    </w:p>
    <w:p w14:paraId="5ECF8B8D">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eastAsia" w:ascii="仿宋_GB2312" w:hAnsi="仿宋_GB2312" w:eastAsia="仿宋_GB2312" w:cs="仿宋_GB2312"/>
          <w:b w:val="0"/>
          <w:bCs w:val="0"/>
          <w:color w:val="auto"/>
          <w:spacing w:val="0"/>
          <w:position w:val="0"/>
          <w:sz w:val="32"/>
          <w:szCs w:val="32"/>
          <w:highlight w:val="none"/>
          <w:lang w:val="en-US" w:eastAsia="zh-CN"/>
        </w:rPr>
        <w:t>④人员考勤合规率：</w:t>
      </w:r>
      <w:r>
        <w:rPr>
          <w:rFonts w:hint="default" w:ascii="Times New Roman" w:hAnsi="Times New Roman" w:eastAsia="仿宋_GB2312" w:cs="Times New Roman"/>
          <w:b w:val="0"/>
          <w:bCs w:val="0"/>
          <w:spacing w:val="0"/>
          <w:position w:val="0"/>
          <w:sz w:val="32"/>
          <w:szCs w:val="32"/>
          <w:highlight w:val="none"/>
          <w:lang w:val="en-US" w:eastAsia="zh-CN"/>
        </w:rPr>
        <w:t>指标分值</w:t>
      </w:r>
      <w:r>
        <w:rPr>
          <w:rFonts w:hint="eastAsia" w:ascii="Times New Roman" w:hAnsi="Times New Roman" w:eastAsia="仿宋_GB2312" w:cs="Times New Roman"/>
          <w:b w:val="0"/>
          <w:bCs w:val="0"/>
          <w:spacing w:val="0"/>
          <w:position w:val="0"/>
          <w:sz w:val="32"/>
          <w:szCs w:val="32"/>
          <w:highlight w:val="none"/>
          <w:lang w:val="en-US" w:eastAsia="zh-CN"/>
        </w:rPr>
        <w:t>2.0</w:t>
      </w:r>
      <w:r>
        <w:rPr>
          <w:rFonts w:hint="default" w:ascii="Times New Roman" w:hAnsi="Times New Roman" w:eastAsia="仿宋_GB2312" w:cs="Times New Roman"/>
          <w:b w:val="0"/>
          <w:bCs w:val="0"/>
          <w:spacing w:val="0"/>
          <w:position w:val="0"/>
          <w:sz w:val="32"/>
          <w:szCs w:val="32"/>
          <w:highlight w:val="none"/>
          <w:lang w:val="en-US" w:eastAsia="zh-CN"/>
        </w:rPr>
        <w:t>分，评价得分</w:t>
      </w:r>
      <w:r>
        <w:rPr>
          <w:rFonts w:hint="eastAsia" w:ascii="Times New Roman" w:hAnsi="Times New Roman" w:eastAsia="仿宋_GB2312" w:cs="Times New Roman"/>
          <w:b w:val="0"/>
          <w:bCs w:val="0"/>
          <w:spacing w:val="0"/>
          <w:position w:val="0"/>
          <w:sz w:val="32"/>
          <w:szCs w:val="32"/>
          <w:highlight w:val="none"/>
          <w:lang w:val="en-US" w:eastAsia="zh-CN"/>
        </w:rPr>
        <w:t>0.0</w:t>
      </w:r>
      <w:r>
        <w:rPr>
          <w:rFonts w:hint="default" w:ascii="Times New Roman" w:hAnsi="Times New Roman" w:eastAsia="仿宋_GB2312" w:cs="Times New Roman"/>
          <w:b w:val="0"/>
          <w:bCs w:val="0"/>
          <w:spacing w:val="0"/>
          <w:position w:val="0"/>
          <w:sz w:val="32"/>
          <w:szCs w:val="32"/>
          <w:highlight w:val="none"/>
          <w:lang w:val="en-US" w:eastAsia="zh-CN"/>
        </w:rPr>
        <w:t>分</w:t>
      </w:r>
    </w:p>
    <w:p w14:paraId="1B770F26">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eastAsia" w:ascii="Times New Roman" w:hAnsi="Times New Roman" w:eastAsia="仿宋_GB2312" w:cs="Times New Roman"/>
          <w:b w:val="0"/>
          <w:bCs w:val="0"/>
          <w:color w:val="auto"/>
          <w:spacing w:val="0"/>
          <w:position w:val="0"/>
          <w:sz w:val="32"/>
          <w:szCs w:val="32"/>
          <w:highlight w:val="none"/>
          <w:lang w:val="en-US" w:eastAsia="zh-CN"/>
        </w:rPr>
        <w:t>项目单位无在职人员考勤，该项不符合</w:t>
      </w:r>
      <w:r>
        <w:rPr>
          <w:rFonts w:hint="eastAsia" w:ascii="Times New Roman" w:hAnsi="Times New Roman" w:eastAsia="仿宋_GB2312" w:cs="Times New Roman"/>
          <w:spacing w:val="3"/>
          <w:sz w:val="32"/>
          <w:szCs w:val="32"/>
          <w:highlight w:val="none"/>
          <w:lang w:val="en-US" w:eastAsia="zh-CN"/>
        </w:rPr>
        <w:t>《</w:t>
      </w:r>
      <w:r>
        <w:rPr>
          <w:rFonts w:hint="default" w:ascii="Times New Roman" w:hAnsi="Times New Roman" w:eastAsia="仿宋_GB2312" w:cs="Times New Roman"/>
          <w:spacing w:val="3"/>
          <w:sz w:val="32"/>
          <w:szCs w:val="32"/>
          <w:highlight w:val="none"/>
          <w:lang w:val="en-US" w:eastAsia="zh-CN"/>
        </w:rPr>
        <w:t>山东省公安机关警务辅助人员条例</w:t>
      </w:r>
      <w:r>
        <w:rPr>
          <w:rFonts w:hint="eastAsia" w:ascii="Times New Roman" w:hAnsi="Times New Roman" w:eastAsia="仿宋_GB2312" w:cs="Times New Roman"/>
          <w:spacing w:val="3"/>
          <w:sz w:val="32"/>
          <w:szCs w:val="32"/>
          <w:highlight w:val="none"/>
          <w:lang w:val="en-US" w:eastAsia="zh-CN"/>
        </w:rPr>
        <w:t>》的规定</w:t>
      </w:r>
      <w:r>
        <w:rPr>
          <w:rFonts w:hint="eastAsia" w:ascii="Times New Roman" w:hAnsi="Times New Roman" w:eastAsia="仿宋_GB2312" w:cs="Times New Roman"/>
          <w:b w:val="0"/>
          <w:bCs w:val="0"/>
          <w:color w:val="auto"/>
          <w:spacing w:val="0"/>
          <w:position w:val="0"/>
          <w:sz w:val="32"/>
          <w:szCs w:val="32"/>
          <w:highlight w:val="none"/>
          <w:lang w:val="en-US" w:eastAsia="zh-CN"/>
        </w:rPr>
        <w:t>，此项不得分。</w:t>
      </w:r>
    </w:p>
    <w:p w14:paraId="5F6FDACE">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eastAsia" w:ascii="仿宋_GB2312" w:hAnsi="仿宋_GB2312" w:eastAsia="仿宋_GB2312" w:cs="仿宋_GB2312"/>
          <w:b w:val="0"/>
          <w:bCs w:val="0"/>
          <w:color w:val="auto"/>
          <w:spacing w:val="0"/>
          <w:position w:val="0"/>
          <w:sz w:val="32"/>
          <w:szCs w:val="32"/>
          <w:highlight w:val="none"/>
          <w:lang w:val="en-US" w:eastAsia="zh-CN"/>
        </w:rPr>
        <w:t>⑤</w:t>
      </w:r>
      <w:r>
        <w:rPr>
          <w:rFonts w:hint="default" w:ascii="Times New Roman" w:hAnsi="Times New Roman" w:eastAsia="仿宋_GB2312" w:cs="Times New Roman"/>
          <w:b w:val="0"/>
          <w:bCs w:val="0"/>
          <w:color w:val="auto"/>
          <w:spacing w:val="0"/>
          <w:position w:val="0"/>
          <w:sz w:val="32"/>
          <w:szCs w:val="32"/>
          <w:highlight w:val="none"/>
          <w:lang w:val="en-US" w:eastAsia="zh-CN"/>
        </w:rPr>
        <w:t>人员队伍稳定性</w:t>
      </w:r>
      <w:r>
        <w:rPr>
          <w:rFonts w:hint="eastAsia" w:ascii="仿宋_GB2312" w:hAnsi="仿宋_GB2312" w:eastAsia="仿宋_GB2312" w:cs="仿宋_GB2312"/>
          <w:b w:val="0"/>
          <w:bCs w:val="0"/>
          <w:color w:val="auto"/>
          <w:spacing w:val="0"/>
          <w:position w:val="0"/>
          <w:sz w:val="32"/>
          <w:szCs w:val="32"/>
          <w:highlight w:val="none"/>
          <w:lang w:val="en-US" w:eastAsia="zh-CN"/>
        </w:rPr>
        <w:t>：</w:t>
      </w:r>
      <w:r>
        <w:rPr>
          <w:rFonts w:hint="default" w:ascii="Times New Roman" w:hAnsi="Times New Roman" w:eastAsia="仿宋_GB2312" w:cs="Times New Roman"/>
          <w:b w:val="0"/>
          <w:bCs w:val="0"/>
          <w:spacing w:val="0"/>
          <w:position w:val="0"/>
          <w:sz w:val="32"/>
          <w:szCs w:val="32"/>
          <w:highlight w:val="none"/>
          <w:lang w:val="en-US" w:eastAsia="zh-CN"/>
        </w:rPr>
        <w:t>指标分值</w:t>
      </w:r>
      <w:r>
        <w:rPr>
          <w:rFonts w:hint="eastAsia" w:ascii="Times New Roman" w:hAnsi="Times New Roman" w:eastAsia="仿宋_GB2312" w:cs="Times New Roman"/>
          <w:b w:val="0"/>
          <w:bCs w:val="0"/>
          <w:spacing w:val="0"/>
          <w:position w:val="0"/>
          <w:sz w:val="32"/>
          <w:szCs w:val="32"/>
          <w:highlight w:val="none"/>
          <w:lang w:val="en-US" w:eastAsia="zh-CN"/>
        </w:rPr>
        <w:t>2.0</w:t>
      </w:r>
      <w:r>
        <w:rPr>
          <w:rFonts w:hint="default" w:ascii="Times New Roman" w:hAnsi="Times New Roman" w:eastAsia="仿宋_GB2312" w:cs="Times New Roman"/>
          <w:b w:val="0"/>
          <w:bCs w:val="0"/>
          <w:spacing w:val="0"/>
          <w:position w:val="0"/>
          <w:sz w:val="32"/>
          <w:szCs w:val="32"/>
          <w:highlight w:val="none"/>
          <w:lang w:val="en-US" w:eastAsia="zh-CN"/>
        </w:rPr>
        <w:t>分，评价得分</w:t>
      </w:r>
      <w:r>
        <w:rPr>
          <w:rFonts w:hint="eastAsia" w:ascii="Times New Roman" w:hAnsi="Times New Roman" w:eastAsia="仿宋_GB2312" w:cs="Times New Roman"/>
          <w:b w:val="0"/>
          <w:bCs w:val="0"/>
          <w:spacing w:val="0"/>
          <w:position w:val="0"/>
          <w:sz w:val="32"/>
          <w:szCs w:val="32"/>
          <w:highlight w:val="none"/>
          <w:lang w:val="en-US" w:eastAsia="zh-CN"/>
        </w:rPr>
        <w:t>2.0</w:t>
      </w:r>
      <w:r>
        <w:rPr>
          <w:rFonts w:hint="default" w:ascii="Times New Roman" w:hAnsi="Times New Roman" w:eastAsia="仿宋_GB2312" w:cs="Times New Roman"/>
          <w:b w:val="0"/>
          <w:bCs w:val="0"/>
          <w:spacing w:val="0"/>
          <w:position w:val="0"/>
          <w:sz w:val="32"/>
          <w:szCs w:val="32"/>
          <w:highlight w:val="none"/>
          <w:lang w:val="en-US" w:eastAsia="zh-CN"/>
        </w:rPr>
        <w:t>分</w:t>
      </w:r>
    </w:p>
    <w:p w14:paraId="315A5F84">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eastAsia" w:ascii="Times New Roman" w:hAnsi="Times New Roman" w:eastAsia="仿宋_GB2312" w:cs="Times New Roman"/>
          <w:spacing w:val="3"/>
          <w:sz w:val="32"/>
          <w:szCs w:val="32"/>
          <w:highlight w:val="none"/>
          <w:lang w:val="en-US" w:eastAsia="zh-CN"/>
        </w:rPr>
        <w:t>2023年机动队员、两批辅警、禁毒社工共计331人，2023年期间两批辅警中有11人离职、禁毒社工中有1人离职，年流动人次共计12人。人员队伍年流动人次≤20人，此项不扣分。</w:t>
      </w:r>
    </w:p>
    <w:p w14:paraId="1CF624AF">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eastAsia" w:ascii="Times New Roman" w:hAnsi="Times New Roman" w:eastAsia="仿宋_GB2312" w:cs="Times New Roman"/>
          <w:b w:val="0"/>
          <w:bCs w:val="0"/>
          <w:color w:val="auto"/>
          <w:spacing w:val="0"/>
          <w:position w:val="0"/>
          <w:sz w:val="32"/>
          <w:szCs w:val="32"/>
          <w:highlight w:val="none"/>
          <w:lang w:val="en-US" w:eastAsia="zh-CN"/>
        </w:rPr>
        <w:t>（</w:t>
      </w:r>
      <w:r>
        <w:rPr>
          <w:rFonts w:hint="default" w:ascii="Times New Roman" w:hAnsi="Times New Roman" w:eastAsia="仿宋_GB2312" w:cs="Times New Roman"/>
          <w:b w:val="0"/>
          <w:bCs w:val="0"/>
          <w:color w:val="auto"/>
          <w:spacing w:val="0"/>
          <w:position w:val="0"/>
          <w:sz w:val="32"/>
          <w:szCs w:val="32"/>
          <w:highlight w:val="none"/>
          <w:lang w:val="en-US" w:eastAsia="zh-CN"/>
        </w:rPr>
        <w:t>3</w:t>
      </w:r>
      <w:r>
        <w:rPr>
          <w:rFonts w:hint="eastAsia" w:ascii="Times New Roman" w:hAnsi="Times New Roman" w:eastAsia="仿宋_GB2312" w:cs="Times New Roman"/>
          <w:b w:val="0"/>
          <w:bCs w:val="0"/>
          <w:color w:val="auto"/>
          <w:spacing w:val="0"/>
          <w:position w:val="0"/>
          <w:sz w:val="32"/>
          <w:szCs w:val="32"/>
          <w:highlight w:val="none"/>
          <w:lang w:val="en-US" w:eastAsia="zh-CN"/>
        </w:rPr>
        <w:t>）产出时效</w:t>
      </w:r>
      <w:r>
        <w:rPr>
          <w:rFonts w:hint="default" w:ascii="Times New Roman" w:hAnsi="Times New Roman" w:eastAsia="仿宋_GB2312" w:cs="Times New Roman"/>
          <w:b w:val="0"/>
          <w:bCs w:val="0"/>
          <w:color w:val="auto"/>
          <w:spacing w:val="0"/>
          <w:position w:val="0"/>
          <w:sz w:val="32"/>
          <w:szCs w:val="32"/>
          <w:highlight w:val="none"/>
          <w:lang w:val="en-US" w:eastAsia="zh-CN"/>
        </w:rPr>
        <w:t>：指标分值</w:t>
      </w:r>
      <w:r>
        <w:rPr>
          <w:rFonts w:hint="eastAsia" w:ascii="Times New Roman" w:hAnsi="Times New Roman" w:eastAsia="仿宋_GB2312" w:cs="Times New Roman"/>
          <w:b w:val="0"/>
          <w:bCs w:val="0"/>
          <w:color w:val="auto"/>
          <w:spacing w:val="0"/>
          <w:position w:val="0"/>
          <w:sz w:val="32"/>
          <w:szCs w:val="32"/>
          <w:highlight w:val="none"/>
          <w:lang w:val="en-US" w:eastAsia="zh-CN"/>
        </w:rPr>
        <w:t>5</w:t>
      </w:r>
      <w:r>
        <w:rPr>
          <w:rFonts w:hint="default" w:ascii="Times New Roman" w:hAnsi="Times New Roman" w:eastAsia="仿宋_GB2312" w:cs="Times New Roman"/>
          <w:b w:val="0"/>
          <w:bCs w:val="0"/>
          <w:color w:val="auto"/>
          <w:spacing w:val="0"/>
          <w:position w:val="0"/>
          <w:sz w:val="32"/>
          <w:szCs w:val="32"/>
          <w:highlight w:val="none"/>
          <w:lang w:val="en-US" w:eastAsia="zh-CN"/>
        </w:rPr>
        <w:t>.0分，评价得分</w:t>
      </w:r>
      <w:r>
        <w:rPr>
          <w:rFonts w:hint="eastAsia" w:ascii="Times New Roman" w:hAnsi="Times New Roman" w:eastAsia="仿宋_GB2312" w:cs="Times New Roman"/>
          <w:b w:val="0"/>
          <w:bCs w:val="0"/>
          <w:color w:val="auto"/>
          <w:spacing w:val="0"/>
          <w:position w:val="0"/>
          <w:sz w:val="32"/>
          <w:szCs w:val="32"/>
          <w:highlight w:val="none"/>
          <w:lang w:val="en-US" w:eastAsia="zh-CN"/>
        </w:rPr>
        <w:t>5.0</w:t>
      </w:r>
      <w:r>
        <w:rPr>
          <w:rFonts w:hint="default" w:ascii="Times New Roman" w:hAnsi="Times New Roman" w:eastAsia="仿宋_GB2312" w:cs="Times New Roman"/>
          <w:b w:val="0"/>
          <w:bCs w:val="0"/>
          <w:color w:val="auto"/>
          <w:spacing w:val="0"/>
          <w:position w:val="0"/>
          <w:sz w:val="32"/>
          <w:szCs w:val="32"/>
          <w:highlight w:val="none"/>
          <w:lang w:val="en-US" w:eastAsia="zh-CN"/>
        </w:rPr>
        <w:t>分</w:t>
      </w:r>
    </w:p>
    <w:p w14:paraId="0668DC23">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eastAsia" w:ascii="仿宋_GB2312" w:hAnsi="仿宋_GB2312" w:eastAsia="仿宋_GB2312" w:cs="仿宋_GB2312"/>
          <w:b w:val="0"/>
          <w:bCs w:val="0"/>
          <w:color w:val="auto"/>
          <w:spacing w:val="0"/>
          <w:position w:val="0"/>
          <w:sz w:val="32"/>
          <w:szCs w:val="32"/>
          <w:highlight w:val="none"/>
          <w:lang w:val="en-US" w:eastAsia="zh-CN"/>
        </w:rPr>
        <w:t>①</w:t>
      </w:r>
      <w:r>
        <w:rPr>
          <w:rFonts w:hint="default" w:ascii="Times New Roman" w:hAnsi="Times New Roman" w:eastAsia="仿宋_GB2312" w:cs="Times New Roman"/>
          <w:spacing w:val="3"/>
          <w:sz w:val="32"/>
          <w:szCs w:val="32"/>
          <w:highlight w:val="none"/>
          <w:lang w:val="en-US" w:eastAsia="zh-CN"/>
        </w:rPr>
        <w:t>工资、劳务费</w:t>
      </w:r>
      <w:r>
        <w:rPr>
          <w:rFonts w:hint="eastAsia" w:ascii="Times New Roman" w:hAnsi="Times New Roman" w:eastAsia="仿宋_GB2312" w:cs="Times New Roman"/>
          <w:spacing w:val="3"/>
          <w:sz w:val="32"/>
          <w:szCs w:val="32"/>
          <w:highlight w:val="none"/>
          <w:lang w:val="en-US" w:eastAsia="zh-CN"/>
        </w:rPr>
        <w:t>支付</w:t>
      </w:r>
      <w:r>
        <w:rPr>
          <w:rFonts w:hint="default" w:ascii="Times New Roman" w:hAnsi="Times New Roman" w:eastAsia="仿宋_GB2312" w:cs="Times New Roman"/>
          <w:spacing w:val="3"/>
          <w:sz w:val="32"/>
          <w:szCs w:val="32"/>
          <w:highlight w:val="none"/>
          <w:lang w:val="en-US" w:eastAsia="zh-CN"/>
        </w:rPr>
        <w:t>及时率</w:t>
      </w:r>
      <w:r>
        <w:rPr>
          <w:rFonts w:hint="eastAsia" w:ascii="Times New Roman" w:hAnsi="Times New Roman" w:eastAsia="仿宋_GB2312" w:cs="Times New Roman"/>
          <w:b w:val="0"/>
          <w:bCs w:val="0"/>
          <w:color w:val="auto"/>
          <w:spacing w:val="0"/>
          <w:position w:val="0"/>
          <w:sz w:val="32"/>
          <w:szCs w:val="32"/>
          <w:highlight w:val="none"/>
          <w:lang w:val="en-US" w:eastAsia="zh-CN"/>
        </w:rPr>
        <w:t>：</w:t>
      </w:r>
      <w:r>
        <w:rPr>
          <w:rFonts w:hint="default" w:ascii="Times New Roman" w:hAnsi="Times New Roman" w:eastAsia="仿宋_GB2312" w:cs="Times New Roman"/>
          <w:b w:val="0"/>
          <w:bCs w:val="0"/>
          <w:spacing w:val="0"/>
          <w:position w:val="0"/>
          <w:sz w:val="32"/>
          <w:szCs w:val="32"/>
          <w:highlight w:val="none"/>
          <w:lang w:val="en-US" w:eastAsia="zh-CN"/>
        </w:rPr>
        <w:t>指标分值</w:t>
      </w:r>
      <w:r>
        <w:rPr>
          <w:rFonts w:hint="eastAsia" w:ascii="Times New Roman" w:hAnsi="Times New Roman" w:eastAsia="仿宋_GB2312" w:cs="Times New Roman"/>
          <w:b w:val="0"/>
          <w:bCs w:val="0"/>
          <w:spacing w:val="0"/>
          <w:position w:val="0"/>
          <w:sz w:val="32"/>
          <w:szCs w:val="32"/>
          <w:highlight w:val="none"/>
          <w:lang w:val="en-US" w:eastAsia="zh-CN"/>
        </w:rPr>
        <w:t>1.0</w:t>
      </w:r>
      <w:r>
        <w:rPr>
          <w:rFonts w:hint="default" w:ascii="Times New Roman" w:hAnsi="Times New Roman" w:eastAsia="仿宋_GB2312" w:cs="Times New Roman"/>
          <w:b w:val="0"/>
          <w:bCs w:val="0"/>
          <w:spacing w:val="0"/>
          <w:position w:val="0"/>
          <w:sz w:val="32"/>
          <w:szCs w:val="32"/>
          <w:highlight w:val="none"/>
          <w:lang w:val="en-US" w:eastAsia="zh-CN"/>
        </w:rPr>
        <w:t>分，评价得分</w:t>
      </w:r>
      <w:r>
        <w:rPr>
          <w:rFonts w:hint="eastAsia" w:ascii="Times New Roman" w:hAnsi="Times New Roman" w:eastAsia="仿宋_GB2312" w:cs="Times New Roman"/>
          <w:b w:val="0"/>
          <w:bCs w:val="0"/>
          <w:spacing w:val="0"/>
          <w:position w:val="0"/>
          <w:sz w:val="32"/>
          <w:szCs w:val="32"/>
          <w:highlight w:val="none"/>
          <w:lang w:val="en-US" w:eastAsia="zh-CN"/>
        </w:rPr>
        <w:t>1.0</w:t>
      </w:r>
      <w:r>
        <w:rPr>
          <w:rFonts w:hint="default" w:ascii="Times New Roman" w:hAnsi="Times New Roman" w:eastAsia="仿宋_GB2312" w:cs="Times New Roman"/>
          <w:b w:val="0"/>
          <w:bCs w:val="0"/>
          <w:spacing w:val="0"/>
          <w:position w:val="0"/>
          <w:sz w:val="32"/>
          <w:szCs w:val="32"/>
          <w:highlight w:val="none"/>
          <w:lang w:val="en-US" w:eastAsia="zh-CN"/>
        </w:rPr>
        <w:t>分</w:t>
      </w:r>
    </w:p>
    <w:p w14:paraId="15DA5A8A">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eastAsia" w:ascii="Times New Roman" w:hAnsi="Times New Roman" w:eastAsia="仿宋_GB2312" w:cs="Times New Roman"/>
          <w:b w:val="0"/>
          <w:bCs w:val="0"/>
          <w:color w:val="auto"/>
          <w:spacing w:val="0"/>
          <w:position w:val="0"/>
          <w:sz w:val="32"/>
          <w:szCs w:val="32"/>
          <w:highlight w:val="none"/>
          <w:lang w:val="en-US" w:eastAsia="zh-CN"/>
        </w:rPr>
        <w:t>经查验，项目单位每月按时发放机动队员工资，支付两批辅警、禁毒社工劳务费。</w:t>
      </w:r>
      <w:r>
        <w:rPr>
          <w:rFonts w:hint="default" w:ascii="Times New Roman" w:hAnsi="Times New Roman" w:eastAsia="仿宋_GB2312" w:cs="Times New Roman"/>
          <w:spacing w:val="3"/>
          <w:sz w:val="32"/>
          <w:szCs w:val="32"/>
          <w:highlight w:val="none"/>
          <w:lang w:val="en-US" w:eastAsia="zh-CN"/>
        </w:rPr>
        <w:t>工资、劳务费</w:t>
      </w:r>
      <w:r>
        <w:rPr>
          <w:rFonts w:hint="eastAsia" w:ascii="Times New Roman" w:hAnsi="Times New Roman" w:eastAsia="仿宋_GB2312" w:cs="Times New Roman"/>
          <w:spacing w:val="3"/>
          <w:sz w:val="32"/>
          <w:szCs w:val="32"/>
          <w:highlight w:val="none"/>
          <w:lang w:val="en-US" w:eastAsia="zh-CN"/>
        </w:rPr>
        <w:t>支付</w:t>
      </w:r>
      <w:r>
        <w:rPr>
          <w:rFonts w:hint="default" w:ascii="Times New Roman" w:hAnsi="Times New Roman" w:eastAsia="仿宋_GB2312" w:cs="Times New Roman"/>
          <w:spacing w:val="3"/>
          <w:sz w:val="32"/>
          <w:szCs w:val="32"/>
          <w:highlight w:val="none"/>
          <w:lang w:val="en-US" w:eastAsia="zh-CN"/>
        </w:rPr>
        <w:t>及时</w:t>
      </w:r>
      <w:r>
        <w:rPr>
          <w:rFonts w:hint="eastAsia" w:ascii="Times New Roman" w:hAnsi="Times New Roman" w:eastAsia="仿宋_GB2312" w:cs="Times New Roman"/>
          <w:spacing w:val="3"/>
          <w:sz w:val="32"/>
          <w:szCs w:val="32"/>
          <w:highlight w:val="none"/>
          <w:lang w:val="en-US" w:eastAsia="zh-CN"/>
        </w:rPr>
        <w:t>，此项不扣分</w:t>
      </w:r>
      <w:r>
        <w:rPr>
          <w:rFonts w:hint="eastAsia" w:ascii="Times New Roman" w:hAnsi="Times New Roman" w:eastAsia="仿宋_GB2312" w:cs="Times New Roman"/>
          <w:b w:val="0"/>
          <w:bCs w:val="0"/>
          <w:color w:val="auto"/>
          <w:spacing w:val="0"/>
          <w:position w:val="0"/>
          <w:sz w:val="32"/>
          <w:szCs w:val="32"/>
          <w:highlight w:val="none"/>
          <w:lang w:val="en-US" w:eastAsia="zh-CN"/>
        </w:rPr>
        <w:t>。</w:t>
      </w:r>
    </w:p>
    <w:p w14:paraId="1E47EF57">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eastAsia" w:ascii="仿宋_GB2312" w:hAnsi="仿宋_GB2312" w:eastAsia="仿宋_GB2312" w:cs="仿宋_GB2312"/>
          <w:b w:val="0"/>
          <w:bCs w:val="0"/>
          <w:color w:val="auto"/>
          <w:spacing w:val="0"/>
          <w:position w:val="0"/>
          <w:sz w:val="32"/>
          <w:szCs w:val="32"/>
          <w:highlight w:val="none"/>
          <w:lang w:val="en-US" w:eastAsia="zh-CN"/>
        </w:rPr>
        <w:t>②社保缴纳及时率</w:t>
      </w:r>
      <w:r>
        <w:rPr>
          <w:rFonts w:hint="eastAsia" w:ascii="Times New Roman" w:hAnsi="Times New Roman" w:eastAsia="仿宋_GB2312" w:cs="Times New Roman"/>
          <w:b w:val="0"/>
          <w:bCs w:val="0"/>
          <w:color w:val="auto"/>
          <w:spacing w:val="0"/>
          <w:position w:val="0"/>
          <w:sz w:val="32"/>
          <w:szCs w:val="32"/>
          <w:highlight w:val="none"/>
          <w:lang w:val="en-US" w:eastAsia="zh-CN"/>
        </w:rPr>
        <w:t>：</w:t>
      </w:r>
      <w:r>
        <w:rPr>
          <w:rFonts w:hint="default" w:ascii="Times New Roman" w:hAnsi="Times New Roman" w:eastAsia="仿宋_GB2312" w:cs="Times New Roman"/>
          <w:b w:val="0"/>
          <w:bCs w:val="0"/>
          <w:spacing w:val="0"/>
          <w:position w:val="0"/>
          <w:sz w:val="32"/>
          <w:szCs w:val="32"/>
          <w:highlight w:val="none"/>
          <w:lang w:val="en-US" w:eastAsia="zh-CN"/>
        </w:rPr>
        <w:t>指标分值</w:t>
      </w:r>
      <w:r>
        <w:rPr>
          <w:rFonts w:hint="eastAsia" w:ascii="Times New Roman" w:hAnsi="Times New Roman" w:eastAsia="仿宋_GB2312" w:cs="Times New Roman"/>
          <w:b w:val="0"/>
          <w:bCs w:val="0"/>
          <w:spacing w:val="0"/>
          <w:position w:val="0"/>
          <w:sz w:val="32"/>
          <w:szCs w:val="32"/>
          <w:highlight w:val="none"/>
          <w:lang w:val="en-US" w:eastAsia="zh-CN"/>
        </w:rPr>
        <w:t>1.0</w:t>
      </w:r>
      <w:r>
        <w:rPr>
          <w:rFonts w:hint="default" w:ascii="Times New Roman" w:hAnsi="Times New Roman" w:eastAsia="仿宋_GB2312" w:cs="Times New Roman"/>
          <w:b w:val="0"/>
          <w:bCs w:val="0"/>
          <w:spacing w:val="0"/>
          <w:position w:val="0"/>
          <w:sz w:val="32"/>
          <w:szCs w:val="32"/>
          <w:highlight w:val="none"/>
          <w:lang w:val="en-US" w:eastAsia="zh-CN"/>
        </w:rPr>
        <w:t>分，评价得分</w:t>
      </w:r>
      <w:r>
        <w:rPr>
          <w:rFonts w:hint="eastAsia" w:ascii="Times New Roman" w:hAnsi="Times New Roman" w:eastAsia="仿宋_GB2312" w:cs="Times New Roman"/>
          <w:b w:val="0"/>
          <w:bCs w:val="0"/>
          <w:spacing w:val="0"/>
          <w:position w:val="0"/>
          <w:sz w:val="32"/>
          <w:szCs w:val="32"/>
          <w:highlight w:val="none"/>
          <w:lang w:val="en-US" w:eastAsia="zh-CN"/>
        </w:rPr>
        <w:t>1.0</w:t>
      </w:r>
      <w:r>
        <w:rPr>
          <w:rFonts w:hint="default" w:ascii="Times New Roman" w:hAnsi="Times New Roman" w:eastAsia="仿宋_GB2312" w:cs="Times New Roman"/>
          <w:b w:val="0"/>
          <w:bCs w:val="0"/>
          <w:spacing w:val="0"/>
          <w:position w:val="0"/>
          <w:sz w:val="32"/>
          <w:szCs w:val="32"/>
          <w:highlight w:val="none"/>
          <w:lang w:val="en-US" w:eastAsia="zh-CN"/>
        </w:rPr>
        <w:t>分</w:t>
      </w:r>
    </w:p>
    <w:p w14:paraId="0FDDE79B">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eastAsia" w:ascii="Times New Roman" w:hAnsi="Times New Roman" w:eastAsia="仿宋_GB2312" w:cs="Times New Roman"/>
          <w:b w:val="0"/>
          <w:bCs w:val="0"/>
          <w:color w:val="auto"/>
          <w:spacing w:val="0"/>
          <w:position w:val="0"/>
          <w:sz w:val="32"/>
          <w:szCs w:val="32"/>
          <w:highlight w:val="none"/>
          <w:lang w:val="en-US" w:eastAsia="zh-CN"/>
        </w:rPr>
        <w:t>经查验，项目单位和</w:t>
      </w:r>
      <w:r>
        <w:rPr>
          <w:rFonts w:hint="eastAsia" w:ascii="Times New Roman" w:hAnsi="Times New Roman" w:eastAsia="仿宋_GB2312" w:cs="Times New Roman"/>
          <w:spacing w:val="3"/>
          <w:sz w:val="32"/>
          <w:szCs w:val="32"/>
          <w:highlight w:val="none"/>
          <w:lang w:val="en-US" w:eastAsia="zh-CN"/>
        </w:rPr>
        <w:t>山东华威保安集团股份有限公司</w:t>
      </w:r>
      <w:r>
        <w:rPr>
          <w:rFonts w:hint="eastAsia" w:ascii="Times New Roman" w:hAnsi="Times New Roman" w:eastAsia="仿宋_GB2312" w:cs="Times New Roman"/>
          <w:b w:val="0"/>
          <w:bCs w:val="0"/>
          <w:color w:val="auto"/>
          <w:spacing w:val="0"/>
          <w:position w:val="0"/>
          <w:sz w:val="32"/>
          <w:szCs w:val="32"/>
          <w:highlight w:val="none"/>
          <w:lang w:val="en-US" w:eastAsia="zh-CN"/>
        </w:rPr>
        <w:t>按月及时缴纳机动队员、两批辅警、禁毒社工的社会保险，未发现延迟缴纳社保的情况</w:t>
      </w:r>
      <w:r>
        <w:rPr>
          <w:rFonts w:hint="default" w:ascii="Times New Roman" w:hAnsi="Times New Roman" w:eastAsia="仿宋_GB2312" w:cs="Times New Roman"/>
          <w:b w:val="0"/>
          <w:bCs w:val="0"/>
          <w:color w:val="auto"/>
          <w:spacing w:val="0"/>
          <w:position w:val="0"/>
          <w:sz w:val="32"/>
          <w:szCs w:val="32"/>
          <w:highlight w:val="none"/>
          <w:lang w:val="en-US" w:eastAsia="zh-CN"/>
        </w:rPr>
        <w:t>。</w:t>
      </w:r>
      <w:r>
        <w:rPr>
          <w:rFonts w:hint="eastAsia" w:ascii="仿宋_GB2312" w:hAnsi="仿宋_GB2312" w:eastAsia="仿宋_GB2312" w:cs="仿宋_GB2312"/>
          <w:b w:val="0"/>
          <w:bCs w:val="0"/>
          <w:color w:val="auto"/>
          <w:spacing w:val="0"/>
          <w:position w:val="0"/>
          <w:sz w:val="32"/>
          <w:szCs w:val="32"/>
          <w:highlight w:val="none"/>
          <w:lang w:val="en-US" w:eastAsia="zh-CN"/>
        </w:rPr>
        <w:t>社保缴纳</w:t>
      </w:r>
      <w:r>
        <w:rPr>
          <w:rFonts w:hint="eastAsia" w:ascii="Times New Roman" w:hAnsi="Times New Roman" w:eastAsia="仿宋_GB2312" w:cs="Times New Roman"/>
          <w:b w:val="0"/>
          <w:bCs w:val="0"/>
          <w:color w:val="auto"/>
          <w:spacing w:val="0"/>
          <w:position w:val="0"/>
          <w:sz w:val="32"/>
          <w:szCs w:val="32"/>
          <w:highlight w:val="none"/>
          <w:lang w:val="en-US" w:eastAsia="zh-CN"/>
        </w:rPr>
        <w:t>及时，此项不扣分。</w:t>
      </w:r>
    </w:p>
    <w:p w14:paraId="38D12789">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eastAsia" w:ascii="仿宋_GB2312" w:hAnsi="仿宋_GB2312" w:eastAsia="仿宋_GB2312" w:cs="仿宋_GB2312"/>
          <w:b w:val="0"/>
          <w:bCs w:val="0"/>
          <w:color w:val="auto"/>
          <w:spacing w:val="0"/>
          <w:position w:val="0"/>
          <w:sz w:val="32"/>
          <w:szCs w:val="32"/>
          <w:highlight w:val="none"/>
          <w:lang w:val="en-US" w:eastAsia="zh-CN"/>
        </w:rPr>
        <w:t>③案件处理及时率：</w:t>
      </w:r>
      <w:r>
        <w:rPr>
          <w:rFonts w:hint="default" w:ascii="Times New Roman" w:hAnsi="Times New Roman" w:eastAsia="仿宋_GB2312" w:cs="Times New Roman"/>
          <w:b w:val="0"/>
          <w:bCs w:val="0"/>
          <w:spacing w:val="0"/>
          <w:position w:val="0"/>
          <w:sz w:val="32"/>
          <w:szCs w:val="32"/>
          <w:highlight w:val="none"/>
          <w:lang w:val="en-US" w:eastAsia="zh-CN"/>
        </w:rPr>
        <w:t>指标分值</w:t>
      </w:r>
      <w:r>
        <w:rPr>
          <w:rFonts w:hint="eastAsia" w:ascii="Times New Roman" w:hAnsi="Times New Roman" w:eastAsia="仿宋_GB2312" w:cs="Times New Roman"/>
          <w:b w:val="0"/>
          <w:bCs w:val="0"/>
          <w:spacing w:val="0"/>
          <w:position w:val="0"/>
          <w:sz w:val="32"/>
          <w:szCs w:val="32"/>
          <w:highlight w:val="none"/>
          <w:lang w:val="en-US" w:eastAsia="zh-CN"/>
        </w:rPr>
        <w:t>2.0</w:t>
      </w:r>
      <w:r>
        <w:rPr>
          <w:rFonts w:hint="default" w:ascii="Times New Roman" w:hAnsi="Times New Roman" w:eastAsia="仿宋_GB2312" w:cs="Times New Roman"/>
          <w:b w:val="0"/>
          <w:bCs w:val="0"/>
          <w:spacing w:val="0"/>
          <w:position w:val="0"/>
          <w:sz w:val="32"/>
          <w:szCs w:val="32"/>
          <w:highlight w:val="none"/>
          <w:lang w:val="en-US" w:eastAsia="zh-CN"/>
        </w:rPr>
        <w:t>分，评价得分</w:t>
      </w:r>
      <w:r>
        <w:rPr>
          <w:rFonts w:hint="eastAsia" w:ascii="Times New Roman" w:hAnsi="Times New Roman" w:eastAsia="仿宋_GB2312" w:cs="Times New Roman"/>
          <w:b w:val="0"/>
          <w:bCs w:val="0"/>
          <w:spacing w:val="0"/>
          <w:position w:val="0"/>
          <w:sz w:val="32"/>
          <w:szCs w:val="32"/>
          <w:highlight w:val="none"/>
          <w:lang w:val="en-US" w:eastAsia="zh-CN"/>
        </w:rPr>
        <w:t>2.0</w:t>
      </w:r>
      <w:r>
        <w:rPr>
          <w:rFonts w:hint="default" w:ascii="Times New Roman" w:hAnsi="Times New Roman" w:eastAsia="仿宋_GB2312" w:cs="Times New Roman"/>
          <w:b w:val="0"/>
          <w:bCs w:val="0"/>
          <w:spacing w:val="0"/>
          <w:position w:val="0"/>
          <w:sz w:val="32"/>
          <w:szCs w:val="32"/>
          <w:highlight w:val="none"/>
          <w:lang w:val="en-US" w:eastAsia="zh-CN"/>
        </w:rPr>
        <w:t>分</w:t>
      </w:r>
    </w:p>
    <w:p w14:paraId="1F662AB0">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default" w:ascii="Times New Roman" w:hAnsi="Times New Roman" w:eastAsia="仿宋_GB2312" w:cs="Times New Roman"/>
          <w:b w:val="0"/>
          <w:bCs w:val="0"/>
          <w:color w:val="auto"/>
          <w:spacing w:val="0"/>
          <w:position w:val="0"/>
          <w:sz w:val="32"/>
          <w:szCs w:val="32"/>
          <w:highlight w:val="none"/>
          <w:lang w:val="en-US" w:eastAsia="zh-CN"/>
        </w:rPr>
        <w:t>经查验，</w:t>
      </w:r>
      <w:r>
        <w:rPr>
          <w:rFonts w:hint="eastAsia" w:ascii="Times New Roman" w:hAnsi="Times New Roman" w:eastAsia="仿宋_GB2312" w:cs="Times New Roman"/>
          <w:b w:val="0"/>
          <w:bCs w:val="0"/>
          <w:color w:val="auto"/>
          <w:spacing w:val="0"/>
          <w:position w:val="0"/>
          <w:sz w:val="32"/>
          <w:szCs w:val="32"/>
          <w:highlight w:val="none"/>
          <w:lang w:val="en-US" w:eastAsia="zh-CN"/>
        </w:rPr>
        <w:t>曲阜市</w:t>
      </w:r>
      <w:r>
        <w:rPr>
          <w:rFonts w:hint="default" w:ascii="Times New Roman" w:hAnsi="Times New Roman" w:eastAsia="仿宋_GB2312" w:cs="Times New Roman"/>
          <w:b w:val="0"/>
          <w:bCs w:val="0"/>
          <w:color w:val="auto"/>
          <w:spacing w:val="0"/>
          <w:position w:val="0"/>
          <w:sz w:val="32"/>
          <w:szCs w:val="32"/>
          <w:highlight w:val="none"/>
          <w:lang w:val="en-US" w:eastAsia="zh-CN"/>
        </w:rPr>
        <w:t>社会治安持续向好，</w:t>
      </w:r>
      <w:r>
        <w:rPr>
          <w:rFonts w:hint="eastAsia" w:ascii="Times New Roman" w:hAnsi="Times New Roman" w:eastAsia="仿宋_GB2312" w:cs="Times New Roman"/>
          <w:b w:val="0"/>
          <w:bCs w:val="0"/>
          <w:color w:val="auto"/>
          <w:spacing w:val="0"/>
          <w:position w:val="0"/>
          <w:sz w:val="32"/>
          <w:szCs w:val="32"/>
          <w:highlight w:val="none"/>
          <w:lang w:val="en-US" w:eastAsia="zh-CN"/>
        </w:rPr>
        <w:t>实现</w:t>
      </w:r>
      <w:r>
        <w:rPr>
          <w:rFonts w:hint="default" w:ascii="Times New Roman" w:hAnsi="Times New Roman" w:eastAsia="仿宋_GB2312" w:cs="Times New Roman"/>
          <w:b w:val="0"/>
          <w:bCs w:val="0"/>
          <w:color w:val="auto"/>
          <w:spacing w:val="0"/>
          <w:position w:val="0"/>
          <w:sz w:val="32"/>
          <w:szCs w:val="32"/>
          <w:highlight w:val="none"/>
          <w:lang w:val="en-US" w:eastAsia="zh-CN"/>
        </w:rPr>
        <w:t>警情分流，无</w:t>
      </w:r>
      <w:r>
        <w:rPr>
          <w:rFonts w:hint="eastAsia" w:ascii="Times New Roman" w:hAnsi="Times New Roman" w:eastAsia="仿宋_GB2312" w:cs="Times New Roman"/>
          <w:b w:val="0"/>
          <w:bCs w:val="0"/>
          <w:color w:val="auto"/>
          <w:spacing w:val="0"/>
          <w:position w:val="0"/>
          <w:sz w:val="32"/>
          <w:szCs w:val="32"/>
          <w:highlight w:val="none"/>
          <w:lang w:val="en-US" w:eastAsia="zh-CN"/>
        </w:rPr>
        <w:t>因延迟处理</w:t>
      </w:r>
      <w:r>
        <w:rPr>
          <w:rFonts w:hint="default" w:ascii="Times New Roman" w:hAnsi="Times New Roman" w:eastAsia="仿宋_GB2312" w:cs="Times New Roman"/>
          <w:b w:val="0"/>
          <w:bCs w:val="0"/>
          <w:color w:val="auto"/>
          <w:spacing w:val="0"/>
          <w:position w:val="0"/>
          <w:sz w:val="32"/>
          <w:szCs w:val="32"/>
          <w:highlight w:val="none"/>
          <w:lang w:val="en-US" w:eastAsia="zh-CN"/>
        </w:rPr>
        <w:t>被通报案件，案件处理及时率为100%</w:t>
      </w:r>
      <w:r>
        <w:rPr>
          <w:rFonts w:hint="eastAsia" w:ascii="Times New Roman" w:hAnsi="Times New Roman" w:eastAsia="仿宋_GB2312" w:cs="Times New Roman"/>
          <w:b w:val="0"/>
          <w:bCs w:val="0"/>
          <w:color w:val="auto"/>
          <w:spacing w:val="0"/>
          <w:position w:val="0"/>
          <w:sz w:val="32"/>
          <w:szCs w:val="32"/>
          <w:highlight w:val="none"/>
          <w:lang w:val="en-US" w:eastAsia="zh-CN"/>
        </w:rPr>
        <w:t>，此项</w:t>
      </w:r>
      <w:r>
        <w:rPr>
          <w:rFonts w:hint="default" w:ascii="Times New Roman" w:hAnsi="Times New Roman" w:eastAsia="仿宋_GB2312" w:cs="Times New Roman"/>
          <w:b w:val="0"/>
          <w:bCs w:val="0"/>
          <w:color w:val="auto"/>
          <w:spacing w:val="0"/>
          <w:position w:val="0"/>
          <w:sz w:val="32"/>
          <w:szCs w:val="32"/>
          <w:highlight w:val="none"/>
          <w:lang w:val="en-US" w:eastAsia="zh-CN"/>
        </w:rPr>
        <w:t>不扣分</w:t>
      </w:r>
      <w:r>
        <w:rPr>
          <w:rFonts w:hint="eastAsia" w:ascii="Times New Roman" w:hAnsi="Times New Roman" w:eastAsia="仿宋_GB2312" w:cs="Times New Roman"/>
          <w:b w:val="0"/>
          <w:bCs w:val="0"/>
          <w:color w:val="auto"/>
          <w:spacing w:val="0"/>
          <w:position w:val="0"/>
          <w:sz w:val="32"/>
          <w:szCs w:val="32"/>
          <w:highlight w:val="none"/>
          <w:lang w:val="en-US" w:eastAsia="zh-CN"/>
        </w:rPr>
        <w:t>。</w:t>
      </w:r>
    </w:p>
    <w:p w14:paraId="7455DCD8">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eastAsia" w:ascii="仿宋_GB2312" w:hAnsi="仿宋_GB2312" w:eastAsia="仿宋_GB2312" w:cs="仿宋_GB2312"/>
          <w:b w:val="0"/>
          <w:bCs w:val="0"/>
          <w:color w:val="auto"/>
          <w:spacing w:val="0"/>
          <w:position w:val="0"/>
          <w:sz w:val="32"/>
          <w:szCs w:val="32"/>
          <w:highlight w:val="none"/>
          <w:lang w:val="en-US" w:eastAsia="zh-CN"/>
        </w:rPr>
        <w:t>④吸毒人员管控及时率</w:t>
      </w:r>
      <w:r>
        <w:rPr>
          <w:rFonts w:hint="eastAsia" w:ascii="Times New Roman" w:hAnsi="Times New Roman" w:eastAsia="仿宋_GB2312" w:cs="Times New Roman"/>
          <w:b w:val="0"/>
          <w:bCs w:val="0"/>
          <w:color w:val="auto"/>
          <w:spacing w:val="0"/>
          <w:position w:val="0"/>
          <w:sz w:val="32"/>
          <w:szCs w:val="32"/>
          <w:highlight w:val="none"/>
          <w:lang w:val="en-US" w:eastAsia="zh-CN"/>
        </w:rPr>
        <w:t>：</w:t>
      </w:r>
      <w:r>
        <w:rPr>
          <w:rFonts w:hint="default" w:ascii="Times New Roman" w:hAnsi="Times New Roman" w:eastAsia="仿宋_GB2312" w:cs="Times New Roman"/>
          <w:b w:val="0"/>
          <w:bCs w:val="0"/>
          <w:spacing w:val="0"/>
          <w:position w:val="0"/>
          <w:sz w:val="32"/>
          <w:szCs w:val="32"/>
          <w:highlight w:val="none"/>
          <w:lang w:val="en-US" w:eastAsia="zh-CN"/>
        </w:rPr>
        <w:t>指标分值</w:t>
      </w:r>
      <w:r>
        <w:rPr>
          <w:rFonts w:hint="eastAsia" w:ascii="Times New Roman" w:hAnsi="Times New Roman" w:eastAsia="仿宋_GB2312" w:cs="Times New Roman"/>
          <w:b w:val="0"/>
          <w:bCs w:val="0"/>
          <w:spacing w:val="0"/>
          <w:position w:val="0"/>
          <w:sz w:val="32"/>
          <w:szCs w:val="32"/>
          <w:highlight w:val="none"/>
          <w:lang w:val="en-US" w:eastAsia="zh-CN"/>
        </w:rPr>
        <w:t>1.0</w:t>
      </w:r>
      <w:r>
        <w:rPr>
          <w:rFonts w:hint="default" w:ascii="Times New Roman" w:hAnsi="Times New Roman" w:eastAsia="仿宋_GB2312" w:cs="Times New Roman"/>
          <w:b w:val="0"/>
          <w:bCs w:val="0"/>
          <w:spacing w:val="0"/>
          <w:position w:val="0"/>
          <w:sz w:val="32"/>
          <w:szCs w:val="32"/>
          <w:highlight w:val="none"/>
          <w:lang w:val="en-US" w:eastAsia="zh-CN"/>
        </w:rPr>
        <w:t>分，评价得分</w:t>
      </w:r>
      <w:r>
        <w:rPr>
          <w:rFonts w:hint="eastAsia" w:ascii="Times New Roman" w:hAnsi="Times New Roman" w:eastAsia="仿宋_GB2312" w:cs="Times New Roman"/>
          <w:b w:val="0"/>
          <w:bCs w:val="0"/>
          <w:spacing w:val="0"/>
          <w:position w:val="0"/>
          <w:sz w:val="32"/>
          <w:szCs w:val="32"/>
          <w:highlight w:val="none"/>
          <w:lang w:val="en-US" w:eastAsia="zh-CN"/>
        </w:rPr>
        <w:t>1.0</w:t>
      </w:r>
      <w:r>
        <w:rPr>
          <w:rFonts w:hint="default" w:ascii="Times New Roman" w:hAnsi="Times New Roman" w:eastAsia="仿宋_GB2312" w:cs="Times New Roman"/>
          <w:b w:val="0"/>
          <w:bCs w:val="0"/>
          <w:spacing w:val="0"/>
          <w:position w:val="0"/>
          <w:sz w:val="32"/>
          <w:szCs w:val="32"/>
          <w:highlight w:val="none"/>
          <w:lang w:val="en-US" w:eastAsia="zh-CN"/>
        </w:rPr>
        <w:t>分</w:t>
      </w:r>
    </w:p>
    <w:p w14:paraId="79829E31">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eastAsia" w:ascii="Times New Roman" w:hAnsi="Times New Roman" w:eastAsia="仿宋_GB2312" w:cs="Times New Roman"/>
          <w:b w:val="0"/>
          <w:bCs w:val="0"/>
          <w:color w:val="auto"/>
          <w:spacing w:val="0"/>
          <w:position w:val="0"/>
          <w:sz w:val="32"/>
          <w:szCs w:val="32"/>
          <w:highlight w:val="none"/>
          <w:lang w:val="en-US" w:eastAsia="zh-CN"/>
        </w:rPr>
        <w:t>经查验，禁毒社工协助民警及时对吸毒人员进行登记和动态管控，无失控漏管人员。</w:t>
      </w:r>
      <w:r>
        <w:rPr>
          <w:rFonts w:hint="eastAsia" w:ascii="仿宋_GB2312" w:hAnsi="仿宋_GB2312" w:eastAsia="仿宋_GB2312" w:cs="仿宋_GB2312"/>
          <w:b w:val="0"/>
          <w:bCs w:val="0"/>
          <w:color w:val="auto"/>
          <w:spacing w:val="0"/>
          <w:position w:val="0"/>
          <w:sz w:val="32"/>
          <w:szCs w:val="32"/>
          <w:highlight w:val="none"/>
          <w:lang w:val="en-US" w:eastAsia="zh-CN"/>
        </w:rPr>
        <w:t>吸毒人员管控及时，此项不扣分。</w:t>
      </w:r>
    </w:p>
    <w:p w14:paraId="6CC0CB10">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eastAsia" w:ascii="Times New Roman" w:hAnsi="Times New Roman" w:eastAsia="仿宋_GB2312" w:cs="Times New Roman"/>
          <w:b w:val="0"/>
          <w:bCs w:val="0"/>
          <w:color w:val="auto"/>
          <w:spacing w:val="0"/>
          <w:position w:val="0"/>
          <w:sz w:val="32"/>
          <w:szCs w:val="32"/>
          <w:highlight w:val="none"/>
          <w:lang w:val="en-US" w:eastAsia="zh-CN"/>
        </w:rPr>
        <w:t>（</w:t>
      </w:r>
      <w:r>
        <w:rPr>
          <w:rFonts w:hint="default" w:ascii="Times New Roman" w:hAnsi="Times New Roman" w:eastAsia="仿宋_GB2312" w:cs="Times New Roman"/>
          <w:b w:val="0"/>
          <w:bCs w:val="0"/>
          <w:color w:val="auto"/>
          <w:spacing w:val="0"/>
          <w:position w:val="0"/>
          <w:sz w:val="32"/>
          <w:szCs w:val="32"/>
          <w:highlight w:val="none"/>
          <w:lang w:val="en-US" w:eastAsia="zh-CN"/>
        </w:rPr>
        <w:t>4</w:t>
      </w:r>
      <w:r>
        <w:rPr>
          <w:rFonts w:hint="eastAsia" w:ascii="Times New Roman" w:hAnsi="Times New Roman" w:eastAsia="仿宋_GB2312" w:cs="Times New Roman"/>
          <w:b w:val="0"/>
          <w:bCs w:val="0"/>
          <w:color w:val="auto"/>
          <w:spacing w:val="0"/>
          <w:position w:val="0"/>
          <w:sz w:val="32"/>
          <w:szCs w:val="32"/>
          <w:highlight w:val="none"/>
          <w:lang w:val="en-US" w:eastAsia="zh-CN"/>
        </w:rPr>
        <w:t>）</w:t>
      </w:r>
      <w:r>
        <w:rPr>
          <w:rFonts w:hint="default" w:ascii="Times New Roman" w:hAnsi="Times New Roman" w:eastAsia="仿宋_GB2312" w:cs="Times New Roman"/>
          <w:b w:val="0"/>
          <w:bCs w:val="0"/>
          <w:color w:val="auto"/>
          <w:spacing w:val="0"/>
          <w:position w:val="0"/>
          <w:sz w:val="32"/>
          <w:szCs w:val="32"/>
          <w:highlight w:val="none"/>
          <w:lang w:val="en-US" w:eastAsia="zh-CN"/>
        </w:rPr>
        <w:t>产出成本：指标分值</w:t>
      </w:r>
      <w:r>
        <w:rPr>
          <w:rFonts w:hint="eastAsia" w:ascii="Times New Roman" w:hAnsi="Times New Roman" w:eastAsia="仿宋_GB2312" w:cs="Times New Roman"/>
          <w:b w:val="0"/>
          <w:bCs w:val="0"/>
          <w:color w:val="auto"/>
          <w:spacing w:val="0"/>
          <w:position w:val="0"/>
          <w:sz w:val="32"/>
          <w:szCs w:val="32"/>
          <w:highlight w:val="none"/>
          <w:lang w:val="en-US" w:eastAsia="zh-CN"/>
        </w:rPr>
        <w:t>5</w:t>
      </w:r>
      <w:r>
        <w:rPr>
          <w:rFonts w:hint="default" w:ascii="Times New Roman" w:hAnsi="Times New Roman" w:eastAsia="仿宋_GB2312" w:cs="Times New Roman"/>
          <w:b w:val="0"/>
          <w:bCs w:val="0"/>
          <w:color w:val="auto"/>
          <w:spacing w:val="0"/>
          <w:position w:val="0"/>
          <w:sz w:val="32"/>
          <w:szCs w:val="32"/>
          <w:highlight w:val="none"/>
          <w:lang w:val="en-US" w:eastAsia="zh-CN"/>
        </w:rPr>
        <w:t>.0分，评价得分</w:t>
      </w:r>
      <w:r>
        <w:rPr>
          <w:rFonts w:hint="eastAsia" w:ascii="Times New Roman" w:hAnsi="Times New Roman" w:eastAsia="仿宋_GB2312" w:cs="Times New Roman"/>
          <w:b w:val="0"/>
          <w:bCs w:val="0"/>
          <w:color w:val="auto"/>
          <w:spacing w:val="0"/>
          <w:position w:val="0"/>
          <w:sz w:val="32"/>
          <w:szCs w:val="32"/>
          <w:highlight w:val="none"/>
          <w:lang w:val="en-US" w:eastAsia="zh-CN"/>
        </w:rPr>
        <w:t>5</w:t>
      </w:r>
      <w:r>
        <w:rPr>
          <w:rFonts w:hint="default" w:ascii="Times New Roman" w:hAnsi="Times New Roman" w:eastAsia="仿宋_GB2312" w:cs="Times New Roman"/>
          <w:b w:val="0"/>
          <w:bCs w:val="0"/>
          <w:color w:val="auto"/>
          <w:spacing w:val="0"/>
          <w:position w:val="0"/>
          <w:sz w:val="32"/>
          <w:szCs w:val="32"/>
          <w:highlight w:val="none"/>
          <w:lang w:val="en-US" w:eastAsia="zh-CN"/>
        </w:rPr>
        <w:t>.0分</w:t>
      </w:r>
    </w:p>
    <w:p w14:paraId="39184E97">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该项目实际支出资金</w:t>
      </w:r>
      <w:r>
        <w:rPr>
          <w:rFonts w:hint="eastAsia" w:ascii="Times New Roman" w:hAnsi="Times New Roman" w:eastAsia="仿宋_GB2312" w:cs="Times New Roman"/>
          <w:spacing w:val="3"/>
          <w:sz w:val="32"/>
          <w:szCs w:val="32"/>
          <w:highlight w:val="none"/>
          <w:lang w:val="en-US" w:eastAsia="zh-CN"/>
        </w:rPr>
        <w:t>2637</w:t>
      </w:r>
      <w:r>
        <w:rPr>
          <w:rFonts w:hint="default" w:ascii="Times New Roman" w:hAnsi="Times New Roman" w:eastAsia="仿宋_GB2312" w:cs="Times New Roman"/>
          <w:spacing w:val="3"/>
          <w:sz w:val="32"/>
          <w:szCs w:val="32"/>
          <w:highlight w:val="none"/>
          <w:lang w:val="en-US" w:eastAsia="zh-CN"/>
        </w:rPr>
        <w:t>万元，财政实际拨付资金</w:t>
      </w:r>
      <w:r>
        <w:rPr>
          <w:rFonts w:hint="eastAsia" w:ascii="Times New Roman" w:hAnsi="Times New Roman" w:eastAsia="仿宋_GB2312" w:cs="Times New Roman"/>
          <w:spacing w:val="3"/>
          <w:sz w:val="32"/>
          <w:szCs w:val="32"/>
          <w:highlight w:val="none"/>
          <w:lang w:val="en-US" w:eastAsia="zh-CN"/>
        </w:rPr>
        <w:t>2637</w:t>
      </w:r>
      <w:r>
        <w:rPr>
          <w:rFonts w:hint="default" w:ascii="Times New Roman" w:hAnsi="Times New Roman" w:eastAsia="仿宋_GB2312" w:cs="Times New Roman"/>
          <w:spacing w:val="3"/>
          <w:sz w:val="32"/>
          <w:szCs w:val="32"/>
          <w:highlight w:val="none"/>
          <w:lang w:val="en-US" w:eastAsia="zh-CN"/>
        </w:rPr>
        <w:t>万元，未超出财政拨付资金数。</w:t>
      </w:r>
      <w:r>
        <w:rPr>
          <w:rFonts w:hint="eastAsia" w:ascii="Times New Roman" w:hAnsi="Times New Roman" w:eastAsia="仿宋_GB2312" w:cs="Times New Roman"/>
          <w:spacing w:val="3"/>
          <w:sz w:val="32"/>
          <w:szCs w:val="32"/>
          <w:highlight w:val="none"/>
          <w:lang w:val="en-US" w:eastAsia="zh-CN"/>
        </w:rPr>
        <w:t>在产出</w:t>
      </w:r>
      <w:r>
        <w:rPr>
          <w:rFonts w:hint="default" w:ascii="Times New Roman" w:hAnsi="Times New Roman" w:eastAsia="仿宋_GB2312" w:cs="Times New Roman"/>
          <w:spacing w:val="3"/>
          <w:sz w:val="32"/>
          <w:szCs w:val="32"/>
          <w:highlight w:val="none"/>
          <w:lang w:val="en-US" w:eastAsia="zh-CN"/>
        </w:rPr>
        <w:t>成本方面</w:t>
      </w:r>
      <w:r>
        <w:rPr>
          <w:rFonts w:hint="eastAsia" w:ascii="Times New Roman" w:hAnsi="Times New Roman" w:eastAsia="仿宋_GB2312" w:cs="Times New Roman"/>
          <w:spacing w:val="3"/>
          <w:sz w:val="32"/>
          <w:szCs w:val="32"/>
          <w:highlight w:val="none"/>
          <w:lang w:val="en-US" w:eastAsia="zh-CN"/>
        </w:rPr>
        <w:t>控制较好</w:t>
      </w:r>
      <w:r>
        <w:rPr>
          <w:rFonts w:hint="default" w:ascii="Times New Roman" w:hAnsi="Times New Roman" w:eastAsia="仿宋_GB2312" w:cs="Times New Roman"/>
          <w:spacing w:val="3"/>
          <w:sz w:val="32"/>
          <w:szCs w:val="32"/>
          <w:highlight w:val="none"/>
          <w:lang w:val="en-US" w:eastAsia="zh-CN"/>
        </w:rPr>
        <w:t>，</w:t>
      </w:r>
      <w:r>
        <w:rPr>
          <w:rFonts w:hint="eastAsia" w:ascii="Times New Roman" w:hAnsi="Times New Roman" w:eastAsia="仿宋_GB2312" w:cs="Times New Roman"/>
          <w:spacing w:val="3"/>
          <w:sz w:val="32"/>
          <w:szCs w:val="32"/>
          <w:highlight w:val="none"/>
          <w:lang w:val="en-US" w:eastAsia="zh-CN"/>
        </w:rPr>
        <w:t>此项不扣分。</w:t>
      </w:r>
    </w:p>
    <w:p w14:paraId="34014C2C">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楷体_GB2312" w:cs="Times New Roman"/>
          <w:b w:val="0"/>
          <w:bCs w:val="0"/>
          <w:spacing w:val="0"/>
          <w:position w:val="0"/>
          <w:sz w:val="32"/>
          <w:szCs w:val="32"/>
          <w:highlight w:val="none"/>
        </w:rPr>
      </w:pPr>
      <w:bookmarkStart w:id="75" w:name="_Toc30001"/>
      <w:r>
        <w:rPr>
          <w:rFonts w:hint="eastAsia" w:ascii="Times New Roman" w:hAnsi="Times New Roman" w:eastAsia="楷体_GB2312" w:cs="Times New Roman"/>
          <w:b w:val="0"/>
          <w:bCs w:val="0"/>
          <w:spacing w:val="0"/>
          <w:position w:val="0"/>
          <w:sz w:val="32"/>
          <w:szCs w:val="32"/>
          <w:highlight w:val="none"/>
          <w:lang w:val="en-US" w:eastAsia="zh-CN"/>
        </w:rPr>
        <w:t>4.</w:t>
      </w:r>
      <w:bookmarkEnd w:id="75"/>
      <w:r>
        <w:rPr>
          <w:rFonts w:hint="default" w:ascii="Times New Roman" w:hAnsi="Times New Roman" w:eastAsia="楷体_GB2312" w:cs="Times New Roman"/>
          <w:b w:val="0"/>
          <w:bCs w:val="0"/>
          <w:spacing w:val="0"/>
          <w:position w:val="0"/>
          <w:sz w:val="32"/>
          <w:szCs w:val="32"/>
          <w:highlight w:val="none"/>
        </w:rPr>
        <w:t>效益指标分析</w:t>
      </w:r>
    </w:p>
    <w:p w14:paraId="0AD65E5C">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该项指标分值为30.0分，评价得分</w:t>
      </w:r>
      <w:r>
        <w:rPr>
          <w:rFonts w:hint="eastAsia" w:ascii="Times New Roman" w:hAnsi="Times New Roman" w:eastAsia="仿宋_GB2312" w:cs="Times New Roman"/>
          <w:spacing w:val="3"/>
          <w:sz w:val="32"/>
          <w:szCs w:val="32"/>
          <w:highlight w:val="none"/>
          <w:lang w:val="en-US" w:eastAsia="zh-CN"/>
        </w:rPr>
        <w:t>30</w:t>
      </w:r>
      <w:r>
        <w:rPr>
          <w:rFonts w:hint="default" w:ascii="Times New Roman" w:hAnsi="Times New Roman" w:eastAsia="仿宋_GB2312" w:cs="Times New Roman"/>
          <w:spacing w:val="3"/>
          <w:sz w:val="32"/>
          <w:szCs w:val="32"/>
          <w:highlight w:val="none"/>
          <w:lang w:val="en-US" w:eastAsia="zh-CN"/>
        </w:rPr>
        <w:t>.0分，得分率</w:t>
      </w:r>
      <w:r>
        <w:rPr>
          <w:rFonts w:hint="eastAsia" w:ascii="Times New Roman" w:hAnsi="Times New Roman" w:eastAsia="仿宋_GB2312" w:cs="Times New Roman"/>
          <w:spacing w:val="3"/>
          <w:sz w:val="32"/>
          <w:szCs w:val="32"/>
          <w:highlight w:val="none"/>
          <w:lang w:val="en-US" w:eastAsia="zh-CN"/>
        </w:rPr>
        <w:t>100.0</w:t>
      </w:r>
      <w:r>
        <w:rPr>
          <w:rFonts w:hint="default" w:ascii="Times New Roman" w:hAnsi="Times New Roman" w:eastAsia="仿宋_GB2312" w:cs="Times New Roman"/>
          <w:spacing w:val="3"/>
          <w:sz w:val="32"/>
          <w:szCs w:val="32"/>
          <w:highlight w:val="none"/>
          <w:lang w:val="en-US" w:eastAsia="zh-CN"/>
        </w:rPr>
        <w:t>%。具体包括</w:t>
      </w:r>
      <w:r>
        <w:rPr>
          <w:rFonts w:hint="eastAsia" w:ascii="Times New Roman" w:hAnsi="Times New Roman" w:eastAsia="仿宋_GB2312" w:cs="Times New Roman"/>
          <w:spacing w:val="3"/>
          <w:sz w:val="32"/>
          <w:szCs w:val="32"/>
          <w:highlight w:val="none"/>
          <w:lang w:val="en-US" w:eastAsia="zh-CN"/>
        </w:rPr>
        <w:t>实施效益和满意度两</w:t>
      </w:r>
      <w:r>
        <w:rPr>
          <w:rFonts w:hint="default" w:ascii="Times New Roman" w:hAnsi="Times New Roman" w:eastAsia="仿宋_GB2312" w:cs="Times New Roman"/>
          <w:spacing w:val="3"/>
          <w:sz w:val="32"/>
          <w:szCs w:val="32"/>
          <w:highlight w:val="none"/>
          <w:lang w:val="en-US" w:eastAsia="zh-CN"/>
        </w:rPr>
        <w:t>个</w:t>
      </w:r>
      <w:r>
        <w:rPr>
          <w:rFonts w:hint="eastAsia" w:ascii="Times New Roman" w:hAnsi="Times New Roman" w:eastAsia="仿宋_GB2312" w:cs="Times New Roman"/>
          <w:spacing w:val="3"/>
          <w:sz w:val="32"/>
          <w:szCs w:val="32"/>
          <w:highlight w:val="none"/>
          <w:lang w:val="en-US" w:eastAsia="zh-CN"/>
        </w:rPr>
        <w:t>二</w:t>
      </w:r>
      <w:r>
        <w:rPr>
          <w:rFonts w:hint="default" w:ascii="Times New Roman" w:hAnsi="Times New Roman" w:eastAsia="仿宋_GB2312" w:cs="Times New Roman"/>
          <w:spacing w:val="3"/>
          <w:sz w:val="32"/>
          <w:szCs w:val="32"/>
          <w:highlight w:val="none"/>
          <w:lang w:val="en-US" w:eastAsia="zh-CN"/>
        </w:rPr>
        <w:t>级指标，</w:t>
      </w:r>
      <w:r>
        <w:rPr>
          <w:rFonts w:hint="eastAsia" w:ascii="Times New Roman" w:hAnsi="Times New Roman" w:eastAsia="仿宋_GB2312" w:cs="Times New Roman"/>
          <w:spacing w:val="3"/>
          <w:sz w:val="32"/>
          <w:szCs w:val="32"/>
          <w:highlight w:val="none"/>
          <w:lang w:val="en-US" w:eastAsia="zh-CN"/>
        </w:rPr>
        <w:t>三级指标及</w:t>
      </w:r>
      <w:r>
        <w:rPr>
          <w:rFonts w:hint="default" w:ascii="Times New Roman" w:hAnsi="Times New Roman" w:eastAsia="仿宋_GB2312" w:cs="Times New Roman"/>
          <w:spacing w:val="3"/>
          <w:sz w:val="32"/>
          <w:szCs w:val="32"/>
          <w:highlight w:val="none"/>
          <w:lang w:val="en-US" w:eastAsia="zh-CN"/>
        </w:rPr>
        <w:t>具体得分情况详见表7。</w:t>
      </w:r>
    </w:p>
    <w:p w14:paraId="644FD8A6">
      <w:pPr>
        <w:pStyle w:val="17"/>
        <w:keepNext/>
        <w:keepLines/>
        <w:pageBreakBefore w:val="0"/>
        <w:widowControl/>
        <w:kinsoku w:val="0"/>
        <w:wordWrap/>
        <w:overflowPunct/>
        <w:topLinePunct w:val="0"/>
        <w:autoSpaceDE w:val="0"/>
        <w:autoSpaceDN w:val="0"/>
        <w:bidi w:val="0"/>
        <w:adjustRightInd w:val="0"/>
        <w:snapToGrid w:val="0"/>
        <w:spacing w:before="181" w:beforeLines="50" w:after="181" w:afterLines="50" w:line="600" w:lineRule="exact"/>
        <w:jc w:val="center"/>
        <w:textAlignment w:val="baseline"/>
        <w:outlineLvl w:val="9"/>
        <w:rPr>
          <w:rFonts w:hint="default" w:ascii="Times New Roman" w:hAnsi="Times New Roman" w:eastAsia="方正小标宋简体" w:cs="Times New Roman"/>
          <w:b w:val="0"/>
          <w:bCs w:val="0"/>
          <w:highlight w:val="none"/>
          <w:lang w:val="en-US"/>
        </w:rPr>
      </w:pPr>
      <w:r>
        <w:rPr>
          <w:rFonts w:hint="default" w:ascii="Times New Roman" w:hAnsi="Times New Roman" w:eastAsia="方正小标宋简体" w:cs="Times New Roman"/>
          <w:b w:val="0"/>
          <w:bCs w:val="0"/>
          <w:spacing w:val="3"/>
          <w:sz w:val="32"/>
          <w:szCs w:val="32"/>
          <w:highlight w:val="none"/>
          <w:lang w:val="en-US" w:eastAsia="zh-CN"/>
        </w:rPr>
        <w:t>表7.效益指标绩效评价得分表</w:t>
      </w:r>
    </w:p>
    <w:tbl>
      <w:tblPr>
        <w:tblStyle w:val="13"/>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42"/>
        <w:gridCol w:w="2439"/>
        <w:gridCol w:w="1544"/>
        <w:gridCol w:w="2246"/>
      </w:tblGrid>
      <w:tr w14:paraId="0EB00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D482">
            <w:pPr>
              <w:keepNext w:val="0"/>
              <w:keepLines w:val="0"/>
              <w:widowControl/>
              <w:suppressLineNumbers w:val="0"/>
              <w:jc w:val="center"/>
              <w:textAlignment w:val="center"/>
              <w:outlineLvl w:val="9"/>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snapToGrid w:val="0"/>
                <w:color w:val="000000"/>
                <w:kern w:val="0"/>
                <w:sz w:val="21"/>
                <w:szCs w:val="21"/>
                <w:highlight w:val="none"/>
                <w:u w:val="none"/>
                <w:lang w:val="en-US" w:eastAsia="zh-CN" w:bidi="ar"/>
              </w:rPr>
              <w:t>指标</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1CE7">
            <w:pPr>
              <w:keepNext w:val="0"/>
              <w:keepLines w:val="0"/>
              <w:widowControl/>
              <w:suppressLineNumbers w:val="0"/>
              <w:jc w:val="center"/>
              <w:textAlignment w:val="center"/>
              <w:outlineLvl w:val="9"/>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snapToGrid w:val="0"/>
                <w:color w:val="000000"/>
                <w:kern w:val="0"/>
                <w:sz w:val="21"/>
                <w:szCs w:val="21"/>
                <w:highlight w:val="none"/>
                <w:u w:val="none"/>
                <w:lang w:val="en-US" w:eastAsia="zh-CN" w:bidi="ar"/>
              </w:rPr>
              <w:t>分值（权重）</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6DB7">
            <w:pPr>
              <w:keepNext w:val="0"/>
              <w:keepLines w:val="0"/>
              <w:widowControl/>
              <w:suppressLineNumbers w:val="0"/>
              <w:jc w:val="center"/>
              <w:textAlignment w:val="center"/>
              <w:outlineLvl w:val="9"/>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snapToGrid w:val="0"/>
                <w:color w:val="000000"/>
                <w:kern w:val="0"/>
                <w:sz w:val="21"/>
                <w:szCs w:val="21"/>
                <w:highlight w:val="none"/>
                <w:u w:val="none"/>
                <w:lang w:val="en-US" w:eastAsia="zh-CN" w:bidi="ar"/>
              </w:rPr>
              <w:t>得 分</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1034">
            <w:pPr>
              <w:keepNext w:val="0"/>
              <w:keepLines w:val="0"/>
              <w:widowControl/>
              <w:suppressLineNumbers w:val="0"/>
              <w:jc w:val="center"/>
              <w:textAlignment w:val="center"/>
              <w:outlineLvl w:val="9"/>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snapToGrid w:val="0"/>
                <w:color w:val="000000"/>
                <w:kern w:val="0"/>
                <w:sz w:val="21"/>
                <w:szCs w:val="21"/>
                <w:highlight w:val="none"/>
                <w:u w:val="none"/>
                <w:lang w:val="en-US" w:eastAsia="zh-CN" w:bidi="ar"/>
              </w:rPr>
              <w:t>得分率</w:t>
            </w:r>
          </w:p>
        </w:tc>
      </w:tr>
      <w:tr w14:paraId="56BF8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5F2D">
            <w:pPr>
              <w:keepNext w:val="0"/>
              <w:keepLines w:val="0"/>
              <w:widowControl/>
              <w:suppressLineNumbers w:val="0"/>
              <w:jc w:val="center"/>
              <w:textAlignment w:val="center"/>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群众安全感满意度增加</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6E88">
            <w:pPr>
              <w:keepNext w:val="0"/>
              <w:keepLines w:val="0"/>
              <w:widowControl/>
              <w:suppressLineNumbers w:val="0"/>
              <w:jc w:val="center"/>
              <w:textAlignment w:val="center"/>
              <w:outlineLvl w:val="9"/>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10.0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7470">
            <w:pPr>
              <w:keepNext w:val="0"/>
              <w:keepLines w:val="0"/>
              <w:widowControl/>
              <w:suppressLineNumbers w:val="0"/>
              <w:jc w:val="center"/>
              <w:textAlignment w:val="center"/>
              <w:outlineLvl w:val="9"/>
              <w:rPr>
                <w:rFonts w:hint="default" w:ascii="Times New Roman" w:hAnsi="Times New Roman" w:eastAsia="宋体" w:cs="Times New Roman"/>
                <w:i w:val="0"/>
                <w:iCs w:val="0"/>
                <w:color w:val="000000"/>
                <w:sz w:val="21"/>
                <w:szCs w:val="21"/>
                <w:highlight w:val="none"/>
                <w:u w:val="none"/>
                <w:lang w:val="en-US" w:eastAsia="zh-CN"/>
              </w:rPr>
            </w:pPr>
            <w:r>
              <w:rPr>
                <w:rFonts w:hint="eastAsia" w:ascii="Times New Roman" w:hAnsi="Times New Roman" w:eastAsia="宋体" w:cs="Times New Roman"/>
                <w:i w:val="0"/>
                <w:iCs w:val="0"/>
                <w:color w:val="000000"/>
                <w:sz w:val="21"/>
                <w:szCs w:val="21"/>
                <w:highlight w:val="none"/>
                <w:u w:val="none"/>
                <w:lang w:val="en-US" w:eastAsia="zh-CN"/>
              </w:rPr>
              <w:t>10.0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A758">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10</w:t>
            </w:r>
            <w:r>
              <w:rPr>
                <w:rFonts w:hint="default" w:ascii="Times New Roman" w:hAnsi="Times New Roman" w:eastAsia="宋体" w:cs="Times New Roman"/>
                <w:i w:val="0"/>
                <w:iCs w:val="0"/>
                <w:snapToGrid w:val="0"/>
                <w:color w:val="000000"/>
                <w:kern w:val="0"/>
                <w:sz w:val="21"/>
                <w:szCs w:val="21"/>
                <w:highlight w:val="none"/>
                <w:u w:val="none"/>
                <w:lang w:val="en-US" w:eastAsia="zh-CN" w:bidi="ar"/>
              </w:rPr>
              <w:t>0.0%</w:t>
            </w:r>
          </w:p>
        </w:tc>
      </w:tr>
      <w:tr w14:paraId="643FD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4696">
            <w:pPr>
              <w:keepNext w:val="0"/>
              <w:keepLines w:val="0"/>
              <w:widowControl/>
              <w:suppressLineNumbers w:val="0"/>
              <w:jc w:val="center"/>
              <w:textAlignment w:val="center"/>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吸毒人员增长率</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F766">
            <w:pPr>
              <w:keepNext w:val="0"/>
              <w:keepLines w:val="0"/>
              <w:widowControl/>
              <w:suppressLineNumbers w:val="0"/>
              <w:jc w:val="center"/>
              <w:textAlignment w:val="center"/>
              <w:outlineLvl w:val="9"/>
              <w:rPr>
                <w:rFonts w:hint="default" w:ascii="Times New Roman" w:hAnsi="Times New Roman" w:eastAsia="宋体" w:cs="Times New Roman"/>
                <w:i w:val="0"/>
                <w:iCs w:val="0"/>
                <w:color w:val="000000"/>
                <w:sz w:val="21"/>
                <w:szCs w:val="21"/>
                <w:highlight w:val="none"/>
                <w:u w:val="none"/>
                <w:lang w:val="en-US"/>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5</w:t>
            </w:r>
            <w:r>
              <w:rPr>
                <w:rFonts w:hint="default" w:ascii="Times New Roman" w:hAnsi="Times New Roman" w:eastAsia="宋体" w:cs="Times New Roman"/>
                <w:i w:val="0"/>
                <w:iCs w:val="0"/>
                <w:snapToGrid w:val="0"/>
                <w:color w:val="000000"/>
                <w:kern w:val="0"/>
                <w:sz w:val="21"/>
                <w:szCs w:val="21"/>
                <w:highlight w:val="none"/>
                <w:u w:val="none"/>
                <w:lang w:val="en-US" w:eastAsia="zh-CN" w:bidi="ar"/>
              </w:rPr>
              <w:t>.0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B612">
            <w:pPr>
              <w:keepNext w:val="0"/>
              <w:keepLines w:val="0"/>
              <w:widowControl/>
              <w:suppressLineNumbers w:val="0"/>
              <w:jc w:val="center"/>
              <w:textAlignment w:val="center"/>
              <w:outlineLvl w:val="9"/>
              <w:rPr>
                <w:rFonts w:hint="default" w:ascii="Times New Roman" w:hAnsi="Times New Roman" w:eastAsia="宋体" w:cs="Times New Roman"/>
                <w:i w:val="0"/>
                <w:iCs w:val="0"/>
                <w:color w:val="000000"/>
                <w:sz w:val="21"/>
                <w:szCs w:val="21"/>
                <w:highlight w:val="none"/>
                <w:u w:val="none"/>
                <w:lang w:val="en-US" w:eastAsia="zh-CN"/>
              </w:rPr>
            </w:pPr>
            <w:r>
              <w:rPr>
                <w:rFonts w:hint="eastAsia" w:ascii="Times New Roman" w:hAnsi="Times New Roman" w:eastAsia="宋体" w:cs="Times New Roman"/>
                <w:i w:val="0"/>
                <w:iCs w:val="0"/>
                <w:color w:val="000000"/>
                <w:sz w:val="21"/>
                <w:szCs w:val="21"/>
                <w:highlight w:val="none"/>
                <w:u w:val="none"/>
                <w:lang w:val="en-US" w:eastAsia="zh-CN"/>
              </w:rPr>
              <w:t>5.0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FB2B">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10</w:t>
            </w:r>
            <w:r>
              <w:rPr>
                <w:rFonts w:hint="default" w:ascii="Times New Roman" w:hAnsi="Times New Roman" w:eastAsia="宋体" w:cs="Times New Roman"/>
                <w:i w:val="0"/>
                <w:iCs w:val="0"/>
                <w:snapToGrid w:val="0"/>
                <w:color w:val="000000"/>
                <w:kern w:val="0"/>
                <w:sz w:val="21"/>
                <w:szCs w:val="21"/>
                <w:highlight w:val="none"/>
                <w:u w:val="none"/>
                <w:lang w:val="en-US" w:eastAsia="zh-CN" w:bidi="ar"/>
              </w:rPr>
              <w:t>0.0%</w:t>
            </w:r>
          </w:p>
        </w:tc>
      </w:tr>
      <w:tr w14:paraId="2958E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E70F">
            <w:pPr>
              <w:keepNext w:val="0"/>
              <w:keepLines w:val="0"/>
              <w:widowControl/>
              <w:suppressLineNumbers w:val="0"/>
              <w:jc w:val="center"/>
              <w:textAlignment w:val="center"/>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促进就业带动当地经济发展</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40B2">
            <w:pPr>
              <w:keepNext w:val="0"/>
              <w:keepLines w:val="0"/>
              <w:widowControl/>
              <w:suppressLineNumbers w:val="0"/>
              <w:jc w:val="center"/>
              <w:textAlignment w:val="center"/>
              <w:outlineLvl w:val="9"/>
              <w:rPr>
                <w:rFonts w:hint="default" w:ascii="Times New Roman" w:hAnsi="Times New Roman" w:eastAsia="宋体" w:cs="Times New Roman"/>
                <w:i w:val="0"/>
                <w:iCs w:val="0"/>
                <w:color w:val="000000"/>
                <w:sz w:val="21"/>
                <w:szCs w:val="21"/>
                <w:highlight w:val="none"/>
                <w:u w:val="none"/>
                <w:lang w:val="en-US"/>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5</w:t>
            </w:r>
            <w:r>
              <w:rPr>
                <w:rFonts w:hint="default" w:ascii="Times New Roman" w:hAnsi="Times New Roman" w:eastAsia="宋体" w:cs="Times New Roman"/>
                <w:i w:val="0"/>
                <w:iCs w:val="0"/>
                <w:snapToGrid w:val="0"/>
                <w:color w:val="000000"/>
                <w:kern w:val="0"/>
                <w:sz w:val="21"/>
                <w:szCs w:val="21"/>
                <w:highlight w:val="none"/>
                <w:u w:val="none"/>
                <w:lang w:val="en-US" w:eastAsia="zh-CN" w:bidi="ar"/>
              </w:rPr>
              <w:t>.0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289F">
            <w:pPr>
              <w:keepNext w:val="0"/>
              <w:keepLines w:val="0"/>
              <w:widowControl/>
              <w:suppressLineNumbers w:val="0"/>
              <w:jc w:val="center"/>
              <w:textAlignment w:val="center"/>
              <w:outlineLvl w:val="9"/>
              <w:rPr>
                <w:rFonts w:hint="default" w:ascii="Times New Roman" w:hAnsi="Times New Roman" w:eastAsia="宋体" w:cs="Times New Roman"/>
                <w:i w:val="0"/>
                <w:iCs w:val="0"/>
                <w:color w:val="000000"/>
                <w:sz w:val="21"/>
                <w:szCs w:val="21"/>
                <w:highlight w:val="none"/>
                <w:u w:val="none"/>
                <w:lang w:val="en-US" w:eastAsia="zh-CN"/>
              </w:rPr>
            </w:pPr>
            <w:r>
              <w:rPr>
                <w:rFonts w:hint="eastAsia" w:ascii="Times New Roman" w:hAnsi="Times New Roman" w:eastAsia="宋体" w:cs="Times New Roman"/>
                <w:i w:val="0"/>
                <w:iCs w:val="0"/>
                <w:color w:val="000000"/>
                <w:sz w:val="21"/>
                <w:szCs w:val="21"/>
                <w:highlight w:val="none"/>
                <w:u w:val="none"/>
                <w:lang w:val="en-US" w:eastAsia="zh-CN"/>
              </w:rPr>
              <w:t>5.0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1EE9">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10</w:t>
            </w:r>
            <w:r>
              <w:rPr>
                <w:rFonts w:hint="default" w:ascii="Times New Roman" w:hAnsi="Times New Roman" w:eastAsia="宋体" w:cs="Times New Roman"/>
                <w:i w:val="0"/>
                <w:iCs w:val="0"/>
                <w:snapToGrid w:val="0"/>
                <w:color w:val="000000"/>
                <w:kern w:val="0"/>
                <w:sz w:val="21"/>
                <w:szCs w:val="21"/>
                <w:highlight w:val="none"/>
                <w:u w:val="none"/>
                <w:lang w:val="en-US" w:eastAsia="zh-CN" w:bidi="ar"/>
              </w:rPr>
              <w:t>0.0%</w:t>
            </w:r>
          </w:p>
        </w:tc>
      </w:tr>
      <w:tr w14:paraId="553DE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7175">
            <w:pPr>
              <w:keepNext w:val="0"/>
              <w:keepLines w:val="0"/>
              <w:widowControl/>
              <w:suppressLineNumbers w:val="0"/>
              <w:jc w:val="center"/>
              <w:textAlignment w:val="center"/>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机动队员、辅警、禁毒社工满意度</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F668">
            <w:pPr>
              <w:keepNext w:val="0"/>
              <w:keepLines w:val="0"/>
              <w:widowControl/>
              <w:suppressLineNumbers w:val="0"/>
              <w:jc w:val="center"/>
              <w:textAlignment w:val="center"/>
              <w:outlineLvl w:val="9"/>
              <w:rPr>
                <w:rFonts w:hint="default" w:ascii="Times New Roman" w:hAnsi="Times New Roman" w:eastAsia="宋体" w:cs="Times New Roman"/>
                <w:i w:val="0"/>
                <w:iCs w:val="0"/>
                <w:snapToGrid w:val="0"/>
                <w:color w:val="000000"/>
                <w:kern w:val="0"/>
                <w:sz w:val="21"/>
                <w:szCs w:val="21"/>
                <w:highlight w:val="none"/>
                <w:u w:val="none"/>
                <w:lang w:val="en-US" w:eastAsia="zh-CN" w:bidi="ar"/>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5</w:t>
            </w:r>
            <w:r>
              <w:rPr>
                <w:rFonts w:hint="default" w:ascii="Times New Roman" w:hAnsi="Times New Roman" w:eastAsia="宋体" w:cs="Times New Roman"/>
                <w:i w:val="0"/>
                <w:iCs w:val="0"/>
                <w:snapToGrid w:val="0"/>
                <w:color w:val="000000"/>
                <w:kern w:val="0"/>
                <w:sz w:val="21"/>
                <w:szCs w:val="21"/>
                <w:highlight w:val="none"/>
                <w:u w:val="none"/>
                <w:lang w:val="en-US" w:eastAsia="zh-CN" w:bidi="ar"/>
              </w:rPr>
              <w:t>.0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9BEB">
            <w:pPr>
              <w:keepNext w:val="0"/>
              <w:keepLines w:val="0"/>
              <w:widowControl/>
              <w:suppressLineNumbers w:val="0"/>
              <w:jc w:val="center"/>
              <w:textAlignment w:val="center"/>
              <w:outlineLvl w:val="9"/>
              <w:rPr>
                <w:rFonts w:hint="default" w:ascii="Times New Roman" w:hAnsi="Times New Roman" w:eastAsia="宋体" w:cs="Times New Roman"/>
                <w:i w:val="0"/>
                <w:iCs w:val="0"/>
                <w:snapToGrid w:val="0"/>
                <w:color w:val="000000"/>
                <w:kern w:val="0"/>
                <w:sz w:val="21"/>
                <w:szCs w:val="21"/>
                <w:highlight w:val="none"/>
                <w:u w:val="none"/>
                <w:lang w:val="en-US" w:eastAsia="zh-CN" w:bidi="ar"/>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5.0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3365">
            <w:pPr>
              <w:keepNext w:val="0"/>
              <w:keepLines w:val="0"/>
              <w:widowControl/>
              <w:suppressLineNumbers w:val="0"/>
              <w:jc w:val="center"/>
              <w:textAlignment w:val="bottom"/>
              <w:outlineLvl w:val="9"/>
              <w:rPr>
                <w:rFonts w:hint="default" w:ascii="Times New Roman" w:hAnsi="Times New Roman" w:eastAsia="宋体" w:cs="Times New Roman"/>
                <w:i w:val="0"/>
                <w:iCs w:val="0"/>
                <w:snapToGrid w:val="0"/>
                <w:color w:val="000000"/>
                <w:kern w:val="0"/>
                <w:sz w:val="21"/>
                <w:szCs w:val="21"/>
                <w:highlight w:val="none"/>
                <w:u w:val="none"/>
                <w:lang w:val="en-US" w:eastAsia="zh-CN" w:bidi="ar"/>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10</w:t>
            </w:r>
            <w:r>
              <w:rPr>
                <w:rFonts w:hint="default" w:ascii="Times New Roman" w:hAnsi="Times New Roman" w:eastAsia="宋体" w:cs="Times New Roman"/>
                <w:i w:val="0"/>
                <w:iCs w:val="0"/>
                <w:snapToGrid w:val="0"/>
                <w:color w:val="000000"/>
                <w:kern w:val="0"/>
                <w:sz w:val="21"/>
                <w:szCs w:val="21"/>
                <w:highlight w:val="none"/>
                <w:u w:val="none"/>
                <w:lang w:val="en-US" w:eastAsia="zh-CN" w:bidi="ar"/>
              </w:rPr>
              <w:t>0.0%</w:t>
            </w:r>
          </w:p>
        </w:tc>
      </w:tr>
      <w:tr w14:paraId="7A1C7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9245">
            <w:pPr>
              <w:keepNext w:val="0"/>
              <w:keepLines w:val="0"/>
              <w:widowControl/>
              <w:suppressLineNumbers w:val="0"/>
              <w:jc w:val="center"/>
              <w:textAlignment w:val="center"/>
              <w:outlineLvl w:val="9"/>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pPr>
            <w:r>
              <w:rPr>
                <w:rFonts w:hint="eastAsia" w:ascii="Times New Roman" w:hAnsi="Times New Roman" w:eastAsia="仿宋_GB2312" w:cs="Times New Roman"/>
                <w:i w:val="0"/>
                <w:iCs w:val="0"/>
                <w:snapToGrid w:val="0"/>
                <w:color w:val="000000"/>
                <w:kern w:val="0"/>
                <w:sz w:val="21"/>
                <w:szCs w:val="21"/>
                <w:highlight w:val="none"/>
                <w:u w:val="none"/>
                <w:lang w:val="en-US" w:eastAsia="zh-CN" w:bidi="ar"/>
              </w:rPr>
              <w:t>受益群众满意度</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0EF4">
            <w:pPr>
              <w:keepNext w:val="0"/>
              <w:keepLines w:val="0"/>
              <w:widowControl/>
              <w:suppressLineNumbers w:val="0"/>
              <w:jc w:val="center"/>
              <w:textAlignment w:val="center"/>
              <w:outlineLvl w:val="9"/>
              <w:rPr>
                <w:rFonts w:hint="default" w:ascii="Times New Roman" w:hAnsi="Times New Roman" w:eastAsia="宋体" w:cs="Times New Roman"/>
                <w:i w:val="0"/>
                <w:iCs w:val="0"/>
                <w:snapToGrid w:val="0"/>
                <w:color w:val="000000"/>
                <w:kern w:val="0"/>
                <w:sz w:val="21"/>
                <w:szCs w:val="21"/>
                <w:highlight w:val="none"/>
                <w:u w:val="none"/>
                <w:lang w:val="en-US" w:eastAsia="zh-CN" w:bidi="ar"/>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5</w:t>
            </w:r>
            <w:r>
              <w:rPr>
                <w:rFonts w:hint="default" w:ascii="Times New Roman" w:hAnsi="Times New Roman" w:eastAsia="宋体" w:cs="Times New Roman"/>
                <w:i w:val="0"/>
                <w:iCs w:val="0"/>
                <w:snapToGrid w:val="0"/>
                <w:color w:val="000000"/>
                <w:kern w:val="0"/>
                <w:sz w:val="21"/>
                <w:szCs w:val="21"/>
                <w:highlight w:val="none"/>
                <w:u w:val="none"/>
                <w:lang w:val="en-US" w:eastAsia="zh-CN" w:bidi="ar"/>
              </w:rPr>
              <w:t>.0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DA27">
            <w:pPr>
              <w:keepNext w:val="0"/>
              <w:keepLines w:val="0"/>
              <w:widowControl/>
              <w:suppressLineNumbers w:val="0"/>
              <w:jc w:val="center"/>
              <w:textAlignment w:val="center"/>
              <w:outlineLvl w:val="9"/>
              <w:rPr>
                <w:rFonts w:hint="default" w:ascii="Times New Roman" w:hAnsi="Times New Roman" w:eastAsia="宋体" w:cs="Times New Roman"/>
                <w:i w:val="0"/>
                <w:iCs w:val="0"/>
                <w:snapToGrid w:val="0"/>
                <w:color w:val="000000"/>
                <w:kern w:val="0"/>
                <w:sz w:val="21"/>
                <w:szCs w:val="21"/>
                <w:highlight w:val="none"/>
                <w:u w:val="none"/>
                <w:lang w:val="en-US" w:eastAsia="zh-CN" w:bidi="ar"/>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5.0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49B7">
            <w:pPr>
              <w:keepNext w:val="0"/>
              <w:keepLines w:val="0"/>
              <w:widowControl/>
              <w:suppressLineNumbers w:val="0"/>
              <w:jc w:val="center"/>
              <w:textAlignment w:val="bottom"/>
              <w:outlineLvl w:val="9"/>
              <w:rPr>
                <w:rFonts w:hint="default" w:ascii="Times New Roman" w:hAnsi="Times New Roman" w:eastAsia="宋体" w:cs="Times New Roman"/>
                <w:i w:val="0"/>
                <w:iCs w:val="0"/>
                <w:snapToGrid w:val="0"/>
                <w:color w:val="000000"/>
                <w:kern w:val="0"/>
                <w:sz w:val="21"/>
                <w:szCs w:val="21"/>
                <w:highlight w:val="none"/>
                <w:u w:val="none"/>
                <w:lang w:val="en-US" w:eastAsia="zh-CN" w:bidi="ar"/>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10</w:t>
            </w:r>
            <w:r>
              <w:rPr>
                <w:rFonts w:hint="default" w:ascii="Times New Roman" w:hAnsi="Times New Roman" w:eastAsia="宋体" w:cs="Times New Roman"/>
                <w:i w:val="0"/>
                <w:iCs w:val="0"/>
                <w:snapToGrid w:val="0"/>
                <w:color w:val="000000"/>
                <w:kern w:val="0"/>
                <w:sz w:val="21"/>
                <w:szCs w:val="21"/>
                <w:highlight w:val="none"/>
                <w:u w:val="none"/>
                <w:lang w:val="en-US" w:eastAsia="zh-CN" w:bidi="ar"/>
              </w:rPr>
              <w:t>0.0%</w:t>
            </w:r>
          </w:p>
        </w:tc>
      </w:tr>
      <w:tr w14:paraId="32502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1453">
            <w:pPr>
              <w:keepNext w:val="0"/>
              <w:keepLines w:val="0"/>
              <w:widowControl/>
              <w:suppressLineNumbers w:val="0"/>
              <w:jc w:val="center"/>
              <w:textAlignment w:val="center"/>
              <w:outlineLvl w:val="9"/>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snapToGrid w:val="0"/>
                <w:color w:val="000000"/>
                <w:kern w:val="0"/>
                <w:sz w:val="21"/>
                <w:szCs w:val="21"/>
                <w:highlight w:val="none"/>
                <w:u w:val="none"/>
                <w:lang w:val="en-US" w:eastAsia="zh-CN" w:bidi="ar"/>
              </w:rPr>
              <w:t>合计</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9159">
            <w:pPr>
              <w:keepNext w:val="0"/>
              <w:keepLines w:val="0"/>
              <w:widowControl/>
              <w:suppressLineNumbers w:val="0"/>
              <w:jc w:val="center"/>
              <w:textAlignment w:val="center"/>
              <w:outlineLvl w:val="9"/>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30.0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0FDF">
            <w:pPr>
              <w:keepNext w:val="0"/>
              <w:keepLines w:val="0"/>
              <w:widowControl/>
              <w:suppressLineNumbers w:val="0"/>
              <w:jc w:val="center"/>
              <w:textAlignment w:val="center"/>
              <w:outlineLvl w:val="9"/>
              <w:rPr>
                <w:rFonts w:hint="default" w:ascii="Times New Roman" w:hAnsi="Times New Roman" w:eastAsia="宋体" w:cs="Times New Roman"/>
                <w:i w:val="0"/>
                <w:iCs w:val="0"/>
                <w:color w:val="000000"/>
                <w:sz w:val="21"/>
                <w:szCs w:val="21"/>
                <w:highlight w:val="none"/>
                <w:u w:val="none"/>
                <w:lang w:val="en-US" w:eastAsia="zh-CN"/>
              </w:rPr>
            </w:pPr>
            <w:r>
              <w:rPr>
                <w:rFonts w:hint="eastAsia" w:ascii="Times New Roman" w:hAnsi="Times New Roman" w:eastAsia="宋体" w:cs="Times New Roman"/>
                <w:i w:val="0"/>
                <w:iCs w:val="0"/>
                <w:color w:val="000000"/>
                <w:sz w:val="21"/>
                <w:szCs w:val="21"/>
                <w:highlight w:val="none"/>
                <w:u w:val="none"/>
                <w:lang w:val="en-US" w:eastAsia="zh-CN"/>
              </w:rPr>
              <w:t>30.0</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2F8C">
            <w:pPr>
              <w:keepNext w:val="0"/>
              <w:keepLines w:val="0"/>
              <w:widowControl/>
              <w:suppressLineNumbers w:val="0"/>
              <w:jc w:val="center"/>
              <w:textAlignment w:val="bottom"/>
              <w:outlineLvl w:val="9"/>
              <w:rPr>
                <w:rFonts w:hint="default" w:ascii="Times New Roman" w:hAnsi="Times New Roman" w:eastAsia="宋体" w:cs="Times New Roman"/>
                <w:i w:val="0"/>
                <w:iCs w:val="0"/>
                <w:color w:val="000000"/>
                <w:sz w:val="21"/>
                <w:szCs w:val="21"/>
                <w:highlight w:val="none"/>
                <w:u w:val="none"/>
                <w:lang w:val="en-US"/>
              </w:rPr>
            </w:pPr>
            <w:r>
              <w:rPr>
                <w:rFonts w:hint="eastAsia" w:ascii="Times New Roman" w:hAnsi="Times New Roman" w:eastAsia="宋体" w:cs="Times New Roman"/>
                <w:i w:val="0"/>
                <w:iCs w:val="0"/>
                <w:snapToGrid w:val="0"/>
                <w:color w:val="000000"/>
                <w:kern w:val="0"/>
                <w:sz w:val="21"/>
                <w:szCs w:val="21"/>
                <w:highlight w:val="none"/>
                <w:u w:val="none"/>
                <w:lang w:val="en-US" w:eastAsia="zh-CN" w:bidi="ar"/>
              </w:rPr>
              <w:t>100.0%</w:t>
            </w:r>
          </w:p>
        </w:tc>
      </w:tr>
    </w:tbl>
    <w:p w14:paraId="5D276BDF">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eastAsia" w:ascii="Times New Roman" w:hAnsi="Times New Roman" w:eastAsia="仿宋_GB2312" w:cs="Times New Roman"/>
          <w:b w:val="0"/>
          <w:bCs w:val="0"/>
          <w:color w:val="auto"/>
          <w:spacing w:val="0"/>
          <w:position w:val="0"/>
          <w:sz w:val="32"/>
          <w:szCs w:val="32"/>
          <w:highlight w:val="none"/>
          <w:lang w:val="en-US" w:eastAsia="zh-CN"/>
        </w:rPr>
        <w:t>（</w:t>
      </w:r>
      <w:r>
        <w:rPr>
          <w:rFonts w:hint="default" w:ascii="Times New Roman" w:hAnsi="Times New Roman" w:eastAsia="仿宋_GB2312" w:cs="Times New Roman"/>
          <w:b w:val="0"/>
          <w:bCs w:val="0"/>
          <w:color w:val="auto"/>
          <w:spacing w:val="0"/>
          <w:position w:val="0"/>
          <w:sz w:val="32"/>
          <w:szCs w:val="32"/>
          <w:highlight w:val="none"/>
          <w:lang w:val="en-US" w:eastAsia="zh-CN"/>
        </w:rPr>
        <w:t>1</w:t>
      </w:r>
      <w:r>
        <w:rPr>
          <w:rFonts w:hint="eastAsia" w:ascii="Times New Roman" w:hAnsi="Times New Roman" w:eastAsia="仿宋_GB2312" w:cs="Times New Roman"/>
          <w:b w:val="0"/>
          <w:bCs w:val="0"/>
          <w:color w:val="auto"/>
          <w:spacing w:val="0"/>
          <w:position w:val="0"/>
          <w:sz w:val="32"/>
          <w:szCs w:val="32"/>
          <w:highlight w:val="none"/>
          <w:lang w:val="en-US" w:eastAsia="zh-CN"/>
        </w:rPr>
        <w:t>）实施</w:t>
      </w:r>
      <w:r>
        <w:rPr>
          <w:rFonts w:hint="default" w:ascii="Times New Roman" w:hAnsi="Times New Roman" w:eastAsia="仿宋_GB2312" w:cs="Times New Roman"/>
          <w:b w:val="0"/>
          <w:bCs w:val="0"/>
          <w:color w:val="auto"/>
          <w:spacing w:val="0"/>
          <w:position w:val="0"/>
          <w:sz w:val="32"/>
          <w:szCs w:val="32"/>
          <w:highlight w:val="none"/>
          <w:lang w:val="en-US" w:eastAsia="zh-CN"/>
        </w:rPr>
        <w:t>效益：指标分值</w:t>
      </w:r>
      <w:r>
        <w:rPr>
          <w:rFonts w:hint="eastAsia" w:ascii="Times New Roman" w:hAnsi="Times New Roman" w:eastAsia="仿宋_GB2312" w:cs="Times New Roman"/>
          <w:b w:val="0"/>
          <w:bCs w:val="0"/>
          <w:color w:val="auto"/>
          <w:spacing w:val="0"/>
          <w:position w:val="0"/>
          <w:sz w:val="32"/>
          <w:szCs w:val="32"/>
          <w:highlight w:val="none"/>
          <w:lang w:val="en-US" w:eastAsia="zh-CN"/>
        </w:rPr>
        <w:t>2</w:t>
      </w:r>
      <w:r>
        <w:rPr>
          <w:rFonts w:hint="default" w:ascii="Times New Roman" w:hAnsi="Times New Roman" w:eastAsia="仿宋_GB2312" w:cs="Times New Roman"/>
          <w:b w:val="0"/>
          <w:bCs w:val="0"/>
          <w:color w:val="auto"/>
          <w:spacing w:val="0"/>
          <w:position w:val="0"/>
          <w:sz w:val="32"/>
          <w:szCs w:val="32"/>
          <w:highlight w:val="none"/>
          <w:lang w:val="en-US" w:eastAsia="zh-CN"/>
        </w:rPr>
        <w:t>0.0分，评价得分</w:t>
      </w:r>
      <w:r>
        <w:rPr>
          <w:rFonts w:hint="eastAsia" w:ascii="Times New Roman" w:hAnsi="Times New Roman" w:eastAsia="仿宋_GB2312" w:cs="Times New Roman"/>
          <w:b w:val="0"/>
          <w:bCs w:val="0"/>
          <w:color w:val="auto"/>
          <w:spacing w:val="0"/>
          <w:position w:val="0"/>
          <w:sz w:val="32"/>
          <w:szCs w:val="32"/>
          <w:highlight w:val="none"/>
          <w:lang w:val="en-US" w:eastAsia="zh-CN"/>
        </w:rPr>
        <w:t>10</w:t>
      </w:r>
      <w:r>
        <w:rPr>
          <w:rFonts w:hint="default" w:ascii="Times New Roman" w:hAnsi="Times New Roman" w:eastAsia="仿宋_GB2312" w:cs="Times New Roman"/>
          <w:b w:val="0"/>
          <w:bCs w:val="0"/>
          <w:color w:val="auto"/>
          <w:spacing w:val="0"/>
          <w:position w:val="0"/>
          <w:sz w:val="32"/>
          <w:szCs w:val="32"/>
          <w:highlight w:val="none"/>
          <w:lang w:val="en-US" w:eastAsia="zh-CN"/>
        </w:rPr>
        <w:t>.0分</w:t>
      </w:r>
    </w:p>
    <w:p w14:paraId="031A7F44">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①</w:t>
      </w:r>
      <w:r>
        <w:rPr>
          <w:rFonts w:hint="default" w:ascii="Times New Roman" w:hAnsi="Times New Roman" w:eastAsia="仿宋_GB2312" w:cs="Times New Roman"/>
          <w:spacing w:val="0"/>
          <w:sz w:val="32"/>
          <w:szCs w:val="32"/>
          <w:highlight w:val="none"/>
          <w:lang w:val="en-US" w:eastAsia="zh-CN"/>
        </w:rPr>
        <w:t>群众安全感满意度增加</w:t>
      </w:r>
      <w:r>
        <w:rPr>
          <w:rFonts w:hint="eastAsia" w:ascii="Times New Roman" w:hAnsi="Times New Roman" w:eastAsia="仿宋_GB2312" w:cs="Times New Roman"/>
          <w:spacing w:val="0"/>
          <w:sz w:val="32"/>
          <w:szCs w:val="32"/>
          <w:highlight w:val="none"/>
          <w:lang w:val="en-US" w:eastAsia="zh-CN"/>
        </w:rPr>
        <w:t>：</w:t>
      </w:r>
      <w:r>
        <w:rPr>
          <w:rFonts w:hint="default" w:ascii="Times New Roman" w:hAnsi="Times New Roman" w:eastAsia="仿宋_GB2312" w:cs="Times New Roman"/>
          <w:b w:val="0"/>
          <w:bCs w:val="0"/>
          <w:color w:val="auto"/>
          <w:spacing w:val="0"/>
          <w:position w:val="0"/>
          <w:sz w:val="32"/>
          <w:szCs w:val="32"/>
          <w:highlight w:val="none"/>
          <w:lang w:val="en-US" w:eastAsia="zh-CN"/>
        </w:rPr>
        <w:t>指标分值</w:t>
      </w:r>
      <w:r>
        <w:rPr>
          <w:rFonts w:hint="eastAsia" w:ascii="Times New Roman" w:hAnsi="Times New Roman" w:eastAsia="仿宋_GB2312" w:cs="Times New Roman"/>
          <w:b w:val="0"/>
          <w:bCs w:val="0"/>
          <w:color w:val="auto"/>
          <w:spacing w:val="0"/>
          <w:position w:val="0"/>
          <w:sz w:val="32"/>
          <w:szCs w:val="32"/>
          <w:highlight w:val="none"/>
          <w:lang w:val="en-US" w:eastAsia="zh-CN"/>
        </w:rPr>
        <w:t>1</w:t>
      </w:r>
      <w:r>
        <w:rPr>
          <w:rFonts w:hint="default" w:ascii="Times New Roman" w:hAnsi="Times New Roman" w:eastAsia="仿宋_GB2312" w:cs="Times New Roman"/>
          <w:b w:val="0"/>
          <w:bCs w:val="0"/>
          <w:color w:val="auto"/>
          <w:spacing w:val="0"/>
          <w:position w:val="0"/>
          <w:sz w:val="32"/>
          <w:szCs w:val="32"/>
          <w:highlight w:val="none"/>
          <w:lang w:val="en-US" w:eastAsia="zh-CN"/>
        </w:rPr>
        <w:t>0.0分，评价得分</w:t>
      </w:r>
      <w:r>
        <w:rPr>
          <w:rFonts w:hint="eastAsia" w:ascii="Times New Roman" w:hAnsi="Times New Roman" w:eastAsia="仿宋_GB2312" w:cs="Times New Roman"/>
          <w:b w:val="0"/>
          <w:bCs w:val="0"/>
          <w:color w:val="auto"/>
          <w:spacing w:val="0"/>
          <w:position w:val="0"/>
          <w:sz w:val="32"/>
          <w:szCs w:val="32"/>
          <w:highlight w:val="none"/>
          <w:lang w:val="en-US" w:eastAsia="zh-CN"/>
        </w:rPr>
        <w:t>10</w:t>
      </w:r>
      <w:r>
        <w:rPr>
          <w:rFonts w:hint="default" w:ascii="Times New Roman" w:hAnsi="Times New Roman" w:eastAsia="仿宋_GB2312" w:cs="Times New Roman"/>
          <w:b w:val="0"/>
          <w:bCs w:val="0"/>
          <w:color w:val="auto"/>
          <w:spacing w:val="0"/>
          <w:position w:val="0"/>
          <w:sz w:val="32"/>
          <w:szCs w:val="32"/>
          <w:highlight w:val="none"/>
          <w:lang w:val="en-US" w:eastAsia="zh-CN"/>
        </w:rPr>
        <w:t>.0分</w:t>
      </w:r>
    </w:p>
    <w:p w14:paraId="729C1CB0">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outlineLvl w:val="9"/>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spacing w:val="0"/>
          <w:sz w:val="32"/>
          <w:szCs w:val="32"/>
          <w:highlight w:val="none"/>
          <w:lang w:val="en-US" w:eastAsia="zh-CN"/>
        </w:rPr>
        <w:t>根据群众安全感满意度调查结果</w:t>
      </w:r>
      <w:r>
        <w:rPr>
          <w:rFonts w:hint="eastAsia" w:ascii="Times New Roman" w:hAnsi="Times New Roman" w:eastAsia="仿宋_GB2312" w:cs="Times New Roman"/>
          <w:spacing w:val="0"/>
          <w:sz w:val="32"/>
          <w:szCs w:val="32"/>
          <w:highlight w:val="none"/>
          <w:lang w:val="en-US" w:eastAsia="zh-CN"/>
        </w:rPr>
        <w:t>，2023年</w:t>
      </w:r>
      <w:r>
        <w:rPr>
          <w:rFonts w:hint="default" w:ascii="Times New Roman" w:hAnsi="Times New Roman" w:eastAsia="仿宋_GB2312" w:cs="Times New Roman"/>
          <w:spacing w:val="0"/>
          <w:sz w:val="32"/>
          <w:szCs w:val="32"/>
          <w:highlight w:val="none"/>
          <w:lang w:val="en-US" w:eastAsia="zh-CN"/>
        </w:rPr>
        <w:t>群众安全感满意度</w:t>
      </w:r>
      <w:r>
        <w:rPr>
          <w:rFonts w:hint="eastAsia" w:ascii="Times New Roman" w:hAnsi="Times New Roman" w:eastAsia="仿宋_GB2312" w:cs="Times New Roman"/>
          <w:spacing w:val="0"/>
          <w:sz w:val="32"/>
          <w:szCs w:val="32"/>
          <w:highlight w:val="none"/>
          <w:lang w:val="en-US" w:eastAsia="zh-CN"/>
        </w:rPr>
        <w:t>综合成绩98分，较2022年</w:t>
      </w:r>
      <w:r>
        <w:rPr>
          <w:rFonts w:hint="default" w:ascii="Times New Roman" w:hAnsi="Times New Roman" w:eastAsia="仿宋_GB2312" w:cs="Times New Roman"/>
          <w:spacing w:val="0"/>
          <w:sz w:val="32"/>
          <w:szCs w:val="32"/>
          <w:highlight w:val="none"/>
          <w:lang w:val="en-US" w:eastAsia="zh-CN"/>
        </w:rPr>
        <w:t>群众安全感满意度</w:t>
      </w:r>
      <w:r>
        <w:rPr>
          <w:rFonts w:hint="eastAsia" w:ascii="Times New Roman" w:hAnsi="Times New Roman" w:eastAsia="仿宋_GB2312" w:cs="Times New Roman"/>
          <w:spacing w:val="0"/>
          <w:sz w:val="32"/>
          <w:szCs w:val="32"/>
          <w:highlight w:val="none"/>
          <w:lang w:val="en-US" w:eastAsia="zh-CN"/>
        </w:rPr>
        <w:t>综合成绩98.09分降低0.09分，未达到1个百分点，此项不扣分。</w:t>
      </w:r>
    </w:p>
    <w:p w14:paraId="360DAD02">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outlineLvl w:val="9"/>
        <w:rPr>
          <w:rFonts w:hint="default" w:ascii="Times New Roman" w:hAnsi="Times New Roman" w:eastAsia="仿宋_GB2312" w:cs="Times New Roman"/>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②</w:t>
      </w:r>
      <w:r>
        <w:rPr>
          <w:rFonts w:hint="default" w:ascii="Times New Roman" w:hAnsi="Times New Roman" w:eastAsia="仿宋_GB2312" w:cs="Times New Roman"/>
          <w:spacing w:val="0"/>
          <w:sz w:val="32"/>
          <w:szCs w:val="32"/>
          <w:highlight w:val="none"/>
          <w:lang w:val="en-US" w:eastAsia="zh-CN"/>
        </w:rPr>
        <w:t>吸毒人员增长率</w:t>
      </w:r>
      <w:r>
        <w:rPr>
          <w:rFonts w:hint="default" w:ascii="Times New Roman" w:hAnsi="Times New Roman" w:eastAsia="仿宋_GB2312" w:cs="Times New Roman"/>
          <w:b w:val="0"/>
          <w:bCs w:val="0"/>
          <w:color w:val="auto"/>
          <w:spacing w:val="0"/>
          <w:position w:val="0"/>
          <w:sz w:val="32"/>
          <w:szCs w:val="32"/>
          <w:highlight w:val="none"/>
          <w:lang w:val="en-US" w:eastAsia="zh-CN"/>
        </w:rPr>
        <w:t>：指标分值</w:t>
      </w:r>
      <w:r>
        <w:rPr>
          <w:rFonts w:hint="eastAsia" w:ascii="Times New Roman" w:hAnsi="Times New Roman" w:eastAsia="仿宋_GB2312" w:cs="Times New Roman"/>
          <w:b w:val="0"/>
          <w:bCs w:val="0"/>
          <w:color w:val="auto"/>
          <w:spacing w:val="0"/>
          <w:position w:val="0"/>
          <w:sz w:val="32"/>
          <w:szCs w:val="32"/>
          <w:highlight w:val="none"/>
          <w:lang w:val="en-US" w:eastAsia="zh-CN"/>
        </w:rPr>
        <w:t>5</w:t>
      </w:r>
      <w:r>
        <w:rPr>
          <w:rFonts w:hint="default" w:ascii="Times New Roman" w:hAnsi="Times New Roman" w:eastAsia="仿宋_GB2312" w:cs="Times New Roman"/>
          <w:b w:val="0"/>
          <w:bCs w:val="0"/>
          <w:color w:val="auto"/>
          <w:spacing w:val="0"/>
          <w:position w:val="0"/>
          <w:sz w:val="32"/>
          <w:szCs w:val="32"/>
          <w:highlight w:val="none"/>
          <w:lang w:val="en-US" w:eastAsia="zh-CN"/>
        </w:rPr>
        <w:t>.0分，评价得分</w:t>
      </w:r>
      <w:r>
        <w:rPr>
          <w:rFonts w:hint="eastAsia" w:ascii="Times New Roman" w:hAnsi="Times New Roman" w:eastAsia="仿宋_GB2312" w:cs="Times New Roman"/>
          <w:b w:val="0"/>
          <w:bCs w:val="0"/>
          <w:color w:val="auto"/>
          <w:spacing w:val="0"/>
          <w:position w:val="0"/>
          <w:sz w:val="32"/>
          <w:szCs w:val="32"/>
          <w:highlight w:val="none"/>
          <w:lang w:val="en-US" w:eastAsia="zh-CN"/>
        </w:rPr>
        <w:t>5</w:t>
      </w:r>
      <w:r>
        <w:rPr>
          <w:rFonts w:hint="default" w:ascii="Times New Roman" w:hAnsi="Times New Roman" w:eastAsia="仿宋_GB2312" w:cs="Times New Roman"/>
          <w:b w:val="0"/>
          <w:bCs w:val="0"/>
          <w:color w:val="auto"/>
          <w:spacing w:val="0"/>
          <w:position w:val="0"/>
          <w:sz w:val="32"/>
          <w:szCs w:val="32"/>
          <w:highlight w:val="none"/>
          <w:lang w:val="en-US" w:eastAsia="zh-CN"/>
        </w:rPr>
        <w:t>.0分</w:t>
      </w:r>
    </w:p>
    <w:p w14:paraId="07EFA124">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outlineLvl w:val="9"/>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经查验，曲阜市现有在册本地吸毒人员270名，2022年、2023年均无新增吸毒人员，禁毒社工产生的社会效益较好，此项不扣分。</w:t>
      </w:r>
    </w:p>
    <w:p w14:paraId="2758B8A9">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outlineLvl w:val="9"/>
        <w:rPr>
          <w:rFonts w:hint="default" w:ascii="Times New Roman" w:hAnsi="Times New Roman" w:eastAsia="仿宋_GB2312" w:cs="Times New Roman"/>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③</w:t>
      </w:r>
      <w:r>
        <w:rPr>
          <w:rFonts w:hint="default" w:ascii="Times New Roman" w:hAnsi="Times New Roman" w:eastAsia="仿宋_GB2312" w:cs="Times New Roman"/>
          <w:spacing w:val="0"/>
          <w:sz w:val="32"/>
          <w:szCs w:val="32"/>
          <w:highlight w:val="none"/>
          <w:lang w:val="en-US" w:eastAsia="zh-CN"/>
        </w:rPr>
        <w:t>促进就业带动当地经济发展</w:t>
      </w:r>
      <w:r>
        <w:rPr>
          <w:rFonts w:hint="default" w:ascii="Times New Roman" w:hAnsi="Times New Roman" w:eastAsia="仿宋_GB2312" w:cs="Times New Roman"/>
          <w:b w:val="0"/>
          <w:bCs w:val="0"/>
          <w:color w:val="auto"/>
          <w:spacing w:val="0"/>
          <w:position w:val="0"/>
          <w:sz w:val="32"/>
          <w:szCs w:val="32"/>
          <w:highlight w:val="none"/>
          <w:lang w:val="en-US" w:eastAsia="zh-CN"/>
        </w:rPr>
        <w:t>：指标分值</w:t>
      </w:r>
      <w:r>
        <w:rPr>
          <w:rFonts w:hint="eastAsia" w:ascii="Times New Roman" w:hAnsi="Times New Roman" w:eastAsia="仿宋_GB2312" w:cs="Times New Roman"/>
          <w:b w:val="0"/>
          <w:bCs w:val="0"/>
          <w:color w:val="auto"/>
          <w:spacing w:val="0"/>
          <w:position w:val="0"/>
          <w:sz w:val="32"/>
          <w:szCs w:val="32"/>
          <w:highlight w:val="none"/>
          <w:lang w:val="en-US" w:eastAsia="zh-CN"/>
        </w:rPr>
        <w:t>5</w:t>
      </w:r>
      <w:r>
        <w:rPr>
          <w:rFonts w:hint="default" w:ascii="Times New Roman" w:hAnsi="Times New Roman" w:eastAsia="仿宋_GB2312" w:cs="Times New Roman"/>
          <w:b w:val="0"/>
          <w:bCs w:val="0"/>
          <w:color w:val="auto"/>
          <w:spacing w:val="0"/>
          <w:position w:val="0"/>
          <w:sz w:val="32"/>
          <w:szCs w:val="32"/>
          <w:highlight w:val="none"/>
          <w:lang w:val="en-US" w:eastAsia="zh-CN"/>
        </w:rPr>
        <w:t>.0分，评价得分</w:t>
      </w:r>
      <w:r>
        <w:rPr>
          <w:rFonts w:hint="eastAsia" w:ascii="Times New Roman" w:hAnsi="Times New Roman" w:eastAsia="仿宋_GB2312" w:cs="Times New Roman"/>
          <w:b w:val="0"/>
          <w:bCs w:val="0"/>
          <w:color w:val="auto"/>
          <w:spacing w:val="0"/>
          <w:position w:val="0"/>
          <w:sz w:val="32"/>
          <w:szCs w:val="32"/>
          <w:highlight w:val="none"/>
          <w:lang w:val="en-US" w:eastAsia="zh-CN"/>
        </w:rPr>
        <w:t>5</w:t>
      </w:r>
      <w:r>
        <w:rPr>
          <w:rFonts w:hint="default" w:ascii="Times New Roman" w:hAnsi="Times New Roman" w:eastAsia="仿宋_GB2312" w:cs="Times New Roman"/>
          <w:b w:val="0"/>
          <w:bCs w:val="0"/>
          <w:color w:val="auto"/>
          <w:spacing w:val="0"/>
          <w:position w:val="0"/>
          <w:sz w:val="32"/>
          <w:szCs w:val="32"/>
          <w:highlight w:val="none"/>
          <w:lang w:val="en-US" w:eastAsia="zh-CN"/>
        </w:rPr>
        <w:t>.0分</w:t>
      </w:r>
    </w:p>
    <w:p w14:paraId="4D179A93">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outlineLvl w:val="9"/>
        <w:rPr>
          <w:rFonts w:hint="default" w:ascii="Times New Roman" w:hAnsi="Times New Roman" w:eastAsia="仿宋_GB2312" w:cs="Times New Roman"/>
          <w:spacing w:val="0"/>
          <w:sz w:val="32"/>
          <w:szCs w:val="32"/>
          <w:highlight w:val="none"/>
          <w:lang w:val="en-US" w:eastAsia="zh-CN"/>
        </w:rPr>
      </w:pPr>
      <w:r>
        <w:rPr>
          <w:rFonts w:hint="eastAsia" w:ascii="Times New Roman" w:hAnsi="Times New Roman" w:eastAsia="仿宋_GB2312" w:cs="Times New Roman"/>
          <w:spacing w:val="0"/>
          <w:sz w:val="32"/>
          <w:szCs w:val="32"/>
          <w:highlight w:val="none"/>
          <w:lang w:val="en-US" w:eastAsia="zh-CN"/>
        </w:rPr>
        <w:t>2023年度项目单位设置机动队员岗位113个、辅警岗位200个，禁毒社工岗位18个，</w:t>
      </w:r>
      <w:r>
        <w:rPr>
          <w:rFonts w:hint="default" w:ascii="Times New Roman" w:hAnsi="Times New Roman" w:eastAsia="仿宋_GB2312" w:cs="Times New Roman"/>
          <w:spacing w:val="0"/>
          <w:sz w:val="32"/>
          <w:szCs w:val="32"/>
          <w:highlight w:val="none"/>
          <w:lang w:val="en-US" w:eastAsia="zh-CN"/>
        </w:rPr>
        <w:t>促进</w:t>
      </w:r>
      <w:r>
        <w:rPr>
          <w:rFonts w:hint="eastAsia" w:ascii="Times New Roman" w:hAnsi="Times New Roman" w:eastAsia="仿宋_GB2312" w:cs="Times New Roman"/>
          <w:spacing w:val="0"/>
          <w:sz w:val="32"/>
          <w:szCs w:val="32"/>
          <w:highlight w:val="none"/>
          <w:lang w:val="en-US" w:eastAsia="zh-CN"/>
        </w:rPr>
        <w:t>人员</w:t>
      </w:r>
      <w:r>
        <w:rPr>
          <w:rFonts w:hint="default" w:ascii="Times New Roman" w:hAnsi="Times New Roman" w:eastAsia="仿宋_GB2312" w:cs="Times New Roman"/>
          <w:spacing w:val="0"/>
          <w:sz w:val="32"/>
          <w:szCs w:val="32"/>
          <w:highlight w:val="none"/>
          <w:lang w:val="en-US" w:eastAsia="zh-CN"/>
        </w:rPr>
        <w:t>就业</w:t>
      </w:r>
      <w:r>
        <w:rPr>
          <w:rFonts w:hint="eastAsia" w:ascii="Times New Roman" w:hAnsi="Times New Roman" w:eastAsia="仿宋_GB2312"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带动</w:t>
      </w:r>
      <w:r>
        <w:rPr>
          <w:rFonts w:hint="eastAsia" w:ascii="Times New Roman" w:hAnsi="Times New Roman" w:eastAsia="仿宋_GB2312" w:cs="Times New Roman"/>
          <w:spacing w:val="0"/>
          <w:sz w:val="32"/>
          <w:szCs w:val="32"/>
          <w:highlight w:val="none"/>
          <w:lang w:val="en-US" w:eastAsia="zh-CN"/>
        </w:rPr>
        <w:t>曲阜市</w:t>
      </w:r>
      <w:r>
        <w:rPr>
          <w:rFonts w:hint="default" w:ascii="Times New Roman" w:hAnsi="Times New Roman" w:eastAsia="仿宋_GB2312" w:cs="Times New Roman"/>
          <w:spacing w:val="0"/>
          <w:sz w:val="32"/>
          <w:szCs w:val="32"/>
          <w:highlight w:val="none"/>
          <w:lang w:val="en-US" w:eastAsia="zh-CN"/>
        </w:rPr>
        <w:t>经济发展</w:t>
      </w:r>
      <w:r>
        <w:rPr>
          <w:rFonts w:hint="eastAsia" w:ascii="Times New Roman" w:hAnsi="Times New Roman" w:eastAsia="仿宋_GB2312" w:cs="Times New Roman"/>
          <w:spacing w:val="0"/>
          <w:sz w:val="32"/>
          <w:szCs w:val="32"/>
          <w:highlight w:val="none"/>
          <w:lang w:val="en-US" w:eastAsia="zh-CN"/>
        </w:rPr>
        <w:t>。此项不扣分。</w:t>
      </w:r>
    </w:p>
    <w:p w14:paraId="382DBC97">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eastAsia" w:ascii="Times New Roman" w:hAnsi="Times New Roman" w:eastAsia="仿宋_GB2312" w:cs="Times New Roman"/>
          <w:b w:val="0"/>
          <w:bCs w:val="0"/>
          <w:color w:val="auto"/>
          <w:spacing w:val="0"/>
          <w:position w:val="0"/>
          <w:sz w:val="32"/>
          <w:szCs w:val="32"/>
          <w:highlight w:val="none"/>
          <w:lang w:val="en-US" w:eastAsia="zh-CN"/>
        </w:rPr>
        <w:t>（</w:t>
      </w:r>
      <w:r>
        <w:rPr>
          <w:rFonts w:hint="default" w:ascii="Times New Roman" w:hAnsi="Times New Roman" w:eastAsia="仿宋_GB2312" w:cs="Times New Roman"/>
          <w:b w:val="0"/>
          <w:bCs w:val="0"/>
          <w:color w:val="auto"/>
          <w:spacing w:val="0"/>
          <w:position w:val="0"/>
          <w:sz w:val="32"/>
          <w:szCs w:val="32"/>
          <w:highlight w:val="none"/>
          <w:lang w:val="en-US" w:eastAsia="zh-CN"/>
        </w:rPr>
        <w:t>2</w:t>
      </w:r>
      <w:r>
        <w:rPr>
          <w:rFonts w:hint="eastAsia" w:ascii="Times New Roman" w:hAnsi="Times New Roman" w:eastAsia="仿宋_GB2312" w:cs="Times New Roman"/>
          <w:b w:val="0"/>
          <w:bCs w:val="0"/>
          <w:color w:val="auto"/>
          <w:spacing w:val="0"/>
          <w:position w:val="0"/>
          <w:sz w:val="32"/>
          <w:szCs w:val="32"/>
          <w:highlight w:val="none"/>
          <w:lang w:val="en-US" w:eastAsia="zh-CN"/>
        </w:rPr>
        <w:t>）满意度</w:t>
      </w:r>
      <w:r>
        <w:rPr>
          <w:rFonts w:hint="eastAsia" w:ascii="Times New Roman" w:hAnsi="Times New Roman" w:eastAsia="仿宋_GB2312" w:cs="Times New Roman"/>
          <w:spacing w:val="0"/>
          <w:sz w:val="32"/>
          <w:szCs w:val="32"/>
          <w:highlight w:val="none"/>
          <w:lang w:val="en-US" w:eastAsia="zh-CN"/>
        </w:rPr>
        <w:t>：</w:t>
      </w:r>
      <w:r>
        <w:rPr>
          <w:rFonts w:hint="default" w:ascii="Times New Roman" w:hAnsi="Times New Roman" w:eastAsia="仿宋_GB2312" w:cs="Times New Roman"/>
          <w:b w:val="0"/>
          <w:bCs w:val="0"/>
          <w:color w:val="auto"/>
          <w:spacing w:val="0"/>
          <w:position w:val="0"/>
          <w:sz w:val="32"/>
          <w:szCs w:val="32"/>
          <w:highlight w:val="none"/>
          <w:lang w:val="en-US" w:eastAsia="zh-CN"/>
        </w:rPr>
        <w:t>指标分值</w:t>
      </w:r>
      <w:r>
        <w:rPr>
          <w:rFonts w:hint="eastAsia" w:ascii="Times New Roman" w:hAnsi="Times New Roman" w:eastAsia="仿宋_GB2312" w:cs="Times New Roman"/>
          <w:b w:val="0"/>
          <w:bCs w:val="0"/>
          <w:color w:val="auto"/>
          <w:spacing w:val="0"/>
          <w:position w:val="0"/>
          <w:sz w:val="32"/>
          <w:szCs w:val="32"/>
          <w:highlight w:val="none"/>
          <w:lang w:val="en-US" w:eastAsia="zh-CN"/>
        </w:rPr>
        <w:t>1</w:t>
      </w:r>
      <w:r>
        <w:rPr>
          <w:rFonts w:hint="default" w:ascii="Times New Roman" w:hAnsi="Times New Roman" w:eastAsia="仿宋_GB2312" w:cs="Times New Roman"/>
          <w:b w:val="0"/>
          <w:bCs w:val="0"/>
          <w:color w:val="auto"/>
          <w:spacing w:val="0"/>
          <w:position w:val="0"/>
          <w:sz w:val="32"/>
          <w:szCs w:val="32"/>
          <w:highlight w:val="none"/>
          <w:lang w:val="en-US" w:eastAsia="zh-CN"/>
        </w:rPr>
        <w:t>0.0分，评价得分</w:t>
      </w:r>
      <w:r>
        <w:rPr>
          <w:rFonts w:hint="eastAsia" w:ascii="Times New Roman" w:hAnsi="Times New Roman" w:eastAsia="仿宋_GB2312" w:cs="Times New Roman"/>
          <w:b w:val="0"/>
          <w:bCs w:val="0"/>
          <w:color w:val="auto"/>
          <w:spacing w:val="0"/>
          <w:position w:val="0"/>
          <w:sz w:val="32"/>
          <w:szCs w:val="32"/>
          <w:highlight w:val="none"/>
          <w:lang w:val="en-US" w:eastAsia="zh-CN"/>
        </w:rPr>
        <w:t>10</w:t>
      </w:r>
      <w:r>
        <w:rPr>
          <w:rFonts w:hint="default" w:ascii="Times New Roman" w:hAnsi="Times New Roman" w:eastAsia="仿宋_GB2312" w:cs="Times New Roman"/>
          <w:b w:val="0"/>
          <w:bCs w:val="0"/>
          <w:color w:val="auto"/>
          <w:spacing w:val="0"/>
          <w:position w:val="0"/>
          <w:sz w:val="32"/>
          <w:szCs w:val="32"/>
          <w:highlight w:val="none"/>
          <w:lang w:val="en-US" w:eastAsia="zh-CN"/>
        </w:rPr>
        <w:t>.0分</w:t>
      </w:r>
    </w:p>
    <w:p w14:paraId="50C6B977">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eastAsia" w:ascii="仿宋_GB2312" w:hAnsi="仿宋_GB2312" w:eastAsia="仿宋_GB2312" w:cs="仿宋_GB2312"/>
          <w:b w:val="0"/>
          <w:bCs w:val="0"/>
          <w:color w:val="auto"/>
          <w:spacing w:val="0"/>
          <w:position w:val="0"/>
          <w:sz w:val="32"/>
          <w:szCs w:val="32"/>
          <w:highlight w:val="none"/>
          <w:lang w:val="en-US" w:eastAsia="zh-CN"/>
        </w:rPr>
        <w:t>①机动队员、辅警、禁毒社工满意度</w:t>
      </w:r>
    </w:p>
    <w:p w14:paraId="58117193">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仿宋_GB2312" w:hAnsi="仿宋_GB2312" w:eastAsia="仿宋_GB2312" w:cs="仿宋_GB2312"/>
          <w:b w:val="0"/>
          <w:bCs w:val="0"/>
          <w:spacing w:val="0"/>
          <w:position w:val="0"/>
          <w:sz w:val="32"/>
          <w:szCs w:val="32"/>
          <w:highlight w:val="none"/>
          <w:lang w:val="en-US" w:eastAsia="zh-CN"/>
        </w:rPr>
      </w:pPr>
      <w:bookmarkStart w:id="76" w:name="_Toc31008"/>
      <w:r>
        <w:rPr>
          <w:rFonts w:hint="eastAsia" w:ascii="仿宋_GB2312" w:hAnsi="仿宋_GB2312" w:eastAsia="仿宋_GB2312" w:cs="仿宋_GB2312"/>
          <w:b w:val="0"/>
          <w:bCs w:val="0"/>
          <w:spacing w:val="0"/>
          <w:position w:val="0"/>
          <w:sz w:val="32"/>
          <w:szCs w:val="32"/>
          <w:highlight w:val="none"/>
          <w:lang w:val="en-US" w:eastAsia="zh-CN"/>
        </w:rPr>
        <w:t>此次问卷主要采用现场投放的方式采集相关数据。共回收有效问卷153份，总体满意度95.5%。问卷对象为涉及该项目资金的</w:t>
      </w:r>
      <w:r>
        <w:rPr>
          <w:rFonts w:hint="eastAsia" w:ascii="仿宋_GB2312" w:hAnsi="仿宋_GB2312" w:eastAsia="仿宋_GB2312" w:cs="仿宋_GB2312"/>
          <w:b w:val="0"/>
          <w:bCs w:val="0"/>
          <w:color w:val="auto"/>
          <w:spacing w:val="0"/>
          <w:position w:val="0"/>
          <w:sz w:val="32"/>
          <w:szCs w:val="32"/>
          <w:highlight w:val="none"/>
          <w:lang w:val="en-US" w:eastAsia="zh-CN"/>
        </w:rPr>
        <w:t>机动队员、辅警、禁毒</w:t>
      </w:r>
      <w:r>
        <w:rPr>
          <w:rFonts w:hint="eastAsia" w:ascii="仿宋_GB2312" w:hAnsi="仿宋_GB2312" w:eastAsia="仿宋_GB2312" w:cs="仿宋_GB2312"/>
          <w:b w:val="0"/>
          <w:bCs w:val="0"/>
          <w:spacing w:val="0"/>
          <w:position w:val="0"/>
          <w:sz w:val="32"/>
          <w:szCs w:val="32"/>
          <w:highlight w:val="none"/>
          <w:lang w:val="en-US" w:eastAsia="zh-CN"/>
        </w:rPr>
        <w:t>社工，问卷从社保是否及时、足额缴纳、工资是否及时发放、对机动队员、辅警、禁毒社工工作整体满意度等问题进行了满意度调查，问卷结果显示</w:t>
      </w:r>
      <w:r>
        <w:rPr>
          <w:rFonts w:hint="eastAsia" w:ascii="仿宋_GB2312" w:hAnsi="仿宋_GB2312" w:eastAsia="仿宋_GB2312" w:cs="仿宋_GB2312"/>
          <w:b w:val="0"/>
          <w:bCs w:val="0"/>
          <w:color w:val="auto"/>
          <w:spacing w:val="0"/>
          <w:position w:val="0"/>
          <w:sz w:val="32"/>
          <w:szCs w:val="32"/>
          <w:highlight w:val="none"/>
          <w:lang w:val="en-US" w:eastAsia="zh-CN"/>
        </w:rPr>
        <w:t>机动队员、辅警、禁毒社工对该项目</w:t>
      </w:r>
      <w:r>
        <w:rPr>
          <w:rFonts w:hint="eastAsia" w:ascii="仿宋_GB2312" w:hAnsi="仿宋_GB2312" w:eastAsia="仿宋_GB2312" w:cs="仿宋_GB2312"/>
          <w:b w:val="0"/>
          <w:bCs w:val="0"/>
          <w:spacing w:val="0"/>
          <w:position w:val="0"/>
          <w:sz w:val="32"/>
          <w:szCs w:val="32"/>
          <w:highlight w:val="none"/>
          <w:lang w:val="en-US" w:eastAsia="zh-CN"/>
        </w:rPr>
        <w:t>的实施情况比较满意。</w:t>
      </w:r>
    </w:p>
    <w:p w14:paraId="2C4EBB85">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eastAsia" w:ascii="Times New Roman" w:hAnsi="Times New Roman" w:eastAsia="楷体_GB2312" w:cs="Times New Roman"/>
          <w:b w:val="0"/>
          <w:bCs w:val="0"/>
          <w:spacing w:val="0"/>
          <w:position w:val="0"/>
          <w:sz w:val="32"/>
          <w:szCs w:val="32"/>
          <w:highlight w:val="none"/>
          <w:lang w:val="en-US" w:eastAsia="zh-CN"/>
        </w:rPr>
      </w:pPr>
      <w:r>
        <w:rPr>
          <w:rFonts w:hint="eastAsia" w:ascii="仿宋_GB2312" w:hAnsi="仿宋_GB2312" w:eastAsia="仿宋_GB2312" w:cs="仿宋_GB2312"/>
          <w:b w:val="0"/>
          <w:bCs w:val="0"/>
          <w:spacing w:val="0"/>
          <w:position w:val="0"/>
          <w:sz w:val="32"/>
          <w:szCs w:val="32"/>
          <w:highlight w:val="none"/>
          <w:lang w:val="en-US" w:eastAsia="zh-CN"/>
        </w:rPr>
        <w:t>②受益群众满意度</w:t>
      </w:r>
    </w:p>
    <w:p w14:paraId="63A94E72">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仿宋_GB2312" w:hAnsi="仿宋_GB2312" w:eastAsia="仿宋_GB2312" w:cs="仿宋_GB2312"/>
          <w:b w:val="0"/>
          <w:bCs w:val="0"/>
          <w:spacing w:val="0"/>
          <w:position w:val="0"/>
          <w:sz w:val="32"/>
          <w:szCs w:val="32"/>
          <w:highlight w:val="none"/>
          <w:lang w:val="en-US" w:eastAsia="zh-CN"/>
        </w:rPr>
      </w:pPr>
      <w:r>
        <w:rPr>
          <w:rFonts w:hint="eastAsia" w:ascii="仿宋_GB2312" w:hAnsi="仿宋_GB2312" w:eastAsia="仿宋_GB2312" w:cs="仿宋_GB2312"/>
          <w:b w:val="0"/>
          <w:bCs w:val="0"/>
          <w:spacing w:val="0"/>
          <w:position w:val="0"/>
          <w:sz w:val="32"/>
          <w:szCs w:val="32"/>
          <w:highlight w:val="none"/>
          <w:lang w:val="en-US" w:eastAsia="zh-CN"/>
        </w:rPr>
        <w:t>此次问卷主要采用现场投放的方式采集相关数据。共回收有效问卷157份，总体满意度96.67%。问卷对象为涉及该项目资金的</w:t>
      </w:r>
      <w:r>
        <w:rPr>
          <w:rFonts w:hint="eastAsia" w:ascii="仿宋_GB2312" w:hAnsi="仿宋_GB2312" w:eastAsia="仿宋_GB2312" w:cs="仿宋_GB2312"/>
          <w:b w:val="0"/>
          <w:bCs w:val="0"/>
          <w:color w:val="auto"/>
          <w:spacing w:val="0"/>
          <w:position w:val="0"/>
          <w:sz w:val="32"/>
          <w:szCs w:val="32"/>
          <w:highlight w:val="none"/>
          <w:lang w:val="en-US" w:eastAsia="zh-CN"/>
        </w:rPr>
        <w:t>受益群众</w:t>
      </w:r>
      <w:r>
        <w:rPr>
          <w:rFonts w:hint="eastAsia" w:ascii="仿宋_GB2312" w:hAnsi="仿宋_GB2312" w:eastAsia="仿宋_GB2312" w:cs="仿宋_GB2312"/>
          <w:b w:val="0"/>
          <w:bCs w:val="0"/>
          <w:spacing w:val="0"/>
          <w:position w:val="0"/>
          <w:sz w:val="32"/>
          <w:szCs w:val="32"/>
          <w:highlight w:val="none"/>
          <w:lang w:val="en-US" w:eastAsia="zh-CN"/>
        </w:rPr>
        <w:t>，问卷从您认为招募机动队员、辅警、禁毒社工起到的主要作用、您对曲阜市公安局机动队员、辅警、禁毒社工的服务态度、服务质量方面的工作是否满意等问题进行了满意度调查，问卷结果显示</w:t>
      </w:r>
      <w:r>
        <w:rPr>
          <w:rFonts w:hint="eastAsia" w:ascii="仿宋_GB2312" w:hAnsi="仿宋_GB2312" w:eastAsia="仿宋_GB2312" w:cs="仿宋_GB2312"/>
          <w:b w:val="0"/>
          <w:bCs w:val="0"/>
          <w:color w:val="auto"/>
          <w:spacing w:val="0"/>
          <w:position w:val="0"/>
          <w:sz w:val="32"/>
          <w:szCs w:val="32"/>
          <w:highlight w:val="none"/>
          <w:lang w:val="en-US" w:eastAsia="zh-CN"/>
        </w:rPr>
        <w:t>受益群众对该项目</w:t>
      </w:r>
      <w:r>
        <w:rPr>
          <w:rFonts w:hint="eastAsia" w:ascii="仿宋_GB2312" w:hAnsi="仿宋_GB2312" w:eastAsia="仿宋_GB2312" w:cs="仿宋_GB2312"/>
          <w:b w:val="0"/>
          <w:bCs w:val="0"/>
          <w:spacing w:val="0"/>
          <w:position w:val="0"/>
          <w:sz w:val="32"/>
          <w:szCs w:val="32"/>
          <w:highlight w:val="none"/>
          <w:lang w:val="en-US" w:eastAsia="zh-CN"/>
        </w:rPr>
        <w:t>的实施情况比较满意。</w:t>
      </w:r>
    </w:p>
    <w:p w14:paraId="3D46BB9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outlineLvl w:val="0"/>
        <w:rPr>
          <w:rFonts w:hint="default" w:ascii="Times New Roman" w:hAnsi="Times New Roman" w:eastAsia="黑体" w:cs="Times New Roman"/>
          <w:b w:val="0"/>
          <w:bCs w:val="0"/>
          <w:sz w:val="32"/>
          <w:szCs w:val="32"/>
          <w:highlight w:val="none"/>
        </w:rPr>
      </w:pPr>
      <w:bookmarkStart w:id="77" w:name="_Toc2444"/>
      <w:r>
        <w:rPr>
          <w:rFonts w:hint="eastAsia" w:ascii="Times New Roman" w:hAnsi="Times New Roman" w:eastAsia="黑体" w:cs="Times New Roman"/>
          <w:b w:val="0"/>
          <w:bCs w:val="0"/>
          <w:sz w:val="32"/>
          <w:szCs w:val="32"/>
          <w:highlight w:val="none"/>
          <w:lang w:val="en-US" w:eastAsia="zh-CN"/>
        </w:rPr>
        <w:t>四</w:t>
      </w:r>
      <w:r>
        <w:rPr>
          <w:rFonts w:hint="default" w:ascii="Times New Roman" w:hAnsi="Times New Roman" w:eastAsia="黑体" w:cs="Times New Roman"/>
          <w:b w:val="0"/>
          <w:bCs w:val="0"/>
          <w:sz w:val="32"/>
          <w:szCs w:val="32"/>
          <w:highlight w:val="none"/>
          <w:lang w:val="en-US" w:eastAsia="zh-CN"/>
        </w:rPr>
        <w:t>、</w:t>
      </w:r>
      <w:bookmarkEnd w:id="76"/>
      <w:r>
        <w:rPr>
          <w:rFonts w:hint="default" w:ascii="Times New Roman" w:hAnsi="Times New Roman" w:eastAsia="黑体" w:cs="Times New Roman"/>
          <w:b w:val="0"/>
          <w:bCs w:val="0"/>
          <w:sz w:val="32"/>
          <w:szCs w:val="32"/>
          <w:highlight w:val="none"/>
        </w:rPr>
        <w:t>项目实施成效</w:t>
      </w:r>
      <w:bookmarkEnd w:id="77"/>
    </w:p>
    <w:p w14:paraId="2C1516EB">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eastAsia" w:ascii="Times New Roman" w:hAnsi="Times New Roman" w:eastAsia="仿宋_GB2312" w:cs="Times New Roman"/>
          <w:spacing w:val="3"/>
          <w:sz w:val="32"/>
          <w:szCs w:val="32"/>
          <w:highlight w:val="none"/>
          <w:lang w:val="en-US" w:eastAsia="zh-CN"/>
        </w:rPr>
        <w:t>通过该项目实施，2023年度曲阜市公安局组织机动队员、两批辅警和禁毒社工开展巡逻巡查49192次，协助民警处理行政案件3448起，涉及处理人数917人；协助民警处理禁毒工作1817件，其中包括检查易制毒企业256次，管控吸毒人员261人，禁毒宣传1300余次，实现2022年-2023年吸毒人员持续零增长。提升了社会治安管理水平，提高了群众对公安工作的满意度，为曲阜市社会经济发展营造良好的社会治安环境。</w:t>
      </w:r>
    </w:p>
    <w:p w14:paraId="3C4C9FE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outlineLvl w:val="0"/>
        <w:rPr>
          <w:rFonts w:hint="eastAsia" w:ascii="Times New Roman" w:hAnsi="Times New Roman" w:eastAsia="黑体" w:cs="Times New Roman"/>
          <w:b w:val="0"/>
          <w:bCs w:val="0"/>
          <w:sz w:val="32"/>
          <w:szCs w:val="32"/>
          <w:highlight w:val="none"/>
          <w:lang w:val="en-US" w:eastAsia="zh-CN"/>
        </w:rPr>
      </w:pPr>
      <w:bookmarkStart w:id="78" w:name="_Toc13873"/>
      <w:r>
        <w:rPr>
          <w:rFonts w:hint="eastAsia" w:ascii="Times New Roman" w:hAnsi="Times New Roman" w:eastAsia="黑体" w:cs="Times New Roman"/>
          <w:b w:val="0"/>
          <w:bCs w:val="0"/>
          <w:sz w:val="32"/>
          <w:szCs w:val="32"/>
          <w:highlight w:val="none"/>
          <w:lang w:val="en-US" w:eastAsia="zh-CN"/>
        </w:rPr>
        <w:t>五、发现的问题及原因分析</w:t>
      </w:r>
      <w:bookmarkEnd w:id="78"/>
    </w:p>
    <w:p w14:paraId="72D1B3D8">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highlight w:val="none"/>
          <w:lang w:val="en-US" w:eastAsia="zh-CN"/>
        </w:rPr>
      </w:pPr>
      <w:bookmarkStart w:id="79" w:name="_Toc17384"/>
      <w:r>
        <w:rPr>
          <w:rFonts w:hint="eastAsia" w:ascii="Times New Roman" w:hAnsi="Times New Roman" w:eastAsia="楷体_GB2312" w:cs="Times New Roman"/>
          <w:spacing w:val="0"/>
          <w:position w:val="0"/>
          <w:sz w:val="32"/>
          <w:szCs w:val="32"/>
          <w:highlight w:val="none"/>
          <w:lang w:val="en-US" w:eastAsia="zh-CN"/>
        </w:rPr>
        <w:t>（一）项目资金存在未专款专用的情况。</w:t>
      </w:r>
      <w:bookmarkEnd w:id="79"/>
    </w:p>
    <w:p w14:paraId="3F2D384A">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eastAsia" w:ascii="Times New Roman" w:hAnsi="Times New Roman" w:eastAsia="仿宋_GB2312" w:cs="Times New Roman"/>
          <w:spacing w:val="3"/>
          <w:sz w:val="32"/>
          <w:szCs w:val="32"/>
          <w:highlight w:val="none"/>
          <w:lang w:val="en-US" w:eastAsia="zh-CN"/>
        </w:rPr>
      </w:pPr>
      <w:r>
        <w:rPr>
          <w:rFonts w:hint="eastAsia" w:ascii="Times New Roman" w:hAnsi="Times New Roman" w:eastAsia="仿宋_GB2312" w:cs="Times New Roman"/>
          <w:spacing w:val="3"/>
          <w:sz w:val="32"/>
          <w:szCs w:val="32"/>
          <w:highlight w:val="none"/>
          <w:lang w:val="en-US" w:eastAsia="zh-CN"/>
        </w:rPr>
        <w:t>项目资金实际支出与预算批复使用范围不一致，存在项目资金未专款专用的情况。该项目编制的预算主要用于发放机动队员福利费、两批辅警、禁毒社工劳务费，不包括其他支出。但是项目资金中有不符合预算批复的其他支出173.32万元。</w:t>
      </w:r>
    </w:p>
    <w:p w14:paraId="2C6A3ECB">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highlight w:val="none"/>
          <w:lang w:val="en-US" w:eastAsia="zh-CN"/>
        </w:rPr>
      </w:pPr>
      <w:bookmarkStart w:id="80" w:name="_Toc2620"/>
      <w:r>
        <w:rPr>
          <w:rFonts w:hint="eastAsia" w:ascii="Times New Roman" w:hAnsi="Times New Roman" w:eastAsia="楷体_GB2312" w:cs="Times New Roman"/>
          <w:spacing w:val="0"/>
          <w:position w:val="0"/>
          <w:sz w:val="32"/>
          <w:szCs w:val="32"/>
          <w:highlight w:val="none"/>
          <w:lang w:val="en-US" w:eastAsia="zh-CN"/>
        </w:rPr>
        <w:t>（二）项目未执行规范的考勤制度，曲阜新区转入机动队员人员档案不齐全。</w:t>
      </w:r>
      <w:bookmarkEnd w:id="80"/>
    </w:p>
    <w:p w14:paraId="470DC212">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bookmarkStart w:id="81" w:name="_Toc23983"/>
      <w:r>
        <w:rPr>
          <w:rFonts w:hint="eastAsia" w:ascii="Times New Roman" w:hAnsi="Times New Roman" w:eastAsia="仿宋_GB2312" w:cs="Times New Roman"/>
          <w:spacing w:val="3"/>
          <w:sz w:val="32"/>
          <w:szCs w:val="32"/>
          <w:highlight w:val="none"/>
          <w:lang w:val="en-US" w:eastAsia="zh-CN"/>
        </w:rPr>
        <w:t>该项目未执行规范的考勤制度、项目合同和曲阜新区转入机动队员人员档案不齐全。一是劳务派遣公司未根据《山东省公安机关警务辅助人员条例》对辅警、禁毒社工进行考勤，但是每月全额发放在职人员工资。二是未见曲阜新区转入机动队员相关档案资料</w:t>
      </w:r>
      <w:r>
        <w:rPr>
          <w:rFonts w:hint="eastAsia" w:ascii="Times New Roman" w:hAnsi="Times New Roman" w:eastAsia="仿宋_GB2312" w:cs="Times New Roman"/>
          <w:b w:val="0"/>
          <w:bCs w:val="0"/>
          <w:spacing w:val="0"/>
          <w:position w:val="0"/>
          <w:sz w:val="32"/>
          <w:szCs w:val="32"/>
          <w:highlight w:val="none"/>
          <w:lang w:val="en-US" w:eastAsia="zh-CN"/>
        </w:rPr>
        <w:t>。</w:t>
      </w:r>
    </w:p>
    <w:p w14:paraId="10B34EB7">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eastAsia" w:ascii="Times New Roman" w:hAnsi="Times New Roman" w:eastAsia="楷体_GB2312" w:cs="Times New Roman"/>
          <w:spacing w:val="0"/>
          <w:position w:val="0"/>
          <w:sz w:val="32"/>
          <w:szCs w:val="32"/>
          <w:highlight w:val="none"/>
          <w:lang w:val="en-US" w:eastAsia="zh-CN"/>
        </w:rPr>
      </w:pPr>
      <w:bookmarkStart w:id="82" w:name="_Toc10631"/>
      <w:bookmarkStart w:id="83" w:name="_Toc29812"/>
      <w:r>
        <w:rPr>
          <w:rFonts w:hint="eastAsia" w:ascii="Times New Roman" w:hAnsi="Times New Roman" w:eastAsia="楷体_GB2312" w:cs="Times New Roman"/>
          <w:spacing w:val="0"/>
          <w:position w:val="0"/>
          <w:sz w:val="32"/>
          <w:szCs w:val="32"/>
          <w:highlight w:val="none"/>
          <w:lang w:val="en-US" w:eastAsia="zh-CN"/>
        </w:rPr>
        <w:t>（三）项目单位机动队员、两批辅警、禁毒社工工资发放不合规。</w:t>
      </w:r>
      <w:bookmarkEnd w:id="82"/>
    </w:p>
    <w:p w14:paraId="1E26290F">
      <w:pPr>
        <w:pStyle w:val="19"/>
        <w:keepNext w:val="0"/>
        <w:keepLines w:val="0"/>
        <w:pageBreakBefore w:val="0"/>
        <w:widowControl w:val="0"/>
        <w:numPr>
          <w:ilvl w:val="0"/>
          <w:numId w:val="0"/>
        </w:numPr>
        <w:kinsoku/>
        <w:wordWrap/>
        <w:overflowPunct w:val="0"/>
        <w:topLinePunct w:val="0"/>
        <w:autoSpaceDE w:val="0"/>
        <w:autoSpaceDN w:val="0"/>
        <w:bidi w:val="0"/>
        <w:adjustRightInd/>
        <w:snapToGrid/>
        <w:spacing w:line="600" w:lineRule="exact"/>
        <w:ind w:firstLine="652" w:firstLineChars="200"/>
        <w:jc w:val="both"/>
        <w:textAlignment w:val="auto"/>
        <w:outlineLvl w:val="9"/>
        <w:rPr>
          <w:rFonts w:hint="eastAsia" w:ascii="Times New Roman" w:hAnsi="Times New Roman" w:eastAsia="仿宋_GB2312" w:cs="Times New Roman"/>
          <w:spacing w:val="3"/>
          <w:sz w:val="32"/>
          <w:szCs w:val="32"/>
          <w:highlight w:val="none"/>
          <w:lang w:val="en-US" w:eastAsia="zh-CN"/>
        </w:rPr>
      </w:pPr>
      <w:r>
        <w:rPr>
          <w:rFonts w:hint="eastAsia" w:ascii="Times New Roman" w:hAnsi="Times New Roman" w:eastAsia="仿宋_GB2312" w:cs="Times New Roman"/>
          <w:spacing w:val="3"/>
          <w:sz w:val="32"/>
          <w:szCs w:val="32"/>
          <w:highlight w:val="none"/>
          <w:lang w:val="en-US" w:eastAsia="zh-CN"/>
        </w:rPr>
        <w:t>项目单位机动队员、两批辅警、禁毒社工工资发放存在不合规现象，未根据实际人数和考勤情况支付工资和劳务费。2023年两批辅警中有11人离职、另补录11人，禁毒社工中有1人离职，但是项目单位每月支付给山东华威保安集团股份有限公司的劳务费中未考虑离职人员和新补录人员出勤情况，仍全额支付劳务费。2023年机动队员用人大队未对人员进行规范考勤，也未提供机动队员的考勤表，项目单位仍全额发放在职机动队员工资。</w:t>
      </w:r>
    </w:p>
    <w:p w14:paraId="7EE307C5">
      <w:pPr>
        <w:pStyle w:val="19"/>
        <w:keepNext w:val="0"/>
        <w:keepLines w:val="0"/>
        <w:pageBreakBefore w:val="0"/>
        <w:widowControl w:val="0"/>
        <w:numPr>
          <w:ilvl w:val="0"/>
          <w:numId w:val="0"/>
        </w:numPr>
        <w:kinsoku/>
        <w:wordWrap/>
        <w:overflowPunct w:val="0"/>
        <w:topLinePunct w:val="0"/>
        <w:autoSpaceDE w:val="0"/>
        <w:autoSpaceDN w:val="0"/>
        <w:bidi w:val="0"/>
        <w:adjustRightInd/>
        <w:snapToGrid/>
        <w:spacing w:line="600" w:lineRule="exact"/>
        <w:ind w:firstLine="640" w:firstLineChars="200"/>
        <w:jc w:val="both"/>
        <w:textAlignment w:val="auto"/>
        <w:outlineLvl w:val="0"/>
        <w:rPr>
          <w:rFonts w:hint="default" w:ascii="Times New Roman" w:hAnsi="Times New Roman" w:eastAsia="黑体" w:cs="Times New Roman"/>
          <w:color w:val="auto"/>
          <w:sz w:val="32"/>
          <w:szCs w:val="32"/>
          <w:highlight w:val="none"/>
          <w:lang w:val="en-US" w:eastAsia="zh-CN"/>
        </w:rPr>
      </w:pPr>
      <w:bookmarkStart w:id="84" w:name="_Toc29379"/>
      <w:r>
        <w:rPr>
          <w:rFonts w:hint="eastAsia" w:ascii="Times New Roman" w:hAnsi="Times New Roman" w:eastAsia="黑体" w:cs="Times New Roman"/>
          <w:color w:val="auto"/>
          <w:sz w:val="32"/>
          <w:szCs w:val="32"/>
          <w:highlight w:val="none"/>
          <w:lang w:val="en-US" w:eastAsia="zh-CN"/>
        </w:rPr>
        <w:t>六</w:t>
      </w:r>
      <w:r>
        <w:rPr>
          <w:rFonts w:hint="default" w:ascii="Times New Roman" w:hAnsi="Times New Roman" w:eastAsia="黑体" w:cs="Times New Roman"/>
          <w:color w:val="auto"/>
          <w:sz w:val="32"/>
          <w:szCs w:val="32"/>
          <w:highlight w:val="none"/>
          <w:lang w:val="en-US" w:eastAsia="zh-CN"/>
        </w:rPr>
        <w:t>、</w:t>
      </w:r>
      <w:r>
        <w:rPr>
          <w:rFonts w:hint="eastAsia" w:ascii="Times New Roman" w:hAnsi="Times New Roman" w:eastAsia="黑体" w:cs="Times New Roman"/>
          <w:color w:val="auto"/>
          <w:sz w:val="32"/>
          <w:szCs w:val="32"/>
          <w:highlight w:val="none"/>
          <w:lang w:val="en-US" w:eastAsia="zh-CN"/>
        </w:rPr>
        <w:t>相关</w:t>
      </w:r>
      <w:r>
        <w:rPr>
          <w:rFonts w:hint="default" w:ascii="Times New Roman" w:hAnsi="Times New Roman" w:eastAsia="黑体" w:cs="Times New Roman"/>
          <w:color w:val="auto"/>
          <w:sz w:val="32"/>
          <w:szCs w:val="32"/>
          <w:highlight w:val="none"/>
          <w:lang w:val="en-US" w:eastAsia="zh-CN"/>
        </w:rPr>
        <w:t>建议</w:t>
      </w:r>
      <w:bookmarkEnd w:id="81"/>
      <w:bookmarkEnd w:id="83"/>
      <w:bookmarkEnd w:id="84"/>
    </w:p>
    <w:p w14:paraId="43991316">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highlight w:val="none"/>
          <w:lang w:val="en-US" w:eastAsia="zh-CN"/>
        </w:rPr>
      </w:pPr>
      <w:bookmarkStart w:id="85" w:name="_Toc26603"/>
      <w:bookmarkStart w:id="86" w:name="_Toc533"/>
      <w:r>
        <w:rPr>
          <w:rFonts w:hint="default" w:ascii="Times New Roman" w:hAnsi="Times New Roman" w:eastAsia="楷体_GB2312" w:cs="Times New Roman"/>
          <w:spacing w:val="0"/>
          <w:position w:val="0"/>
          <w:sz w:val="32"/>
          <w:szCs w:val="32"/>
          <w:highlight w:val="none"/>
          <w:lang w:val="en-US" w:eastAsia="zh-CN"/>
        </w:rPr>
        <w:t>（一）</w:t>
      </w:r>
      <w:r>
        <w:rPr>
          <w:rFonts w:hint="eastAsia" w:ascii="Times New Roman" w:hAnsi="Times New Roman" w:eastAsia="楷体_GB2312" w:cs="Times New Roman"/>
          <w:spacing w:val="0"/>
          <w:position w:val="0"/>
          <w:sz w:val="32"/>
          <w:szCs w:val="32"/>
          <w:highlight w:val="none"/>
          <w:lang w:val="en-US" w:eastAsia="zh-CN"/>
        </w:rPr>
        <w:t>加强资金管理，做到专款专用。</w:t>
      </w:r>
      <w:bookmarkEnd w:id="85"/>
    </w:p>
    <w:p w14:paraId="750CFA69">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eastAsia" w:ascii="Times New Roman" w:hAnsi="Times New Roman" w:eastAsia="仿宋_GB2312" w:cs="Times New Roman"/>
          <w:spacing w:val="3"/>
          <w:sz w:val="32"/>
          <w:szCs w:val="32"/>
          <w:highlight w:val="none"/>
          <w:lang w:val="en-US" w:eastAsia="zh-CN"/>
        </w:rPr>
        <w:t>一是做到专款专用。在资金使用过程中，严格执行《专项资金管理财务制度》，项目资金和行政经费或其他支出区分使用，使专项资金真正用到实处、发挥使用效益。</w:t>
      </w:r>
      <w:r>
        <w:rPr>
          <w:rFonts w:hint="default" w:ascii="Times New Roman" w:hAnsi="Times New Roman" w:eastAsia="仿宋_GB2312" w:cs="Times New Roman"/>
          <w:spacing w:val="3"/>
          <w:sz w:val="32"/>
          <w:szCs w:val="32"/>
          <w:highlight w:val="none"/>
          <w:lang w:val="en-US" w:eastAsia="zh-CN"/>
        </w:rPr>
        <w:t>针对资金存在挤占、部分资金未专款专用情况，应加强资金流向监控，从源头上防止资金被挤占。对涉及资金使用的项目人员和财务人员开展针对</w:t>
      </w:r>
      <w:r>
        <w:rPr>
          <w:rFonts w:hint="eastAsia" w:ascii="Times New Roman" w:hAnsi="Times New Roman" w:eastAsia="仿宋_GB2312" w:cs="Times New Roman"/>
          <w:spacing w:val="3"/>
          <w:sz w:val="32"/>
          <w:szCs w:val="32"/>
          <w:highlight w:val="none"/>
          <w:lang w:val="en-US" w:eastAsia="zh-CN"/>
        </w:rPr>
        <w:t>性</w:t>
      </w:r>
      <w:r>
        <w:rPr>
          <w:rFonts w:hint="default" w:ascii="Times New Roman" w:hAnsi="Times New Roman" w:eastAsia="仿宋_GB2312" w:cs="Times New Roman"/>
          <w:spacing w:val="3"/>
          <w:sz w:val="32"/>
          <w:szCs w:val="32"/>
          <w:highlight w:val="none"/>
          <w:lang w:val="en-US" w:eastAsia="zh-CN"/>
        </w:rPr>
        <w:t>培训，使其深刻理解专款专用的重要性。</w:t>
      </w:r>
    </w:p>
    <w:p w14:paraId="1A8A95BA">
      <w:pPr>
        <w:pStyle w:val="2"/>
        <w:keepNext w:val="0"/>
        <w:keepLines w:val="0"/>
        <w:pageBreakBefore w:val="0"/>
        <w:widowControl w:val="0"/>
        <w:kinsoku w:val="0"/>
        <w:wordWrap/>
        <w:overflowPunct/>
        <w:topLinePunct w:val="0"/>
        <w:autoSpaceDE w:val="0"/>
        <w:autoSpaceDN w:val="0"/>
        <w:bidi w:val="0"/>
        <w:adjustRightInd w:val="0"/>
        <w:snapToGrid w:val="0"/>
        <w:spacing w:line="600" w:lineRule="exact"/>
        <w:textAlignment w:val="baseline"/>
        <w:outlineLvl w:val="9"/>
        <w:rPr>
          <w:rFonts w:hint="default" w:ascii="Times New Roman" w:hAnsi="Times New Roman" w:eastAsia="仿宋_GB2312" w:cs="Times New Roman"/>
          <w:snapToGrid w:val="0"/>
          <w:color w:val="000000"/>
          <w:spacing w:val="3"/>
          <w:kern w:val="0"/>
          <w:sz w:val="32"/>
          <w:szCs w:val="32"/>
          <w:highlight w:val="none"/>
          <w:lang w:val="en-US" w:eastAsia="zh-CN"/>
        </w:rPr>
      </w:pPr>
      <w:r>
        <w:rPr>
          <w:rFonts w:hint="eastAsia" w:ascii="Times New Roman" w:hAnsi="Times New Roman" w:eastAsia="仿宋_GB2312" w:cs="Times New Roman"/>
          <w:snapToGrid w:val="0"/>
          <w:color w:val="000000"/>
          <w:spacing w:val="3"/>
          <w:kern w:val="0"/>
          <w:sz w:val="32"/>
          <w:szCs w:val="32"/>
          <w:highlight w:val="none"/>
          <w:lang w:val="en-US" w:eastAsia="zh-CN"/>
        </w:rPr>
        <w:t>二是建议项目单位在编制下年预算时，根据项目的实际支出情况，综合考虑最低工资保障标准和社保缴纳基数情况，合理并精准编制项目预算资金。如有必要，另立项目申报预算。</w:t>
      </w:r>
    </w:p>
    <w:p w14:paraId="298072DC">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highlight w:val="none"/>
          <w:lang w:val="en-US" w:eastAsia="zh-CN"/>
        </w:rPr>
      </w:pPr>
      <w:bookmarkStart w:id="87" w:name="_Toc843"/>
      <w:r>
        <w:rPr>
          <w:rFonts w:hint="default" w:ascii="Times New Roman" w:hAnsi="Times New Roman" w:eastAsia="楷体_GB2312" w:cs="Times New Roman"/>
          <w:spacing w:val="0"/>
          <w:position w:val="0"/>
          <w:sz w:val="32"/>
          <w:szCs w:val="32"/>
          <w:highlight w:val="none"/>
          <w:lang w:val="en-US" w:eastAsia="zh-CN"/>
        </w:rPr>
        <w:t>（</w:t>
      </w:r>
      <w:r>
        <w:rPr>
          <w:rFonts w:hint="eastAsia" w:ascii="Times New Roman" w:hAnsi="Times New Roman" w:eastAsia="楷体_GB2312" w:cs="Times New Roman"/>
          <w:spacing w:val="0"/>
          <w:position w:val="0"/>
          <w:sz w:val="32"/>
          <w:szCs w:val="32"/>
          <w:highlight w:val="none"/>
          <w:lang w:val="en-US" w:eastAsia="zh-CN"/>
        </w:rPr>
        <w:t>二</w:t>
      </w:r>
      <w:r>
        <w:rPr>
          <w:rFonts w:hint="default" w:ascii="Times New Roman" w:hAnsi="Times New Roman" w:eastAsia="楷体_GB2312" w:cs="Times New Roman"/>
          <w:spacing w:val="0"/>
          <w:position w:val="0"/>
          <w:sz w:val="32"/>
          <w:szCs w:val="32"/>
          <w:highlight w:val="none"/>
          <w:lang w:val="en-US" w:eastAsia="zh-CN"/>
        </w:rPr>
        <w:t>）</w:t>
      </w:r>
      <w:bookmarkEnd w:id="86"/>
      <w:r>
        <w:rPr>
          <w:rFonts w:hint="default" w:ascii="Times New Roman" w:hAnsi="Times New Roman" w:eastAsia="楷体_GB2312" w:cs="Times New Roman"/>
          <w:spacing w:val="0"/>
          <w:position w:val="0"/>
          <w:sz w:val="32"/>
          <w:szCs w:val="32"/>
          <w:highlight w:val="none"/>
          <w:lang w:val="en-US" w:eastAsia="zh-CN"/>
        </w:rPr>
        <w:t>制定明确的考勤制度，规范人员档案的资料管理，强化合同管理意识。</w:t>
      </w:r>
      <w:bookmarkEnd w:id="87"/>
    </w:p>
    <w:p w14:paraId="62EE0553">
      <w:pPr>
        <w:pStyle w:val="2"/>
        <w:keepNext w:val="0"/>
        <w:keepLines w:val="0"/>
        <w:pageBreakBefore w:val="0"/>
        <w:kinsoku w:val="0"/>
        <w:wordWrap/>
        <w:overflowPunct/>
        <w:topLinePunct w:val="0"/>
        <w:autoSpaceDE w:val="0"/>
        <w:autoSpaceDN w:val="0"/>
        <w:bidi w:val="0"/>
        <w:adjustRightInd w:val="0"/>
        <w:snapToGrid w:val="0"/>
        <w:spacing w:line="600" w:lineRule="exact"/>
        <w:textAlignment w:val="baseline"/>
        <w:outlineLvl w:val="9"/>
        <w:rPr>
          <w:rFonts w:hint="eastAsia" w:ascii="Times New Roman" w:hAnsi="Times New Roman" w:eastAsia="仿宋_GB2312" w:cs="Times New Roman"/>
          <w:spacing w:val="3"/>
          <w:sz w:val="32"/>
          <w:szCs w:val="32"/>
          <w:highlight w:val="none"/>
          <w:lang w:val="en-US" w:eastAsia="zh-CN"/>
        </w:rPr>
      </w:pPr>
      <w:r>
        <w:rPr>
          <w:rFonts w:hint="eastAsia" w:ascii="Times New Roman" w:hAnsi="Times New Roman" w:eastAsia="仿宋_GB2312" w:cs="Times New Roman"/>
          <w:spacing w:val="3"/>
          <w:sz w:val="32"/>
          <w:szCs w:val="32"/>
          <w:highlight w:val="none"/>
          <w:lang w:val="en-US" w:eastAsia="zh-CN"/>
        </w:rPr>
        <w:t>一是制定明确的考勤制度。项目单位应加强考勤监管，完善考勤记录，保证考勤数据的真实性和准确性。二是规范人员档案的资料管理。项目单位应规范档案管理制度，严格执行档案移交和接收工作，确保人员档案完整。</w:t>
      </w:r>
    </w:p>
    <w:p w14:paraId="711CB95D">
      <w:pPr>
        <w:pStyle w:val="2"/>
        <w:keepNext w:val="0"/>
        <w:keepLines w:val="0"/>
        <w:pageBreakBefore w:val="0"/>
        <w:kinsoku w:val="0"/>
        <w:wordWrap/>
        <w:overflowPunct/>
        <w:topLinePunct w:val="0"/>
        <w:autoSpaceDE w:val="0"/>
        <w:autoSpaceDN w:val="0"/>
        <w:bidi w:val="0"/>
        <w:adjustRightInd w:val="0"/>
        <w:snapToGrid w:val="0"/>
        <w:spacing w:line="600" w:lineRule="exact"/>
        <w:textAlignment w:val="baseline"/>
        <w:outlineLvl w:val="1"/>
        <w:rPr>
          <w:rFonts w:hint="eastAsia" w:ascii="Times New Roman" w:hAnsi="Times New Roman" w:eastAsia="楷体_GB2312" w:cs="Times New Roman"/>
          <w:snapToGrid w:val="0"/>
          <w:color w:val="000000"/>
          <w:spacing w:val="0"/>
          <w:kern w:val="0"/>
          <w:position w:val="0"/>
          <w:sz w:val="32"/>
          <w:szCs w:val="32"/>
          <w:highlight w:val="none"/>
          <w:lang w:val="en-US" w:eastAsia="zh-CN"/>
        </w:rPr>
      </w:pPr>
      <w:bookmarkStart w:id="88" w:name="_Toc14413"/>
      <w:r>
        <w:rPr>
          <w:rFonts w:hint="eastAsia" w:ascii="Times New Roman" w:hAnsi="Times New Roman" w:eastAsia="楷体_GB2312" w:cs="Times New Roman"/>
          <w:snapToGrid w:val="0"/>
          <w:color w:val="000000"/>
          <w:spacing w:val="0"/>
          <w:kern w:val="0"/>
          <w:position w:val="0"/>
          <w:sz w:val="32"/>
          <w:szCs w:val="32"/>
          <w:highlight w:val="none"/>
          <w:lang w:val="en-US" w:eastAsia="zh-CN"/>
        </w:rPr>
        <w:t>（三）做到实际发放工资与实际考勤相对应。</w:t>
      </w:r>
      <w:bookmarkEnd w:id="88"/>
    </w:p>
    <w:p w14:paraId="6CFA59FF">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spacing w:val="0"/>
          <w:position w:val="0"/>
          <w:sz w:val="32"/>
          <w:szCs w:val="32"/>
          <w:highlight w:val="none"/>
          <w:lang w:val="en-US" w:eastAsia="zh-CN"/>
        </w:rPr>
      </w:pPr>
      <w:r>
        <w:rPr>
          <w:rFonts w:hint="eastAsia" w:ascii="Times New Roman" w:hAnsi="Times New Roman" w:eastAsia="仿宋_GB2312" w:cs="Times New Roman"/>
          <w:spacing w:val="0"/>
          <w:position w:val="0"/>
          <w:sz w:val="32"/>
          <w:szCs w:val="32"/>
          <w:highlight w:val="none"/>
          <w:lang w:val="en-US" w:eastAsia="zh-CN"/>
        </w:rPr>
        <w:t>建议项目单位落实机动队员、辅警、禁毒社工考勤管理制度。加强考勤管理，</w:t>
      </w:r>
      <w:r>
        <w:rPr>
          <w:rFonts w:hint="eastAsia" w:ascii="Times New Roman" w:hAnsi="Times New Roman" w:eastAsia="仿宋_GB2312" w:cs="Times New Roman"/>
          <w:spacing w:val="3"/>
          <w:sz w:val="32"/>
          <w:szCs w:val="32"/>
          <w:highlight w:val="none"/>
          <w:lang w:val="en-US" w:eastAsia="zh-CN"/>
        </w:rPr>
        <w:t>将考勤数据作为工资发放的依据，使工资发放与人员考勤挂钩。</w:t>
      </w:r>
      <w:r>
        <w:rPr>
          <w:rFonts w:hint="eastAsia" w:ascii="Times New Roman" w:hAnsi="Times New Roman" w:eastAsia="仿宋_GB2312" w:cs="Times New Roman"/>
          <w:spacing w:val="0"/>
          <w:position w:val="0"/>
          <w:sz w:val="32"/>
          <w:szCs w:val="32"/>
          <w:highlight w:val="none"/>
          <w:lang w:val="en-US" w:eastAsia="zh-CN"/>
        </w:rPr>
        <w:t>各用人大队负责制定并保管相关管理、考核制度、日常考勤、考核等相关资料，财务部门根据这些数据进行工资核算，做到实际发放工资与实际考勤相对应。</w:t>
      </w:r>
    </w:p>
    <w:p w14:paraId="023440D9">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spacing w:val="0"/>
          <w:position w:val="0"/>
          <w:sz w:val="32"/>
          <w:szCs w:val="32"/>
          <w:highlight w:val="none"/>
        </w:rPr>
      </w:pPr>
    </w:p>
    <w:p w14:paraId="423E6660">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spacing w:val="0"/>
          <w:position w:val="0"/>
          <w:sz w:val="32"/>
          <w:szCs w:val="32"/>
          <w:highlight w:val="none"/>
        </w:rPr>
      </w:pPr>
      <w:r>
        <w:rPr>
          <w:rFonts w:hint="default" w:ascii="Times New Roman" w:hAnsi="Times New Roman" w:eastAsia="仿宋_GB2312" w:cs="Times New Roman"/>
          <w:spacing w:val="0"/>
          <w:position w:val="0"/>
          <w:sz w:val="32"/>
          <w:szCs w:val="32"/>
          <w:highlight w:val="none"/>
        </w:rPr>
        <w:t>附件</w:t>
      </w:r>
      <w:r>
        <w:rPr>
          <w:rFonts w:hint="default" w:ascii="Times New Roman" w:hAnsi="Times New Roman" w:eastAsia="仿宋_GB2312" w:cs="Times New Roman"/>
          <w:spacing w:val="0"/>
          <w:position w:val="0"/>
          <w:sz w:val="32"/>
          <w:szCs w:val="32"/>
          <w:highlight w:val="none"/>
          <w:lang w:eastAsia="zh-CN"/>
        </w:rPr>
        <w:t>：</w:t>
      </w:r>
      <w:r>
        <w:rPr>
          <w:rFonts w:hint="default" w:ascii="Times New Roman" w:hAnsi="Times New Roman" w:eastAsia="仿宋_GB2312" w:cs="Times New Roman"/>
          <w:spacing w:val="0"/>
          <w:position w:val="0"/>
          <w:sz w:val="32"/>
          <w:szCs w:val="32"/>
          <w:highlight w:val="none"/>
          <w:lang w:val="en-US" w:eastAsia="zh-CN"/>
        </w:rPr>
        <w:t>1.</w:t>
      </w:r>
      <w:r>
        <w:rPr>
          <w:rFonts w:hint="default" w:ascii="Times New Roman" w:hAnsi="Times New Roman" w:eastAsia="仿宋_GB2312" w:cs="Times New Roman"/>
          <w:spacing w:val="0"/>
          <w:position w:val="0"/>
          <w:sz w:val="32"/>
          <w:szCs w:val="32"/>
          <w:highlight w:val="none"/>
        </w:rPr>
        <w:t>绩效评价得分表</w:t>
      </w:r>
    </w:p>
    <w:p w14:paraId="75FE44B7">
      <w:pPr>
        <w:pStyle w:val="12"/>
        <w:keepNext w:val="0"/>
        <w:keepLines w:val="0"/>
        <w:pageBreakBefore w:val="0"/>
        <w:widowControl w:val="0"/>
        <w:kinsoku w:val="0"/>
        <w:wordWrap/>
        <w:overflowPunct/>
        <w:topLinePunct w:val="0"/>
        <w:autoSpaceDE w:val="0"/>
        <w:autoSpaceDN w:val="0"/>
        <w:bidi w:val="0"/>
        <w:adjustRightInd w:val="0"/>
        <w:snapToGrid w:val="0"/>
        <w:spacing w:after="0" w:line="600" w:lineRule="exact"/>
        <w:ind w:left="0" w:leftChars="0" w:right="0" w:firstLine="1600" w:firstLineChars="500"/>
        <w:jc w:val="both"/>
        <w:textAlignment w:val="baseline"/>
        <w:outlineLvl w:val="9"/>
        <w:rPr>
          <w:rFonts w:hint="default" w:ascii="Times New Roman" w:hAnsi="Times New Roman" w:cs="Times New Roman"/>
          <w:highlight w:val="none"/>
        </w:rPr>
      </w:pPr>
      <w:bookmarkStart w:id="89" w:name="_Toc9117"/>
      <w:r>
        <w:rPr>
          <w:rFonts w:hint="default" w:ascii="Times New Roman" w:hAnsi="Times New Roman" w:eastAsia="仿宋_GB2312" w:cs="Times New Roman"/>
          <w:spacing w:val="0"/>
          <w:position w:val="0"/>
          <w:sz w:val="32"/>
          <w:szCs w:val="32"/>
          <w:highlight w:val="none"/>
          <w:lang w:val="en-US" w:eastAsia="zh-CN"/>
        </w:rPr>
        <w:t>2.问题清单</w:t>
      </w:r>
      <w:bookmarkEnd w:id="89"/>
    </w:p>
    <w:p w14:paraId="2995D496">
      <w:pPr>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right="0" w:firstLine="1600" w:firstLineChars="500"/>
        <w:jc w:val="both"/>
        <w:textAlignment w:val="baseline"/>
        <w:rPr>
          <w:rFonts w:hint="default" w:ascii="Times New Roman" w:hAnsi="Times New Roman" w:eastAsia="仿宋_GB2312" w:cs="Times New Roman"/>
          <w:color w:val="auto"/>
          <w:sz w:val="32"/>
          <w:szCs w:val="32"/>
          <w:highlight w:val="none"/>
          <w:lang w:val="en-US" w:eastAsia="zh-CN" w:bidi="ar-SA"/>
        </w:rPr>
      </w:pPr>
      <w:r>
        <w:rPr>
          <w:rFonts w:hint="default" w:ascii="Times New Roman" w:hAnsi="Times New Roman" w:eastAsia="仿宋_GB2312" w:cs="Times New Roman"/>
          <w:spacing w:val="0"/>
          <w:position w:val="0"/>
          <w:sz w:val="32"/>
          <w:szCs w:val="32"/>
          <w:highlight w:val="none"/>
          <w:lang w:val="en-US" w:eastAsia="zh-CN"/>
        </w:rPr>
        <w:t>3</w:t>
      </w:r>
      <w:r>
        <w:rPr>
          <w:rFonts w:hint="default" w:ascii="Times New Roman" w:hAnsi="Times New Roman" w:eastAsia="仿宋_GB2312" w:cs="Times New Roman"/>
          <w:spacing w:val="0"/>
          <w:position w:val="0"/>
          <w:sz w:val="32"/>
          <w:szCs w:val="32"/>
          <w:highlight w:val="none"/>
        </w:rPr>
        <w:t>.</w:t>
      </w:r>
      <w:r>
        <w:rPr>
          <w:rFonts w:hint="default" w:ascii="Times New Roman" w:hAnsi="Times New Roman" w:eastAsia="仿宋_GB2312" w:cs="Times New Roman"/>
          <w:spacing w:val="0"/>
          <w:position w:val="0"/>
          <w:sz w:val="32"/>
          <w:szCs w:val="32"/>
          <w:highlight w:val="none"/>
          <w:lang w:val="en-US" w:eastAsia="zh-CN"/>
        </w:rPr>
        <w:t>调查分析报告</w:t>
      </w:r>
      <w:r>
        <w:rPr>
          <w:rFonts w:hint="default" w:ascii="Times New Roman" w:hAnsi="Times New Roman" w:eastAsia="仿宋_GB2312" w:cs="Times New Roman"/>
          <w:color w:val="auto"/>
          <w:sz w:val="32"/>
          <w:szCs w:val="32"/>
          <w:highlight w:val="none"/>
          <w:lang w:val="en-US" w:eastAsia="zh-CN" w:bidi="ar-SA"/>
        </w:rPr>
        <w:t xml:space="preserve">                          </w:t>
      </w:r>
    </w:p>
    <w:p w14:paraId="323E8E39">
      <w:pPr>
        <w:keepNext w:val="0"/>
        <w:keepLines w:val="0"/>
        <w:pageBreakBefore w:val="0"/>
        <w:kinsoku w:val="0"/>
        <w:wordWrap/>
        <w:overflowPunct/>
        <w:topLinePunct w:val="0"/>
        <w:autoSpaceDE w:val="0"/>
        <w:autoSpaceDN w:val="0"/>
        <w:bidi w:val="0"/>
        <w:snapToGrid w:val="0"/>
        <w:spacing w:line="400" w:lineRule="exact"/>
        <w:jc w:val="center"/>
        <w:rPr>
          <w:rFonts w:hint="default" w:ascii="Times New Roman" w:hAnsi="Times New Roman" w:eastAsia="仿宋_GB2312" w:cs="Times New Roman"/>
          <w:color w:val="auto"/>
          <w:sz w:val="32"/>
          <w:szCs w:val="32"/>
          <w:highlight w:val="none"/>
          <w:lang w:val="en-US" w:eastAsia="zh-CN" w:bidi="ar-SA"/>
        </w:rPr>
      </w:pPr>
      <w:bookmarkStart w:id="90" w:name="_Toc4133"/>
    </w:p>
    <w:p w14:paraId="04888AB8">
      <w:pPr>
        <w:pStyle w:val="19"/>
        <w:keepNext w:val="0"/>
        <w:keepLines w:val="0"/>
        <w:pageBreakBefore w:val="0"/>
        <w:widowControl w:val="0"/>
        <w:kinsoku w:val="0"/>
        <w:wordWrap/>
        <w:overflowPunct/>
        <w:topLinePunct w:val="0"/>
        <w:autoSpaceDE w:val="0"/>
        <w:autoSpaceDN w:val="0"/>
        <w:bidi w:val="0"/>
        <w:adjustRightInd/>
        <w:snapToGrid w:val="0"/>
        <w:spacing w:line="600" w:lineRule="exact"/>
        <w:ind w:firstLine="640" w:firstLineChars="200"/>
        <w:jc w:val="center"/>
        <w:textAlignment w:val="auto"/>
        <w:outlineLvl w:val="9"/>
        <w:rPr>
          <w:rFonts w:hint="default" w:ascii="Times New Roman" w:hAnsi="Times New Roman" w:eastAsia="仿宋_GB2312" w:cs="Times New Roman"/>
          <w:color w:val="auto"/>
          <w:sz w:val="32"/>
          <w:szCs w:val="32"/>
          <w:highlight w:val="none"/>
          <w:lang w:val="en-US" w:eastAsia="zh-CN" w:bidi="ar-SA"/>
        </w:rPr>
      </w:pPr>
    </w:p>
    <w:p w14:paraId="351A66F7">
      <w:pPr>
        <w:pStyle w:val="19"/>
        <w:keepNext w:val="0"/>
        <w:keepLines w:val="0"/>
        <w:pageBreakBefore w:val="0"/>
        <w:widowControl w:val="0"/>
        <w:kinsoku w:val="0"/>
        <w:wordWrap/>
        <w:overflowPunct/>
        <w:topLinePunct w:val="0"/>
        <w:autoSpaceDE w:val="0"/>
        <w:autoSpaceDN w:val="0"/>
        <w:bidi w:val="0"/>
        <w:adjustRightInd/>
        <w:snapToGrid w:val="0"/>
        <w:spacing w:line="600" w:lineRule="exact"/>
        <w:ind w:firstLine="640" w:firstLineChars="200"/>
        <w:jc w:val="center"/>
        <w:textAlignment w:val="auto"/>
        <w:outlineLvl w:val="9"/>
        <w:rPr>
          <w:rFonts w:hint="default" w:ascii="Times New Roman" w:hAnsi="Times New Roman" w:eastAsia="仿宋_GB2312" w:cs="Times New Roman"/>
          <w:color w:val="auto"/>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bidi="ar-SA"/>
        </w:rPr>
        <w:t>济宁市仁兴会计师事务所 （普通合伙）</w:t>
      </w:r>
      <w:bookmarkEnd w:id="90"/>
    </w:p>
    <w:p w14:paraId="759AB46A">
      <w:pPr>
        <w:jc w:val="center"/>
        <w:rPr>
          <w:rFonts w:hint="default" w:ascii="Times New Roman" w:hAnsi="Times New Roman" w:eastAsia="仿宋_GB2312" w:cs="Times New Roman"/>
          <w:color w:val="auto"/>
          <w:sz w:val="32"/>
          <w:szCs w:val="32"/>
          <w:highlight w:val="none"/>
          <w:lang w:val="en-US" w:eastAsia="zh-CN" w:bidi="ar-SA"/>
        </w:rPr>
      </w:pPr>
    </w:p>
    <w:p w14:paraId="3E10D6FD">
      <w:pPr>
        <w:jc w:val="center"/>
        <w:rPr>
          <w:rFonts w:hint="default" w:ascii="Times New Roman" w:hAnsi="Times New Roman" w:cs="Times New Roman"/>
          <w:highlight w:val="none"/>
          <w:lang w:eastAsia="zh-CN"/>
        </w:rPr>
      </w:pPr>
      <w:r>
        <w:rPr>
          <w:rFonts w:hint="default" w:ascii="Times New Roman" w:hAnsi="Times New Roman" w:eastAsia="仿宋_GB2312" w:cs="Times New Roman"/>
          <w:color w:val="auto"/>
          <w:sz w:val="32"/>
          <w:szCs w:val="32"/>
          <w:highlight w:val="none"/>
          <w:lang w:val="en-US" w:eastAsia="zh-CN" w:bidi="ar-SA"/>
        </w:rPr>
        <w:t xml:space="preserve">     202</w:t>
      </w:r>
      <w:r>
        <w:rPr>
          <w:rFonts w:hint="eastAsia" w:ascii="Times New Roman" w:hAnsi="Times New Roman" w:eastAsia="仿宋_GB2312" w:cs="Times New Roman"/>
          <w:color w:val="auto"/>
          <w:sz w:val="32"/>
          <w:szCs w:val="32"/>
          <w:highlight w:val="none"/>
          <w:lang w:val="en-US" w:eastAsia="zh-CN" w:bidi="ar-SA"/>
        </w:rPr>
        <w:t>4</w:t>
      </w:r>
      <w:r>
        <w:rPr>
          <w:rFonts w:hint="default" w:ascii="Times New Roman" w:hAnsi="Times New Roman" w:eastAsia="仿宋_GB2312" w:cs="Times New Roman"/>
          <w:color w:val="auto"/>
          <w:sz w:val="32"/>
          <w:szCs w:val="32"/>
          <w:highlight w:val="none"/>
          <w:lang w:val="en-US" w:eastAsia="zh-CN" w:bidi="ar-SA"/>
        </w:rPr>
        <w:t>年</w:t>
      </w:r>
      <w:r>
        <w:rPr>
          <w:rFonts w:hint="eastAsia" w:ascii="Times New Roman" w:hAnsi="Times New Roman" w:eastAsia="仿宋_GB2312" w:cs="Times New Roman"/>
          <w:color w:val="auto"/>
          <w:sz w:val="32"/>
          <w:szCs w:val="32"/>
          <w:highlight w:val="none"/>
          <w:lang w:val="en-US" w:eastAsia="zh-CN" w:bidi="ar-SA"/>
        </w:rPr>
        <w:t>10</w:t>
      </w:r>
      <w:r>
        <w:rPr>
          <w:rFonts w:hint="default" w:ascii="Times New Roman" w:hAnsi="Times New Roman" w:eastAsia="仿宋_GB2312" w:cs="Times New Roman"/>
          <w:color w:val="auto"/>
          <w:sz w:val="32"/>
          <w:szCs w:val="32"/>
          <w:highlight w:val="none"/>
          <w:lang w:val="en-US" w:eastAsia="zh-CN" w:bidi="ar-SA"/>
        </w:rPr>
        <w:t>月</w:t>
      </w:r>
    </w:p>
    <w:sectPr>
      <w:footerReference r:id="rId8" w:type="default"/>
      <w:pgSz w:w="11906" w:h="16838"/>
      <w:pgMar w:top="1587" w:right="1587" w:bottom="1587" w:left="1587" w:header="850" w:footer="850" w:gutter="0"/>
      <w:pgNumType w:fmt="numberInDash"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FA11107-D8B4-441E-946D-9380E02AD4A4}"/>
  </w:font>
  <w:font w:name="黑体">
    <w:panose1 w:val="02010609060101010101"/>
    <w:charset w:val="86"/>
    <w:family w:val="auto"/>
    <w:pitch w:val="default"/>
    <w:sig w:usb0="800002BF" w:usb1="38CF7CFA" w:usb2="00000016" w:usb3="00000000" w:csb0="00040001" w:csb1="00000000"/>
    <w:embedRegular r:id="rId2" w:fontKey="{7A5D7FED-5B4B-4039-99DD-BDE3FCA17C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CD7F9EA4-CFF5-4A32-B5F6-6BB2614889DC}"/>
  </w:font>
  <w:font w:name="仿宋_GB2312">
    <w:panose1 w:val="02010609030101010101"/>
    <w:charset w:val="86"/>
    <w:family w:val="auto"/>
    <w:pitch w:val="default"/>
    <w:sig w:usb0="00000001" w:usb1="080E0000" w:usb2="00000000" w:usb3="00000000" w:csb0="00040000" w:csb1="00000000"/>
    <w:embedRegular r:id="rId4" w:fontKey="{5A563C52-D064-403D-84F3-23118E737FAC}"/>
  </w:font>
  <w:font w:name="Source Han Sans CN">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E0000" w:usb2="00000000" w:usb3="00000000" w:csb0="00040000" w:csb1="00000000"/>
    <w:embedRegular r:id="rId5" w:fontKey="{477E2C4F-114E-4E91-A8D6-E51836D1F4EC}"/>
  </w:font>
  <w:font w:name="楷体_GB2312">
    <w:panose1 w:val="02010609030101010101"/>
    <w:charset w:val="86"/>
    <w:family w:val="auto"/>
    <w:pitch w:val="default"/>
    <w:sig w:usb0="00000001" w:usb1="080E0000" w:usb2="00000000" w:usb3="00000000" w:csb0="00040000" w:csb1="00000000"/>
    <w:embedRegular r:id="rId6" w:fontKey="{3D70BAE2-93DF-4DC1-BA21-568C852B9521}"/>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FA474">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7F792">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5164F">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D05DE">
                          <w:pPr>
                            <w:pStyle w:val="7"/>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23</w:t>
                          </w:r>
                          <w:r>
                            <w:rPr>
                              <w:rFonts w:hint="eastAsia" w:ascii="宋体" w:hAnsi="宋体" w:eastAsia="宋体" w:cs="宋体"/>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91D05DE">
                    <w:pPr>
                      <w:pStyle w:val="7"/>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23</w:t>
                    </w:r>
                    <w:r>
                      <w:rPr>
                        <w:rFonts w:hint="eastAsia" w:ascii="宋体" w:hAnsi="宋体" w:eastAsia="宋体" w:cs="宋体"/>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45617">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WFhNjc0NTQ4Y2NiMDFmM2U2M2U2NGU0MjdjMzEyYjIifQ=="/>
  </w:docVars>
  <w:rsids>
    <w:rsidRoot w:val="00000000"/>
    <w:rsid w:val="003A6B66"/>
    <w:rsid w:val="003D6656"/>
    <w:rsid w:val="00423C6D"/>
    <w:rsid w:val="004B48CF"/>
    <w:rsid w:val="0052033B"/>
    <w:rsid w:val="00775459"/>
    <w:rsid w:val="008A10E5"/>
    <w:rsid w:val="00A30E66"/>
    <w:rsid w:val="00DD75D2"/>
    <w:rsid w:val="00DE4D06"/>
    <w:rsid w:val="01141165"/>
    <w:rsid w:val="01C42BAB"/>
    <w:rsid w:val="01C4410E"/>
    <w:rsid w:val="01D24F80"/>
    <w:rsid w:val="01D260DF"/>
    <w:rsid w:val="01D731C0"/>
    <w:rsid w:val="01E23011"/>
    <w:rsid w:val="01EB2D94"/>
    <w:rsid w:val="020359F8"/>
    <w:rsid w:val="020F7B7E"/>
    <w:rsid w:val="021F64A1"/>
    <w:rsid w:val="0227263C"/>
    <w:rsid w:val="023A5D4F"/>
    <w:rsid w:val="025F743A"/>
    <w:rsid w:val="02641C78"/>
    <w:rsid w:val="028047FF"/>
    <w:rsid w:val="0293255D"/>
    <w:rsid w:val="02A70D3C"/>
    <w:rsid w:val="02B97140"/>
    <w:rsid w:val="02CE7F37"/>
    <w:rsid w:val="02F53218"/>
    <w:rsid w:val="03552F5A"/>
    <w:rsid w:val="036839EA"/>
    <w:rsid w:val="03726D6C"/>
    <w:rsid w:val="037B580E"/>
    <w:rsid w:val="03857B78"/>
    <w:rsid w:val="03A2540C"/>
    <w:rsid w:val="03A84E3D"/>
    <w:rsid w:val="03D35307"/>
    <w:rsid w:val="03D82945"/>
    <w:rsid w:val="03F5648C"/>
    <w:rsid w:val="04206073"/>
    <w:rsid w:val="044161EF"/>
    <w:rsid w:val="044A5DA1"/>
    <w:rsid w:val="0481543D"/>
    <w:rsid w:val="04844854"/>
    <w:rsid w:val="048E1E79"/>
    <w:rsid w:val="049F343C"/>
    <w:rsid w:val="04A71780"/>
    <w:rsid w:val="04B117F8"/>
    <w:rsid w:val="04E00794"/>
    <w:rsid w:val="04E5578A"/>
    <w:rsid w:val="04E7163B"/>
    <w:rsid w:val="05162AC7"/>
    <w:rsid w:val="051F59C1"/>
    <w:rsid w:val="05270C62"/>
    <w:rsid w:val="053E0EA6"/>
    <w:rsid w:val="0543026B"/>
    <w:rsid w:val="05497C83"/>
    <w:rsid w:val="05571F68"/>
    <w:rsid w:val="056533F5"/>
    <w:rsid w:val="05657340"/>
    <w:rsid w:val="05727D9B"/>
    <w:rsid w:val="05764899"/>
    <w:rsid w:val="059A0FFD"/>
    <w:rsid w:val="05A00AB1"/>
    <w:rsid w:val="05A607FA"/>
    <w:rsid w:val="05B60C26"/>
    <w:rsid w:val="05FB7DA9"/>
    <w:rsid w:val="06102C36"/>
    <w:rsid w:val="061816F7"/>
    <w:rsid w:val="06435608"/>
    <w:rsid w:val="06563FCE"/>
    <w:rsid w:val="065C11FA"/>
    <w:rsid w:val="066B2B94"/>
    <w:rsid w:val="069114AA"/>
    <w:rsid w:val="06F55739"/>
    <w:rsid w:val="07011917"/>
    <w:rsid w:val="070C4022"/>
    <w:rsid w:val="072C2D2F"/>
    <w:rsid w:val="073836D3"/>
    <w:rsid w:val="073C1CC6"/>
    <w:rsid w:val="0749529D"/>
    <w:rsid w:val="074A08B5"/>
    <w:rsid w:val="077B035D"/>
    <w:rsid w:val="079C288F"/>
    <w:rsid w:val="07C12195"/>
    <w:rsid w:val="07CA44AF"/>
    <w:rsid w:val="07D653C6"/>
    <w:rsid w:val="07D95375"/>
    <w:rsid w:val="07E71950"/>
    <w:rsid w:val="07FE220F"/>
    <w:rsid w:val="080F139F"/>
    <w:rsid w:val="08120CE4"/>
    <w:rsid w:val="08393BA7"/>
    <w:rsid w:val="08400D30"/>
    <w:rsid w:val="08536A17"/>
    <w:rsid w:val="087C32B0"/>
    <w:rsid w:val="08A53712"/>
    <w:rsid w:val="08A92C4D"/>
    <w:rsid w:val="08F63905"/>
    <w:rsid w:val="092910A0"/>
    <w:rsid w:val="09334A53"/>
    <w:rsid w:val="094821F8"/>
    <w:rsid w:val="095E1B17"/>
    <w:rsid w:val="096B5FE2"/>
    <w:rsid w:val="096B74F4"/>
    <w:rsid w:val="09722ECD"/>
    <w:rsid w:val="097F55EA"/>
    <w:rsid w:val="09880942"/>
    <w:rsid w:val="09A01166"/>
    <w:rsid w:val="09A315A8"/>
    <w:rsid w:val="09AC0D9F"/>
    <w:rsid w:val="09D973F0"/>
    <w:rsid w:val="09EF09C1"/>
    <w:rsid w:val="0A0C05B1"/>
    <w:rsid w:val="0A1357D3"/>
    <w:rsid w:val="0A2A37A7"/>
    <w:rsid w:val="0A486323"/>
    <w:rsid w:val="0A4C51C0"/>
    <w:rsid w:val="0A562B7C"/>
    <w:rsid w:val="0A8311EE"/>
    <w:rsid w:val="0AB45E78"/>
    <w:rsid w:val="0AE2298C"/>
    <w:rsid w:val="0AEC412B"/>
    <w:rsid w:val="0B245C4F"/>
    <w:rsid w:val="0B33099D"/>
    <w:rsid w:val="0B41349E"/>
    <w:rsid w:val="0B52745A"/>
    <w:rsid w:val="0B641412"/>
    <w:rsid w:val="0B9D7011"/>
    <w:rsid w:val="0BB91287"/>
    <w:rsid w:val="0BC01797"/>
    <w:rsid w:val="0BC5514A"/>
    <w:rsid w:val="0BE81B6C"/>
    <w:rsid w:val="0C6241F4"/>
    <w:rsid w:val="0C71390F"/>
    <w:rsid w:val="0C7228AC"/>
    <w:rsid w:val="0C9F21AA"/>
    <w:rsid w:val="0C9F3FA6"/>
    <w:rsid w:val="0CA84E57"/>
    <w:rsid w:val="0CB55DCB"/>
    <w:rsid w:val="0D0C3638"/>
    <w:rsid w:val="0D2408DB"/>
    <w:rsid w:val="0D363F11"/>
    <w:rsid w:val="0D3764E2"/>
    <w:rsid w:val="0D3D5112"/>
    <w:rsid w:val="0D841421"/>
    <w:rsid w:val="0D9755F8"/>
    <w:rsid w:val="0D980E3A"/>
    <w:rsid w:val="0DA56BD1"/>
    <w:rsid w:val="0DBF4B4E"/>
    <w:rsid w:val="0DD32CC5"/>
    <w:rsid w:val="0E1F3F05"/>
    <w:rsid w:val="0E2F0717"/>
    <w:rsid w:val="0E3B683E"/>
    <w:rsid w:val="0E4A1F2E"/>
    <w:rsid w:val="0E786070"/>
    <w:rsid w:val="0E9B4435"/>
    <w:rsid w:val="0EA62E13"/>
    <w:rsid w:val="0EAC5AA6"/>
    <w:rsid w:val="0EB3776F"/>
    <w:rsid w:val="0EB62995"/>
    <w:rsid w:val="0EC06BE9"/>
    <w:rsid w:val="0EFE7BD7"/>
    <w:rsid w:val="0F0A5EF6"/>
    <w:rsid w:val="0F1669F0"/>
    <w:rsid w:val="0F2C0542"/>
    <w:rsid w:val="0F37049E"/>
    <w:rsid w:val="0F6A54E0"/>
    <w:rsid w:val="0F961BBD"/>
    <w:rsid w:val="0FA82046"/>
    <w:rsid w:val="0FB26035"/>
    <w:rsid w:val="0FBF4992"/>
    <w:rsid w:val="0FD54089"/>
    <w:rsid w:val="0FD956AC"/>
    <w:rsid w:val="10321BA7"/>
    <w:rsid w:val="10517C71"/>
    <w:rsid w:val="105C48D7"/>
    <w:rsid w:val="1066305F"/>
    <w:rsid w:val="10670543"/>
    <w:rsid w:val="10750C01"/>
    <w:rsid w:val="10945E1E"/>
    <w:rsid w:val="10993885"/>
    <w:rsid w:val="10B139D9"/>
    <w:rsid w:val="10D74019"/>
    <w:rsid w:val="11072430"/>
    <w:rsid w:val="11162CD7"/>
    <w:rsid w:val="115D17F3"/>
    <w:rsid w:val="115E07D5"/>
    <w:rsid w:val="119079FB"/>
    <w:rsid w:val="11952449"/>
    <w:rsid w:val="11973C15"/>
    <w:rsid w:val="119D3A16"/>
    <w:rsid w:val="11BC387F"/>
    <w:rsid w:val="11BC6F84"/>
    <w:rsid w:val="11C528B2"/>
    <w:rsid w:val="11F903E3"/>
    <w:rsid w:val="1226449E"/>
    <w:rsid w:val="12333415"/>
    <w:rsid w:val="124243FD"/>
    <w:rsid w:val="126D6927"/>
    <w:rsid w:val="1273087D"/>
    <w:rsid w:val="12A44512"/>
    <w:rsid w:val="12B31436"/>
    <w:rsid w:val="12B81D25"/>
    <w:rsid w:val="12CE51E2"/>
    <w:rsid w:val="12D053C3"/>
    <w:rsid w:val="12D35AD5"/>
    <w:rsid w:val="12D83997"/>
    <w:rsid w:val="12DB3BA1"/>
    <w:rsid w:val="12EA3DB0"/>
    <w:rsid w:val="1313720D"/>
    <w:rsid w:val="132F0080"/>
    <w:rsid w:val="13384EEC"/>
    <w:rsid w:val="137748F8"/>
    <w:rsid w:val="13785584"/>
    <w:rsid w:val="137B32C6"/>
    <w:rsid w:val="13A80250"/>
    <w:rsid w:val="13BB1914"/>
    <w:rsid w:val="13C8306A"/>
    <w:rsid w:val="13E175CD"/>
    <w:rsid w:val="14794F90"/>
    <w:rsid w:val="14AC445D"/>
    <w:rsid w:val="14C20CA0"/>
    <w:rsid w:val="14C95D7D"/>
    <w:rsid w:val="14D36116"/>
    <w:rsid w:val="14D9312F"/>
    <w:rsid w:val="14DE442F"/>
    <w:rsid w:val="14F718AB"/>
    <w:rsid w:val="152A0AFF"/>
    <w:rsid w:val="1547701F"/>
    <w:rsid w:val="157956FB"/>
    <w:rsid w:val="15C66739"/>
    <w:rsid w:val="15CD652B"/>
    <w:rsid w:val="16242D53"/>
    <w:rsid w:val="163F05DA"/>
    <w:rsid w:val="164E081E"/>
    <w:rsid w:val="165C118C"/>
    <w:rsid w:val="1665115A"/>
    <w:rsid w:val="16846ABD"/>
    <w:rsid w:val="16941A88"/>
    <w:rsid w:val="16CE6163"/>
    <w:rsid w:val="16EB51B8"/>
    <w:rsid w:val="16ED23FC"/>
    <w:rsid w:val="16FD297F"/>
    <w:rsid w:val="16FE39CC"/>
    <w:rsid w:val="17035549"/>
    <w:rsid w:val="171657DF"/>
    <w:rsid w:val="17242614"/>
    <w:rsid w:val="173A604B"/>
    <w:rsid w:val="173B5475"/>
    <w:rsid w:val="17A931C8"/>
    <w:rsid w:val="17B1375A"/>
    <w:rsid w:val="17B470A8"/>
    <w:rsid w:val="17B62A05"/>
    <w:rsid w:val="17C65E4D"/>
    <w:rsid w:val="17F567C0"/>
    <w:rsid w:val="180060F8"/>
    <w:rsid w:val="180D3552"/>
    <w:rsid w:val="180E2ED4"/>
    <w:rsid w:val="181561F0"/>
    <w:rsid w:val="18174235"/>
    <w:rsid w:val="182A7068"/>
    <w:rsid w:val="183549D8"/>
    <w:rsid w:val="183F0D66"/>
    <w:rsid w:val="1854440E"/>
    <w:rsid w:val="18567F5A"/>
    <w:rsid w:val="18586140"/>
    <w:rsid w:val="185C58A7"/>
    <w:rsid w:val="186E7EF3"/>
    <w:rsid w:val="18745F59"/>
    <w:rsid w:val="18B43502"/>
    <w:rsid w:val="191125FE"/>
    <w:rsid w:val="19406B43"/>
    <w:rsid w:val="19466124"/>
    <w:rsid w:val="19585D54"/>
    <w:rsid w:val="19662742"/>
    <w:rsid w:val="19A1157D"/>
    <w:rsid w:val="19AA2BFE"/>
    <w:rsid w:val="19D15715"/>
    <w:rsid w:val="19E77444"/>
    <w:rsid w:val="19F8504F"/>
    <w:rsid w:val="1A0F35AE"/>
    <w:rsid w:val="1A0F712B"/>
    <w:rsid w:val="1A385A6D"/>
    <w:rsid w:val="1A5328A6"/>
    <w:rsid w:val="1AB05F4B"/>
    <w:rsid w:val="1AC35C7E"/>
    <w:rsid w:val="1AC90DBB"/>
    <w:rsid w:val="1ACC2EC5"/>
    <w:rsid w:val="1ADF238C"/>
    <w:rsid w:val="1B123235"/>
    <w:rsid w:val="1B2B07C0"/>
    <w:rsid w:val="1B2E786F"/>
    <w:rsid w:val="1B790F51"/>
    <w:rsid w:val="1B8229A5"/>
    <w:rsid w:val="1BBF3438"/>
    <w:rsid w:val="1BE723D0"/>
    <w:rsid w:val="1BEA0855"/>
    <w:rsid w:val="1C054074"/>
    <w:rsid w:val="1C1F595C"/>
    <w:rsid w:val="1C2B7608"/>
    <w:rsid w:val="1C4133A8"/>
    <w:rsid w:val="1C43370A"/>
    <w:rsid w:val="1C536B8E"/>
    <w:rsid w:val="1C623275"/>
    <w:rsid w:val="1C67088B"/>
    <w:rsid w:val="1C6A2852"/>
    <w:rsid w:val="1C715266"/>
    <w:rsid w:val="1C887AFA"/>
    <w:rsid w:val="1C91543B"/>
    <w:rsid w:val="1CC21A16"/>
    <w:rsid w:val="1CE95C42"/>
    <w:rsid w:val="1CF368EC"/>
    <w:rsid w:val="1CFD4D4B"/>
    <w:rsid w:val="1D0C6F11"/>
    <w:rsid w:val="1D235EA4"/>
    <w:rsid w:val="1D6B6159"/>
    <w:rsid w:val="1D764E96"/>
    <w:rsid w:val="1D8045FA"/>
    <w:rsid w:val="1D887DB3"/>
    <w:rsid w:val="1D8A36F5"/>
    <w:rsid w:val="1D962329"/>
    <w:rsid w:val="1D9E208B"/>
    <w:rsid w:val="1DB101A6"/>
    <w:rsid w:val="1DD24BCB"/>
    <w:rsid w:val="1E0102F8"/>
    <w:rsid w:val="1E0E176D"/>
    <w:rsid w:val="1E25422D"/>
    <w:rsid w:val="1E296894"/>
    <w:rsid w:val="1E4075E6"/>
    <w:rsid w:val="1E4B7145"/>
    <w:rsid w:val="1E564243"/>
    <w:rsid w:val="1E626CBE"/>
    <w:rsid w:val="1E7A3ED9"/>
    <w:rsid w:val="1EA23DFC"/>
    <w:rsid w:val="1ECC08B2"/>
    <w:rsid w:val="1EE241F9"/>
    <w:rsid w:val="1EFB350D"/>
    <w:rsid w:val="1F25478E"/>
    <w:rsid w:val="1F3E13BD"/>
    <w:rsid w:val="1F4C1E2A"/>
    <w:rsid w:val="1F4E0F2D"/>
    <w:rsid w:val="1F721825"/>
    <w:rsid w:val="1F7C72F5"/>
    <w:rsid w:val="1F930A9A"/>
    <w:rsid w:val="1FB41730"/>
    <w:rsid w:val="1FB80B9A"/>
    <w:rsid w:val="1FCD06BD"/>
    <w:rsid w:val="1FCF7B02"/>
    <w:rsid w:val="1FFC7AFD"/>
    <w:rsid w:val="201326D4"/>
    <w:rsid w:val="203C66CC"/>
    <w:rsid w:val="20423619"/>
    <w:rsid w:val="204328F8"/>
    <w:rsid w:val="205904EB"/>
    <w:rsid w:val="205A14BB"/>
    <w:rsid w:val="208D3C12"/>
    <w:rsid w:val="20AC392C"/>
    <w:rsid w:val="20B56069"/>
    <w:rsid w:val="20BE50D0"/>
    <w:rsid w:val="20C92CE4"/>
    <w:rsid w:val="210525B3"/>
    <w:rsid w:val="210C37AF"/>
    <w:rsid w:val="212271F4"/>
    <w:rsid w:val="213351E0"/>
    <w:rsid w:val="213E2CCB"/>
    <w:rsid w:val="215003D5"/>
    <w:rsid w:val="217771F7"/>
    <w:rsid w:val="21C706C4"/>
    <w:rsid w:val="21F229A5"/>
    <w:rsid w:val="221B2F87"/>
    <w:rsid w:val="22295305"/>
    <w:rsid w:val="224174B9"/>
    <w:rsid w:val="22435553"/>
    <w:rsid w:val="226A2E83"/>
    <w:rsid w:val="22860C54"/>
    <w:rsid w:val="22877591"/>
    <w:rsid w:val="228D7391"/>
    <w:rsid w:val="22BB6814"/>
    <w:rsid w:val="22D724A9"/>
    <w:rsid w:val="22EA37DD"/>
    <w:rsid w:val="22FA4207"/>
    <w:rsid w:val="231D4366"/>
    <w:rsid w:val="23272B22"/>
    <w:rsid w:val="232F3BB8"/>
    <w:rsid w:val="23370FB2"/>
    <w:rsid w:val="234D6204"/>
    <w:rsid w:val="235F406A"/>
    <w:rsid w:val="23692A54"/>
    <w:rsid w:val="236B2707"/>
    <w:rsid w:val="2392046E"/>
    <w:rsid w:val="23CC7B09"/>
    <w:rsid w:val="23F41B47"/>
    <w:rsid w:val="24447A00"/>
    <w:rsid w:val="2472648D"/>
    <w:rsid w:val="248D1053"/>
    <w:rsid w:val="24904744"/>
    <w:rsid w:val="249064A5"/>
    <w:rsid w:val="24A62CBF"/>
    <w:rsid w:val="24AA2210"/>
    <w:rsid w:val="24B51BDF"/>
    <w:rsid w:val="24B76F46"/>
    <w:rsid w:val="24DE624F"/>
    <w:rsid w:val="24F71AB4"/>
    <w:rsid w:val="24F8564E"/>
    <w:rsid w:val="24FA00A2"/>
    <w:rsid w:val="25000C93"/>
    <w:rsid w:val="250F3482"/>
    <w:rsid w:val="257C53A7"/>
    <w:rsid w:val="259C44B1"/>
    <w:rsid w:val="25AC68AA"/>
    <w:rsid w:val="25EA5704"/>
    <w:rsid w:val="26881B2A"/>
    <w:rsid w:val="26B30632"/>
    <w:rsid w:val="26BA6672"/>
    <w:rsid w:val="26BB73DE"/>
    <w:rsid w:val="26C852F3"/>
    <w:rsid w:val="26D272A7"/>
    <w:rsid w:val="26E50D2A"/>
    <w:rsid w:val="27231852"/>
    <w:rsid w:val="27314F1E"/>
    <w:rsid w:val="274F14ED"/>
    <w:rsid w:val="27514612"/>
    <w:rsid w:val="27594216"/>
    <w:rsid w:val="277C269A"/>
    <w:rsid w:val="277D0602"/>
    <w:rsid w:val="278E3F81"/>
    <w:rsid w:val="27A243AF"/>
    <w:rsid w:val="27BD1FDE"/>
    <w:rsid w:val="27C44D7F"/>
    <w:rsid w:val="27CC45A3"/>
    <w:rsid w:val="27D17500"/>
    <w:rsid w:val="2823737E"/>
    <w:rsid w:val="282412FB"/>
    <w:rsid w:val="284D57B8"/>
    <w:rsid w:val="284F523A"/>
    <w:rsid w:val="28981DC0"/>
    <w:rsid w:val="28A766D5"/>
    <w:rsid w:val="28AD1177"/>
    <w:rsid w:val="28CF02C4"/>
    <w:rsid w:val="28FE13AB"/>
    <w:rsid w:val="290E343D"/>
    <w:rsid w:val="29324350"/>
    <w:rsid w:val="293B69AC"/>
    <w:rsid w:val="29581C87"/>
    <w:rsid w:val="2958711D"/>
    <w:rsid w:val="29597DF9"/>
    <w:rsid w:val="2962484B"/>
    <w:rsid w:val="29931076"/>
    <w:rsid w:val="299B6018"/>
    <w:rsid w:val="299F446B"/>
    <w:rsid w:val="29B1237D"/>
    <w:rsid w:val="29D34487"/>
    <w:rsid w:val="2A19351D"/>
    <w:rsid w:val="2A1E1E90"/>
    <w:rsid w:val="2A331F34"/>
    <w:rsid w:val="2A8820F8"/>
    <w:rsid w:val="2A8C4ECB"/>
    <w:rsid w:val="2A8E3725"/>
    <w:rsid w:val="2A9C3DF6"/>
    <w:rsid w:val="2AA00741"/>
    <w:rsid w:val="2AAC548F"/>
    <w:rsid w:val="2ACC06BC"/>
    <w:rsid w:val="2AD76BDC"/>
    <w:rsid w:val="2B4B4B3E"/>
    <w:rsid w:val="2B8C7782"/>
    <w:rsid w:val="2BB97CC8"/>
    <w:rsid w:val="2BD20A1D"/>
    <w:rsid w:val="2BDB6BA0"/>
    <w:rsid w:val="2BEC371F"/>
    <w:rsid w:val="2BF65FB8"/>
    <w:rsid w:val="2C1C51EE"/>
    <w:rsid w:val="2C30265C"/>
    <w:rsid w:val="2C424619"/>
    <w:rsid w:val="2C43529A"/>
    <w:rsid w:val="2C495515"/>
    <w:rsid w:val="2C596FCF"/>
    <w:rsid w:val="2C6D49AA"/>
    <w:rsid w:val="2CBD75B4"/>
    <w:rsid w:val="2CC741D2"/>
    <w:rsid w:val="2CDF7FCA"/>
    <w:rsid w:val="2CE55951"/>
    <w:rsid w:val="2CEF4A11"/>
    <w:rsid w:val="2CF577ED"/>
    <w:rsid w:val="2D012636"/>
    <w:rsid w:val="2D055D4A"/>
    <w:rsid w:val="2D1759B5"/>
    <w:rsid w:val="2D295BC9"/>
    <w:rsid w:val="2D3A3169"/>
    <w:rsid w:val="2D483DC1"/>
    <w:rsid w:val="2D582009"/>
    <w:rsid w:val="2D74137C"/>
    <w:rsid w:val="2D766B80"/>
    <w:rsid w:val="2D775D87"/>
    <w:rsid w:val="2DAB1D11"/>
    <w:rsid w:val="2DB7260D"/>
    <w:rsid w:val="2DBF0527"/>
    <w:rsid w:val="2DE14472"/>
    <w:rsid w:val="2DFF1297"/>
    <w:rsid w:val="2E091797"/>
    <w:rsid w:val="2E093550"/>
    <w:rsid w:val="2E3E1D79"/>
    <w:rsid w:val="2EB23860"/>
    <w:rsid w:val="2EB31546"/>
    <w:rsid w:val="2EB628DA"/>
    <w:rsid w:val="2ECA5102"/>
    <w:rsid w:val="2EF62B21"/>
    <w:rsid w:val="2EFA733D"/>
    <w:rsid w:val="2F1044D2"/>
    <w:rsid w:val="2F1506DD"/>
    <w:rsid w:val="2F153EE3"/>
    <w:rsid w:val="2F4A6646"/>
    <w:rsid w:val="2F594063"/>
    <w:rsid w:val="2F666780"/>
    <w:rsid w:val="2F6F1AD9"/>
    <w:rsid w:val="2F6F4393"/>
    <w:rsid w:val="2F7130B6"/>
    <w:rsid w:val="2F7B06D6"/>
    <w:rsid w:val="2F9A5AEB"/>
    <w:rsid w:val="2FA94230"/>
    <w:rsid w:val="2FD63906"/>
    <w:rsid w:val="2FE11968"/>
    <w:rsid w:val="2FE97969"/>
    <w:rsid w:val="2FF77B9C"/>
    <w:rsid w:val="3050225E"/>
    <w:rsid w:val="30703D5A"/>
    <w:rsid w:val="307B2683"/>
    <w:rsid w:val="30803A33"/>
    <w:rsid w:val="30BB0C62"/>
    <w:rsid w:val="30CD45C5"/>
    <w:rsid w:val="30D065A7"/>
    <w:rsid w:val="30EF6EDC"/>
    <w:rsid w:val="311A26B5"/>
    <w:rsid w:val="312B664B"/>
    <w:rsid w:val="31364371"/>
    <w:rsid w:val="31466CA6"/>
    <w:rsid w:val="31495DDF"/>
    <w:rsid w:val="31602C4C"/>
    <w:rsid w:val="316D029A"/>
    <w:rsid w:val="317E6003"/>
    <w:rsid w:val="31815AF3"/>
    <w:rsid w:val="31B02819"/>
    <w:rsid w:val="31C11014"/>
    <w:rsid w:val="31CE7961"/>
    <w:rsid w:val="31D8696D"/>
    <w:rsid w:val="324C3F9F"/>
    <w:rsid w:val="325F4087"/>
    <w:rsid w:val="327B2A81"/>
    <w:rsid w:val="32C343ED"/>
    <w:rsid w:val="32E82CA6"/>
    <w:rsid w:val="32FD564D"/>
    <w:rsid w:val="33093FF2"/>
    <w:rsid w:val="330C5891"/>
    <w:rsid w:val="334E5AF4"/>
    <w:rsid w:val="33610712"/>
    <w:rsid w:val="336D4799"/>
    <w:rsid w:val="337616F8"/>
    <w:rsid w:val="33A2109B"/>
    <w:rsid w:val="33D21FDE"/>
    <w:rsid w:val="33EB7EEF"/>
    <w:rsid w:val="33ED43D9"/>
    <w:rsid w:val="33F26834"/>
    <w:rsid w:val="34675181"/>
    <w:rsid w:val="346A42F6"/>
    <w:rsid w:val="34735BC7"/>
    <w:rsid w:val="348C4F88"/>
    <w:rsid w:val="34901834"/>
    <w:rsid w:val="34D4021B"/>
    <w:rsid w:val="34DF0065"/>
    <w:rsid w:val="34E46AC5"/>
    <w:rsid w:val="34F07FD1"/>
    <w:rsid w:val="35120181"/>
    <w:rsid w:val="351C6F68"/>
    <w:rsid w:val="35405777"/>
    <w:rsid w:val="354E3B8F"/>
    <w:rsid w:val="35643762"/>
    <w:rsid w:val="35803742"/>
    <w:rsid w:val="359A7184"/>
    <w:rsid w:val="35B44A00"/>
    <w:rsid w:val="35C8446B"/>
    <w:rsid w:val="35DE3514"/>
    <w:rsid w:val="35E15124"/>
    <w:rsid w:val="35E86141"/>
    <w:rsid w:val="35F5085E"/>
    <w:rsid w:val="361B2BBB"/>
    <w:rsid w:val="362A675A"/>
    <w:rsid w:val="3637411B"/>
    <w:rsid w:val="3665370B"/>
    <w:rsid w:val="36C56482"/>
    <w:rsid w:val="37135897"/>
    <w:rsid w:val="372060A8"/>
    <w:rsid w:val="373015BC"/>
    <w:rsid w:val="373E10BB"/>
    <w:rsid w:val="375F2433"/>
    <w:rsid w:val="37773C20"/>
    <w:rsid w:val="3780331E"/>
    <w:rsid w:val="3787198A"/>
    <w:rsid w:val="379B7559"/>
    <w:rsid w:val="379D1515"/>
    <w:rsid w:val="37DB416F"/>
    <w:rsid w:val="38026E0C"/>
    <w:rsid w:val="380F1B3F"/>
    <w:rsid w:val="382B6266"/>
    <w:rsid w:val="3836440D"/>
    <w:rsid w:val="385A687D"/>
    <w:rsid w:val="386320D3"/>
    <w:rsid w:val="38AA5930"/>
    <w:rsid w:val="38CF2505"/>
    <w:rsid w:val="38DE1A7D"/>
    <w:rsid w:val="3923084B"/>
    <w:rsid w:val="392F1B12"/>
    <w:rsid w:val="39660B39"/>
    <w:rsid w:val="396F26D5"/>
    <w:rsid w:val="397C551E"/>
    <w:rsid w:val="398664FD"/>
    <w:rsid w:val="398F7860"/>
    <w:rsid w:val="39970912"/>
    <w:rsid w:val="39A52000"/>
    <w:rsid w:val="39C3314D"/>
    <w:rsid w:val="39DA7253"/>
    <w:rsid w:val="39E210F9"/>
    <w:rsid w:val="39F234C2"/>
    <w:rsid w:val="39FE6173"/>
    <w:rsid w:val="3A0E5E56"/>
    <w:rsid w:val="3A371445"/>
    <w:rsid w:val="3A3E5A2A"/>
    <w:rsid w:val="3A667A24"/>
    <w:rsid w:val="3A8C79E3"/>
    <w:rsid w:val="3A91085B"/>
    <w:rsid w:val="3AB55350"/>
    <w:rsid w:val="3AB66C4F"/>
    <w:rsid w:val="3B1A71C1"/>
    <w:rsid w:val="3B2A71FC"/>
    <w:rsid w:val="3B3F2CA7"/>
    <w:rsid w:val="3B46294E"/>
    <w:rsid w:val="3B497682"/>
    <w:rsid w:val="3B4D154E"/>
    <w:rsid w:val="3B551934"/>
    <w:rsid w:val="3B7A6672"/>
    <w:rsid w:val="3B892174"/>
    <w:rsid w:val="3B8A1842"/>
    <w:rsid w:val="3BA725FA"/>
    <w:rsid w:val="3BBF2094"/>
    <w:rsid w:val="3BC4024D"/>
    <w:rsid w:val="3BCD5B2A"/>
    <w:rsid w:val="3BD80A06"/>
    <w:rsid w:val="3BDC516E"/>
    <w:rsid w:val="3BEE1FD7"/>
    <w:rsid w:val="3BEE3203"/>
    <w:rsid w:val="3C2F56E0"/>
    <w:rsid w:val="3C5466E3"/>
    <w:rsid w:val="3C556DB6"/>
    <w:rsid w:val="3C9F0526"/>
    <w:rsid w:val="3CA22D2A"/>
    <w:rsid w:val="3CA779C0"/>
    <w:rsid w:val="3CE5157D"/>
    <w:rsid w:val="3CFB3830"/>
    <w:rsid w:val="3CFD6976"/>
    <w:rsid w:val="3D0701AD"/>
    <w:rsid w:val="3D0C422C"/>
    <w:rsid w:val="3D452778"/>
    <w:rsid w:val="3D465137"/>
    <w:rsid w:val="3D8949C3"/>
    <w:rsid w:val="3D9061E1"/>
    <w:rsid w:val="3DC169E0"/>
    <w:rsid w:val="3DC80BBF"/>
    <w:rsid w:val="3DD447B3"/>
    <w:rsid w:val="3DD67C94"/>
    <w:rsid w:val="3DFD6502"/>
    <w:rsid w:val="3E004E8A"/>
    <w:rsid w:val="3E323C6C"/>
    <w:rsid w:val="3E3722EA"/>
    <w:rsid w:val="3E4B1963"/>
    <w:rsid w:val="3E5C147A"/>
    <w:rsid w:val="3E5E1696"/>
    <w:rsid w:val="3E6114B1"/>
    <w:rsid w:val="3E9B3B52"/>
    <w:rsid w:val="3EA960A2"/>
    <w:rsid w:val="3ECB3908"/>
    <w:rsid w:val="3ED343B8"/>
    <w:rsid w:val="3F016D5B"/>
    <w:rsid w:val="3F07378F"/>
    <w:rsid w:val="3F1665F9"/>
    <w:rsid w:val="3F1F6D84"/>
    <w:rsid w:val="3F2D0907"/>
    <w:rsid w:val="3F6F342F"/>
    <w:rsid w:val="3F715648"/>
    <w:rsid w:val="3FAC5777"/>
    <w:rsid w:val="3FAC7E3C"/>
    <w:rsid w:val="3FB25AE7"/>
    <w:rsid w:val="3FF87828"/>
    <w:rsid w:val="3FFE3893"/>
    <w:rsid w:val="40275AB8"/>
    <w:rsid w:val="4056620A"/>
    <w:rsid w:val="40786313"/>
    <w:rsid w:val="40C15F0C"/>
    <w:rsid w:val="40CB387D"/>
    <w:rsid w:val="411205E9"/>
    <w:rsid w:val="41326E0A"/>
    <w:rsid w:val="41432DC5"/>
    <w:rsid w:val="41473E03"/>
    <w:rsid w:val="41635215"/>
    <w:rsid w:val="4168282C"/>
    <w:rsid w:val="417D4E95"/>
    <w:rsid w:val="418108BC"/>
    <w:rsid w:val="41B15B59"/>
    <w:rsid w:val="41EE5F1F"/>
    <w:rsid w:val="41F45E6E"/>
    <w:rsid w:val="420C601B"/>
    <w:rsid w:val="421607C4"/>
    <w:rsid w:val="42203CC1"/>
    <w:rsid w:val="42342E75"/>
    <w:rsid w:val="42867CC7"/>
    <w:rsid w:val="428C705F"/>
    <w:rsid w:val="42905B96"/>
    <w:rsid w:val="42A45878"/>
    <w:rsid w:val="42B06238"/>
    <w:rsid w:val="42D739B2"/>
    <w:rsid w:val="42EF6D61"/>
    <w:rsid w:val="42FD49BE"/>
    <w:rsid w:val="43375CCB"/>
    <w:rsid w:val="43427ABE"/>
    <w:rsid w:val="43537B7C"/>
    <w:rsid w:val="43750199"/>
    <w:rsid w:val="43757F71"/>
    <w:rsid w:val="43782F65"/>
    <w:rsid w:val="4380378D"/>
    <w:rsid w:val="43CB6CD2"/>
    <w:rsid w:val="43E53CC0"/>
    <w:rsid w:val="43F1324E"/>
    <w:rsid w:val="43F263DD"/>
    <w:rsid w:val="43F3462F"/>
    <w:rsid w:val="43F55B07"/>
    <w:rsid w:val="440562B9"/>
    <w:rsid w:val="44062F7D"/>
    <w:rsid w:val="441778C8"/>
    <w:rsid w:val="441E3EA7"/>
    <w:rsid w:val="44250560"/>
    <w:rsid w:val="44AA515E"/>
    <w:rsid w:val="44BB13F3"/>
    <w:rsid w:val="44C1472D"/>
    <w:rsid w:val="44CB55AC"/>
    <w:rsid w:val="450819BA"/>
    <w:rsid w:val="451A3E3D"/>
    <w:rsid w:val="452847AC"/>
    <w:rsid w:val="452B7DF8"/>
    <w:rsid w:val="4551530D"/>
    <w:rsid w:val="455D3177"/>
    <w:rsid w:val="458F65D9"/>
    <w:rsid w:val="45A02594"/>
    <w:rsid w:val="45EE77A4"/>
    <w:rsid w:val="460D44F5"/>
    <w:rsid w:val="46431172"/>
    <w:rsid w:val="46440984"/>
    <w:rsid w:val="46470255"/>
    <w:rsid w:val="465E59A5"/>
    <w:rsid w:val="46911707"/>
    <w:rsid w:val="46A516BD"/>
    <w:rsid w:val="46AE3989"/>
    <w:rsid w:val="46BE5F5F"/>
    <w:rsid w:val="46EB78BA"/>
    <w:rsid w:val="47017063"/>
    <w:rsid w:val="470447EF"/>
    <w:rsid w:val="47276D0F"/>
    <w:rsid w:val="47357FC6"/>
    <w:rsid w:val="47404351"/>
    <w:rsid w:val="474D22A8"/>
    <w:rsid w:val="4759788D"/>
    <w:rsid w:val="476D3D07"/>
    <w:rsid w:val="479E2B03"/>
    <w:rsid w:val="47A95487"/>
    <w:rsid w:val="47D457D8"/>
    <w:rsid w:val="47E05C18"/>
    <w:rsid w:val="481D065D"/>
    <w:rsid w:val="482639A0"/>
    <w:rsid w:val="48324F29"/>
    <w:rsid w:val="483A2A4F"/>
    <w:rsid w:val="4867080F"/>
    <w:rsid w:val="48A23F8E"/>
    <w:rsid w:val="48AB3C02"/>
    <w:rsid w:val="48AF018B"/>
    <w:rsid w:val="48DD6E91"/>
    <w:rsid w:val="48E32CA5"/>
    <w:rsid w:val="4906415A"/>
    <w:rsid w:val="49141F2E"/>
    <w:rsid w:val="492E6109"/>
    <w:rsid w:val="493D00FA"/>
    <w:rsid w:val="49A113C2"/>
    <w:rsid w:val="49AC538B"/>
    <w:rsid w:val="49C8156E"/>
    <w:rsid w:val="49CC2EDA"/>
    <w:rsid w:val="49D00DE1"/>
    <w:rsid w:val="49D767A1"/>
    <w:rsid w:val="49E506BA"/>
    <w:rsid w:val="49FF7B66"/>
    <w:rsid w:val="4A086C1A"/>
    <w:rsid w:val="4A1C4538"/>
    <w:rsid w:val="4A37498A"/>
    <w:rsid w:val="4A3C54A0"/>
    <w:rsid w:val="4A4B47F6"/>
    <w:rsid w:val="4A9208B7"/>
    <w:rsid w:val="4A965D14"/>
    <w:rsid w:val="4A970DD8"/>
    <w:rsid w:val="4A9D70A2"/>
    <w:rsid w:val="4ABD61EF"/>
    <w:rsid w:val="4AC26B09"/>
    <w:rsid w:val="4ACB608C"/>
    <w:rsid w:val="4ACE1AA3"/>
    <w:rsid w:val="4B047121"/>
    <w:rsid w:val="4B1024E4"/>
    <w:rsid w:val="4B2A6888"/>
    <w:rsid w:val="4B2F1206"/>
    <w:rsid w:val="4B797B0F"/>
    <w:rsid w:val="4B8D1D61"/>
    <w:rsid w:val="4BBB1994"/>
    <w:rsid w:val="4BD74836"/>
    <w:rsid w:val="4BE94179"/>
    <w:rsid w:val="4C1930A0"/>
    <w:rsid w:val="4C3E475F"/>
    <w:rsid w:val="4C572FFE"/>
    <w:rsid w:val="4CA72631"/>
    <w:rsid w:val="4CE91C3E"/>
    <w:rsid w:val="4D2E66D8"/>
    <w:rsid w:val="4D335010"/>
    <w:rsid w:val="4D406433"/>
    <w:rsid w:val="4D473FA5"/>
    <w:rsid w:val="4D4C0233"/>
    <w:rsid w:val="4D5D520F"/>
    <w:rsid w:val="4D5D6915"/>
    <w:rsid w:val="4D856944"/>
    <w:rsid w:val="4DB201CF"/>
    <w:rsid w:val="4DDF0ADB"/>
    <w:rsid w:val="4DE66FB2"/>
    <w:rsid w:val="4DFA417C"/>
    <w:rsid w:val="4E29093D"/>
    <w:rsid w:val="4E351776"/>
    <w:rsid w:val="4E741ED0"/>
    <w:rsid w:val="4E843A53"/>
    <w:rsid w:val="4E8A2033"/>
    <w:rsid w:val="4E8D48C9"/>
    <w:rsid w:val="4EA578C4"/>
    <w:rsid w:val="4EAB4807"/>
    <w:rsid w:val="4ED159F1"/>
    <w:rsid w:val="4ED82EBA"/>
    <w:rsid w:val="4F110597"/>
    <w:rsid w:val="4F1602F5"/>
    <w:rsid w:val="4F6A10D3"/>
    <w:rsid w:val="4F6D3210"/>
    <w:rsid w:val="4F767AF3"/>
    <w:rsid w:val="4FA06CA8"/>
    <w:rsid w:val="4FA9071D"/>
    <w:rsid w:val="4FA964E9"/>
    <w:rsid w:val="4FAE5247"/>
    <w:rsid w:val="4FB42A77"/>
    <w:rsid w:val="4FD33566"/>
    <w:rsid w:val="4FDF5694"/>
    <w:rsid w:val="4FFF5EE0"/>
    <w:rsid w:val="50061F51"/>
    <w:rsid w:val="500623A4"/>
    <w:rsid w:val="501E5EA4"/>
    <w:rsid w:val="502E69EF"/>
    <w:rsid w:val="503049FB"/>
    <w:rsid w:val="50462A14"/>
    <w:rsid w:val="506C2F7C"/>
    <w:rsid w:val="50874A7C"/>
    <w:rsid w:val="50883782"/>
    <w:rsid w:val="50D15CF8"/>
    <w:rsid w:val="50E44E4E"/>
    <w:rsid w:val="50E6185A"/>
    <w:rsid w:val="50FF3A7D"/>
    <w:rsid w:val="51167BAE"/>
    <w:rsid w:val="51600C4B"/>
    <w:rsid w:val="516B1231"/>
    <w:rsid w:val="51874940"/>
    <w:rsid w:val="51C370F3"/>
    <w:rsid w:val="51C61C2E"/>
    <w:rsid w:val="51CB0999"/>
    <w:rsid w:val="51F27CBB"/>
    <w:rsid w:val="5217628B"/>
    <w:rsid w:val="52270592"/>
    <w:rsid w:val="52391DA6"/>
    <w:rsid w:val="523F40BC"/>
    <w:rsid w:val="52524C16"/>
    <w:rsid w:val="52790714"/>
    <w:rsid w:val="527940A4"/>
    <w:rsid w:val="52961C2B"/>
    <w:rsid w:val="529A6C7C"/>
    <w:rsid w:val="52C42616"/>
    <w:rsid w:val="52C809D2"/>
    <w:rsid w:val="52D63A99"/>
    <w:rsid w:val="52E8557B"/>
    <w:rsid w:val="53426A39"/>
    <w:rsid w:val="53566A8E"/>
    <w:rsid w:val="53682217"/>
    <w:rsid w:val="53944F28"/>
    <w:rsid w:val="53A44E77"/>
    <w:rsid w:val="53A771E4"/>
    <w:rsid w:val="53A85649"/>
    <w:rsid w:val="53AD4229"/>
    <w:rsid w:val="53EA27D3"/>
    <w:rsid w:val="53EF5C6F"/>
    <w:rsid w:val="54332F77"/>
    <w:rsid w:val="5444272B"/>
    <w:rsid w:val="54447F3E"/>
    <w:rsid w:val="54505185"/>
    <w:rsid w:val="545A437B"/>
    <w:rsid w:val="5479256D"/>
    <w:rsid w:val="54866DF9"/>
    <w:rsid w:val="54901A26"/>
    <w:rsid w:val="54A86D6F"/>
    <w:rsid w:val="54AB6860"/>
    <w:rsid w:val="55194A4A"/>
    <w:rsid w:val="554674F7"/>
    <w:rsid w:val="55472A2C"/>
    <w:rsid w:val="554C5803"/>
    <w:rsid w:val="555413F3"/>
    <w:rsid w:val="55985F62"/>
    <w:rsid w:val="559F1020"/>
    <w:rsid w:val="55A0213D"/>
    <w:rsid w:val="55C73B6D"/>
    <w:rsid w:val="55D10A72"/>
    <w:rsid w:val="55E5038C"/>
    <w:rsid w:val="564B20A8"/>
    <w:rsid w:val="564E294E"/>
    <w:rsid w:val="566401E4"/>
    <w:rsid w:val="56707D61"/>
    <w:rsid w:val="56813D1C"/>
    <w:rsid w:val="56AA5C90"/>
    <w:rsid w:val="56B60B9C"/>
    <w:rsid w:val="56D75D95"/>
    <w:rsid w:val="57122BC6"/>
    <w:rsid w:val="57164103"/>
    <w:rsid w:val="571B5F1F"/>
    <w:rsid w:val="572021A4"/>
    <w:rsid w:val="57680A38"/>
    <w:rsid w:val="57AD28EF"/>
    <w:rsid w:val="57B277DD"/>
    <w:rsid w:val="57D60097"/>
    <w:rsid w:val="57EE10A0"/>
    <w:rsid w:val="58042122"/>
    <w:rsid w:val="580805D6"/>
    <w:rsid w:val="580F0EDB"/>
    <w:rsid w:val="58296419"/>
    <w:rsid w:val="58413350"/>
    <w:rsid w:val="5865283F"/>
    <w:rsid w:val="586A752E"/>
    <w:rsid w:val="587C39FD"/>
    <w:rsid w:val="58840188"/>
    <w:rsid w:val="58902E07"/>
    <w:rsid w:val="589079BC"/>
    <w:rsid w:val="589B6DD3"/>
    <w:rsid w:val="58B8581B"/>
    <w:rsid w:val="58CF6D55"/>
    <w:rsid w:val="58DC348C"/>
    <w:rsid w:val="59184390"/>
    <w:rsid w:val="593B38AA"/>
    <w:rsid w:val="596D5AC6"/>
    <w:rsid w:val="59A86032"/>
    <w:rsid w:val="59AF51DB"/>
    <w:rsid w:val="59B979AE"/>
    <w:rsid w:val="5A2348E8"/>
    <w:rsid w:val="5A2822FD"/>
    <w:rsid w:val="5A354C8A"/>
    <w:rsid w:val="5A395CA3"/>
    <w:rsid w:val="5A4055F8"/>
    <w:rsid w:val="5A40563A"/>
    <w:rsid w:val="5A4F78EB"/>
    <w:rsid w:val="5A5D684E"/>
    <w:rsid w:val="5A696FA1"/>
    <w:rsid w:val="5A81078E"/>
    <w:rsid w:val="5A9B22ED"/>
    <w:rsid w:val="5AB3021C"/>
    <w:rsid w:val="5AC24111"/>
    <w:rsid w:val="5AD4109D"/>
    <w:rsid w:val="5B0B379F"/>
    <w:rsid w:val="5B136F0D"/>
    <w:rsid w:val="5B150ED7"/>
    <w:rsid w:val="5B423A25"/>
    <w:rsid w:val="5B471E03"/>
    <w:rsid w:val="5B4E6474"/>
    <w:rsid w:val="5B51145F"/>
    <w:rsid w:val="5B7B0F25"/>
    <w:rsid w:val="5B8B2F47"/>
    <w:rsid w:val="5BA36B53"/>
    <w:rsid w:val="5BA42C23"/>
    <w:rsid w:val="5BC85E7E"/>
    <w:rsid w:val="5BCC55B2"/>
    <w:rsid w:val="5BF06EFD"/>
    <w:rsid w:val="5C0C1883"/>
    <w:rsid w:val="5C39699B"/>
    <w:rsid w:val="5C3D6937"/>
    <w:rsid w:val="5C4E46A0"/>
    <w:rsid w:val="5CA4457C"/>
    <w:rsid w:val="5CB951A0"/>
    <w:rsid w:val="5CBD748C"/>
    <w:rsid w:val="5CC20BEA"/>
    <w:rsid w:val="5CD269C3"/>
    <w:rsid w:val="5CDF79EE"/>
    <w:rsid w:val="5CE2128D"/>
    <w:rsid w:val="5D296092"/>
    <w:rsid w:val="5D5117B1"/>
    <w:rsid w:val="5D577585"/>
    <w:rsid w:val="5D5D27FD"/>
    <w:rsid w:val="5D6B74D4"/>
    <w:rsid w:val="5DA402F0"/>
    <w:rsid w:val="5DAB6D27"/>
    <w:rsid w:val="5DC90A5C"/>
    <w:rsid w:val="5DCE7215"/>
    <w:rsid w:val="5E046A44"/>
    <w:rsid w:val="5E0F35C8"/>
    <w:rsid w:val="5E257DD5"/>
    <w:rsid w:val="5E373511"/>
    <w:rsid w:val="5E4B1131"/>
    <w:rsid w:val="5E6D649D"/>
    <w:rsid w:val="5EA434A7"/>
    <w:rsid w:val="5EAA08EA"/>
    <w:rsid w:val="5EC83528"/>
    <w:rsid w:val="5F2525F1"/>
    <w:rsid w:val="5F4955F3"/>
    <w:rsid w:val="5F5E28DD"/>
    <w:rsid w:val="5FA4497F"/>
    <w:rsid w:val="5FB82A04"/>
    <w:rsid w:val="5FD17AC2"/>
    <w:rsid w:val="60056FA4"/>
    <w:rsid w:val="6009588A"/>
    <w:rsid w:val="600C4DCA"/>
    <w:rsid w:val="60121925"/>
    <w:rsid w:val="602712EE"/>
    <w:rsid w:val="60321E53"/>
    <w:rsid w:val="60522285"/>
    <w:rsid w:val="60793CB6"/>
    <w:rsid w:val="60991A83"/>
    <w:rsid w:val="610D2709"/>
    <w:rsid w:val="611A0FF5"/>
    <w:rsid w:val="61392C2B"/>
    <w:rsid w:val="61507684"/>
    <w:rsid w:val="61766F2E"/>
    <w:rsid w:val="61774699"/>
    <w:rsid w:val="617F4CBF"/>
    <w:rsid w:val="61B775AD"/>
    <w:rsid w:val="620A00FD"/>
    <w:rsid w:val="6239194F"/>
    <w:rsid w:val="62946B85"/>
    <w:rsid w:val="629C3F45"/>
    <w:rsid w:val="62A3326C"/>
    <w:rsid w:val="62A66847"/>
    <w:rsid w:val="62AC12FA"/>
    <w:rsid w:val="62BB7E12"/>
    <w:rsid w:val="62CE7040"/>
    <w:rsid w:val="63527F16"/>
    <w:rsid w:val="635D477E"/>
    <w:rsid w:val="635F6700"/>
    <w:rsid w:val="637E344A"/>
    <w:rsid w:val="638E49DC"/>
    <w:rsid w:val="63A63014"/>
    <w:rsid w:val="63D7535F"/>
    <w:rsid w:val="63F41CB7"/>
    <w:rsid w:val="63F4655B"/>
    <w:rsid w:val="63F76F5A"/>
    <w:rsid w:val="64015E29"/>
    <w:rsid w:val="641E22D3"/>
    <w:rsid w:val="64346872"/>
    <w:rsid w:val="64356146"/>
    <w:rsid w:val="6438493D"/>
    <w:rsid w:val="644408ED"/>
    <w:rsid w:val="644F0F00"/>
    <w:rsid w:val="645B5240"/>
    <w:rsid w:val="645E569D"/>
    <w:rsid w:val="647238CF"/>
    <w:rsid w:val="648669A1"/>
    <w:rsid w:val="64937133"/>
    <w:rsid w:val="64A41E32"/>
    <w:rsid w:val="64D36AE2"/>
    <w:rsid w:val="64DF6D0B"/>
    <w:rsid w:val="64E6478C"/>
    <w:rsid w:val="650C2205"/>
    <w:rsid w:val="6518584B"/>
    <w:rsid w:val="654F3237"/>
    <w:rsid w:val="65637E12"/>
    <w:rsid w:val="657E0C67"/>
    <w:rsid w:val="658904F7"/>
    <w:rsid w:val="658D5E37"/>
    <w:rsid w:val="659A413A"/>
    <w:rsid w:val="65A04C05"/>
    <w:rsid w:val="65A50AF3"/>
    <w:rsid w:val="65D521FE"/>
    <w:rsid w:val="65DB5F2C"/>
    <w:rsid w:val="65E83E8B"/>
    <w:rsid w:val="65EF5A37"/>
    <w:rsid w:val="65F75DA9"/>
    <w:rsid w:val="660D4F89"/>
    <w:rsid w:val="662D17CA"/>
    <w:rsid w:val="662F5543"/>
    <w:rsid w:val="663257C1"/>
    <w:rsid w:val="664663E8"/>
    <w:rsid w:val="666C721A"/>
    <w:rsid w:val="67050051"/>
    <w:rsid w:val="6732696D"/>
    <w:rsid w:val="6747066A"/>
    <w:rsid w:val="676B07FC"/>
    <w:rsid w:val="679D4059"/>
    <w:rsid w:val="67A27FD6"/>
    <w:rsid w:val="681F2525"/>
    <w:rsid w:val="68224AD1"/>
    <w:rsid w:val="682B61DF"/>
    <w:rsid w:val="68477142"/>
    <w:rsid w:val="686C263E"/>
    <w:rsid w:val="688B1BF3"/>
    <w:rsid w:val="688B707E"/>
    <w:rsid w:val="68A75CE6"/>
    <w:rsid w:val="68B70904"/>
    <w:rsid w:val="68C61A62"/>
    <w:rsid w:val="68CD0F62"/>
    <w:rsid w:val="68DE648B"/>
    <w:rsid w:val="68E24AEE"/>
    <w:rsid w:val="690F1780"/>
    <w:rsid w:val="691174A4"/>
    <w:rsid w:val="69286279"/>
    <w:rsid w:val="693C48FD"/>
    <w:rsid w:val="694D1762"/>
    <w:rsid w:val="696857DB"/>
    <w:rsid w:val="699660BF"/>
    <w:rsid w:val="699B095F"/>
    <w:rsid w:val="69BC7397"/>
    <w:rsid w:val="69C26822"/>
    <w:rsid w:val="69CE3846"/>
    <w:rsid w:val="6A120D5A"/>
    <w:rsid w:val="6A374FF4"/>
    <w:rsid w:val="6A3A6264"/>
    <w:rsid w:val="6A5F216E"/>
    <w:rsid w:val="6A7E11A0"/>
    <w:rsid w:val="6A8754CD"/>
    <w:rsid w:val="6AAB137F"/>
    <w:rsid w:val="6ABC35B5"/>
    <w:rsid w:val="6ABF4354"/>
    <w:rsid w:val="6B013226"/>
    <w:rsid w:val="6B355ED1"/>
    <w:rsid w:val="6B5949F9"/>
    <w:rsid w:val="6B7439F8"/>
    <w:rsid w:val="6BBE2E94"/>
    <w:rsid w:val="6BC05072"/>
    <w:rsid w:val="6BD67894"/>
    <w:rsid w:val="6BE84E2A"/>
    <w:rsid w:val="6C0020BB"/>
    <w:rsid w:val="6C027425"/>
    <w:rsid w:val="6C0842AB"/>
    <w:rsid w:val="6C3B0BFF"/>
    <w:rsid w:val="6C417D7E"/>
    <w:rsid w:val="6C5D623A"/>
    <w:rsid w:val="6C9D1A3F"/>
    <w:rsid w:val="6CC449A5"/>
    <w:rsid w:val="6CFF4D67"/>
    <w:rsid w:val="6D5D2322"/>
    <w:rsid w:val="6D661494"/>
    <w:rsid w:val="6D6C144C"/>
    <w:rsid w:val="6DA265FA"/>
    <w:rsid w:val="6DE8487B"/>
    <w:rsid w:val="6E135271"/>
    <w:rsid w:val="6E22299C"/>
    <w:rsid w:val="6E542CB2"/>
    <w:rsid w:val="6E89590E"/>
    <w:rsid w:val="6E8D6587"/>
    <w:rsid w:val="6E8E79E1"/>
    <w:rsid w:val="6E8F7EA9"/>
    <w:rsid w:val="6E906D9A"/>
    <w:rsid w:val="6E940676"/>
    <w:rsid w:val="6EBA15CC"/>
    <w:rsid w:val="6EDF50DE"/>
    <w:rsid w:val="6EF81D81"/>
    <w:rsid w:val="6F305E87"/>
    <w:rsid w:val="6F41376B"/>
    <w:rsid w:val="6F9D13CB"/>
    <w:rsid w:val="6FA04DBB"/>
    <w:rsid w:val="6FB87600"/>
    <w:rsid w:val="6FCF56A0"/>
    <w:rsid w:val="6FF10085"/>
    <w:rsid w:val="70010952"/>
    <w:rsid w:val="70042BBE"/>
    <w:rsid w:val="70070B1D"/>
    <w:rsid w:val="703025E3"/>
    <w:rsid w:val="7037355E"/>
    <w:rsid w:val="70451C9F"/>
    <w:rsid w:val="70696DEF"/>
    <w:rsid w:val="70950554"/>
    <w:rsid w:val="70984874"/>
    <w:rsid w:val="709C7235"/>
    <w:rsid w:val="70A84617"/>
    <w:rsid w:val="70CB30DF"/>
    <w:rsid w:val="70E834AE"/>
    <w:rsid w:val="70EF7C3F"/>
    <w:rsid w:val="70F61FEA"/>
    <w:rsid w:val="71040107"/>
    <w:rsid w:val="713A7F48"/>
    <w:rsid w:val="7148784F"/>
    <w:rsid w:val="71527E1F"/>
    <w:rsid w:val="71646D15"/>
    <w:rsid w:val="718E3CA5"/>
    <w:rsid w:val="719976F1"/>
    <w:rsid w:val="71BB025F"/>
    <w:rsid w:val="71D74E3C"/>
    <w:rsid w:val="71FE04BF"/>
    <w:rsid w:val="720E0702"/>
    <w:rsid w:val="721B65FF"/>
    <w:rsid w:val="7248034A"/>
    <w:rsid w:val="72572502"/>
    <w:rsid w:val="72613807"/>
    <w:rsid w:val="72614F83"/>
    <w:rsid w:val="727555FF"/>
    <w:rsid w:val="727A7B45"/>
    <w:rsid w:val="72952BD1"/>
    <w:rsid w:val="72C464D5"/>
    <w:rsid w:val="72CB03A1"/>
    <w:rsid w:val="72EE51E1"/>
    <w:rsid w:val="73360BF3"/>
    <w:rsid w:val="733E43B2"/>
    <w:rsid w:val="73571C35"/>
    <w:rsid w:val="735866DB"/>
    <w:rsid w:val="736A7546"/>
    <w:rsid w:val="736D3206"/>
    <w:rsid w:val="737B393D"/>
    <w:rsid w:val="738642C8"/>
    <w:rsid w:val="73E05257"/>
    <w:rsid w:val="73EE222B"/>
    <w:rsid w:val="73FA4C5C"/>
    <w:rsid w:val="740022CC"/>
    <w:rsid w:val="74650381"/>
    <w:rsid w:val="74654825"/>
    <w:rsid w:val="74894F81"/>
    <w:rsid w:val="74AB354D"/>
    <w:rsid w:val="74B03CF2"/>
    <w:rsid w:val="74B427D8"/>
    <w:rsid w:val="74C002E8"/>
    <w:rsid w:val="74C1257D"/>
    <w:rsid w:val="74C15BBD"/>
    <w:rsid w:val="74C74B98"/>
    <w:rsid w:val="74E03EAC"/>
    <w:rsid w:val="74E61EE4"/>
    <w:rsid w:val="750664F7"/>
    <w:rsid w:val="75226272"/>
    <w:rsid w:val="752C5223"/>
    <w:rsid w:val="753D30AC"/>
    <w:rsid w:val="75A54BBA"/>
    <w:rsid w:val="75AF3FAA"/>
    <w:rsid w:val="75C36B9F"/>
    <w:rsid w:val="75DC28C5"/>
    <w:rsid w:val="75E07987"/>
    <w:rsid w:val="75F210A5"/>
    <w:rsid w:val="76157B85"/>
    <w:rsid w:val="769133B8"/>
    <w:rsid w:val="7698474C"/>
    <w:rsid w:val="76C80073"/>
    <w:rsid w:val="76D13EC5"/>
    <w:rsid w:val="76F50781"/>
    <w:rsid w:val="770164D0"/>
    <w:rsid w:val="7717683B"/>
    <w:rsid w:val="77227EC1"/>
    <w:rsid w:val="772868C8"/>
    <w:rsid w:val="77444071"/>
    <w:rsid w:val="7773786A"/>
    <w:rsid w:val="77987592"/>
    <w:rsid w:val="779B1797"/>
    <w:rsid w:val="77A95290"/>
    <w:rsid w:val="77B43E1C"/>
    <w:rsid w:val="783C3AEF"/>
    <w:rsid w:val="78A45270"/>
    <w:rsid w:val="78AB72D7"/>
    <w:rsid w:val="78AC5468"/>
    <w:rsid w:val="78AC657F"/>
    <w:rsid w:val="78C25DA2"/>
    <w:rsid w:val="78F67CAA"/>
    <w:rsid w:val="790F52B3"/>
    <w:rsid w:val="79186DC6"/>
    <w:rsid w:val="794B7D1F"/>
    <w:rsid w:val="795A6793"/>
    <w:rsid w:val="798D4602"/>
    <w:rsid w:val="79A8657B"/>
    <w:rsid w:val="7A877B5A"/>
    <w:rsid w:val="7AA27D23"/>
    <w:rsid w:val="7B0A534B"/>
    <w:rsid w:val="7B165DB2"/>
    <w:rsid w:val="7B1E1A78"/>
    <w:rsid w:val="7B3202A6"/>
    <w:rsid w:val="7B3D6273"/>
    <w:rsid w:val="7B4D36CF"/>
    <w:rsid w:val="7B863116"/>
    <w:rsid w:val="7BA04DA7"/>
    <w:rsid w:val="7BB92AD1"/>
    <w:rsid w:val="7BC41E31"/>
    <w:rsid w:val="7BEA4883"/>
    <w:rsid w:val="7C183F2B"/>
    <w:rsid w:val="7C1F4122"/>
    <w:rsid w:val="7C9137E1"/>
    <w:rsid w:val="7C945474"/>
    <w:rsid w:val="7CF7242E"/>
    <w:rsid w:val="7D164FDE"/>
    <w:rsid w:val="7D165F8D"/>
    <w:rsid w:val="7D1B4EF2"/>
    <w:rsid w:val="7D273AB1"/>
    <w:rsid w:val="7D450D50"/>
    <w:rsid w:val="7D497EAC"/>
    <w:rsid w:val="7D6D4ABA"/>
    <w:rsid w:val="7D702296"/>
    <w:rsid w:val="7D794267"/>
    <w:rsid w:val="7D932B0F"/>
    <w:rsid w:val="7DC03652"/>
    <w:rsid w:val="7DE92023"/>
    <w:rsid w:val="7E0B3D48"/>
    <w:rsid w:val="7E175BEE"/>
    <w:rsid w:val="7E1F2380"/>
    <w:rsid w:val="7E266E73"/>
    <w:rsid w:val="7E32405B"/>
    <w:rsid w:val="7E455CCF"/>
    <w:rsid w:val="7E5A0938"/>
    <w:rsid w:val="7E861620"/>
    <w:rsid w:val="7E8A02E4"/>
    <w:rsid w:val="7E8B4E88"/>
    <w:rsid w:val="7E941F8F"/>
    <w:rsid w:val="7EB05F55"/>
    <w:rsid w:val="7EB77A2B"/>
    <w:rsid w:val="7EE16B1F"/>
    <w:rsid w:val="7EF944E8"/>
    <w:rsid w:val="7F071F2C"/>
    <w:rsid w:val="7F260D8A"/>
    <w:rsid w:val="7F2D2A38"/>
    <w:rsid w:val="7F435148"/>
    <w:rsid w:val="7F452DC0"/>
    <w:rsid w:val="7F623E43"/>
    <w:rsid w:val="7FAE459F"/>
    <w:rsid w:val="7FC60933"/>
    <w:rsid w:val="7FDE5C46"/>
    <w:rsid w:val="7FED67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adjustRightInd w:val="0"/>
      <w:snapToGrid w:val="0"/>
      <w:spacing w:line="360" w:lineRule="auto"/>
      <w:ind w:firstLine="800" w:firstLineChars="200"/>
      <w:jc w:val="left"/>
      <w:outlineLvl w:val="0"/>
    </w:pPr>
    <w:rPr>
      <w:rFonts w:ascii="Arial" w:hAnsi="Arial" w:eastAsia="仿宋"/>
      <w:sz w:val="32"/>
      <w:szCs w:val="32"/>
    </w:r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lang w:val="zh-CN" w:eastAsia="zh-CN" w:bidi="zh-CN"/>
    </w:rPr>
  </w:style>
  <w:style w:type="paragraph" w:styleId="5">
    <w:name w:val="Body Text Indent"/>
    <w:basedOn w:val="1"/>
    <w:qFormat/>
    <w:uiPriority w:val="99"/>
    <w:pPr>
      <w:spacing w:after="120"/>
      <w:ind w:left="420" w:leftChars="200"/>
    </w:pPr>
  </w:style>
  <w:style w:type="paragraph" w:styleId="6">
    <w:name w:val="toc 3"/>
    <w:basedOn w:val="1"/>
    <w:next w:val="1"/>
    <w:qFormat/>
    <w:uiPriority w:val="0"/>
    <w:pPr>
      <w:ind w:left="840" w:leftChars="4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Body Text First Indent"/>
    <w:basedOn w:val="4"/>
    <w:unhideWhenUsed/>
    <w:qFormat/>
    <w:uiPriority w:val="99"/>
    <w:pPr>
      <w:ind w:firstLine="420" w:firstLineChars="100"/>
    </w:pPr>
  </w:style>
  <w:style w:type="paragraph" w:styleId="12">
    <w:name w:val="Body Text First Indent 2"/>
    <w:basedOn w:val="5"/>
    <w:next w:val="11"/>
    <w:qFormat/>
    <w:uiPriority w:val="99"/>
    <w:pPr>
      <w:ind w:firstLine="420"/>
    </w:pPr>
  </w:style>
  <w:style w:type="table" w:styleId="14">
    <w:name w:val="Table Grid"/>
    <w:basedOn w:val="1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99"/>
  </w:style>
  <w:style w:type="paragraph" w:customStyle="1" w:styleId="17">
    <w:name w:val="Heading3"/>
    <w:basedOn w:val="1"/>
    <w:next w:val="1"/>
    <w:qFormat/>
    <w:uiPriority w:val="0"/>
    <w:pPr>
      <w:keepNext/>
      <w:keepLines/>
      <w:spacing w:before="260" w:after="260" w:line="416" w:lineRule="auto"/>
      <w:jc w:val="both"/>
      <w:textAlignment w:val="baseline"/>
    </w:pPr>
    <w:rPr>
      <w:rFonts w:ascii="Times New Roman" w:hAnsi="Times New Roman" w:eastAsia="宋体" w:cs="Times New Roman"/>
      <w:b/>
      <w:bCs/>
      <w:kern w:val="2"/>
      <w:sz w:val="32"/>
      <w:szCs w:val="32"/>
      <w:lang w:val="en-US" w:eastAsia="zh-CN" w:bidi="ar-SA"/>
    </w:rPr>
  </w:style>
  <w:style w:type="table" w:customStyle="1" w:styleId="18">
    <w:name w:val="Table Normal"/>
    <w:unhideWhenUsed/>
    <w:qFormat/>
    <w:uiPriority w:val="0"/>
    <w:tblPr>
      <w:tblCellMar>
        <w:top w:w="0" w:type="dxa"/>
        <w:left w:w="0" w:type="dxa"/>
        <w:bottom w:w="0" w:type="dxa"/>
        <w:right w:w="0" w:type="dxa"/>
      </w:tblCellMar>
    </w:tblPr>
  </w:style>
  <w:style w:type="paragraph" w:customStyle="1" w:styleId="19">
    <w:name w:val="p0"/>
    <w:basedOn w:val="1"/>
    <w:qFormat/>
    <w:uiPriority w:val="0"/>
    <w:pPr>
      <w:adjustRightInd/>
      <w:textAlignment w:val="auto"/>
    </w:pPr>
    <w:rPr>
      <w:rFonts w:ascii="Calibri" w:hAnsi="Calibri"/>
    </w:rPr>
  </w:style>
  <w:style w:type="character" w:customStyle="1" w:styleId="20">
    <w:name w:val="font11"/>
    <w:basedOn w:val="15"/>
    <w:qFormat/>
    <w:uiPriority w:val="0"/>
    <w:rPr>
      <w:rFonts w:hint="eastAsia" w:ascii="宋体" w:hAnsi="宋体" w:eastAsia="宋体" w:cs="宋体"/>
      <w:color w:val="000000"/>
      <w:sz w:val="20"/>
      <w:szCs w:val="20"/>
      <w:u w:val="none"/>
    </w:rPr>
  </w:style>
  <w:style w:type="paragraph" w:customStyle="1" w:styleId="21">
    <w:name w:val="Textmain"/>
    <w:qFormat/>
    <w:uiPriority w:val="0"/>
    <w:pPr>
      <w:spacing w:after="270" w:line="240" w:lineRule="auto"/>
      <w:ind w:firstLine="0"/>
    </w:pPr>
    <w:rPr>
      <w:rFonts w:ascii="Source Han Sans CN" w:hAnsi="Source Han Sans CN" w:eastAsia="Source Han Sans CN" w:cs="Source Han Sans CN"/>
      <w:b/>
      <w:bCs/>
      <w:sz w:val="72"/>
      <w:szCs w:val="72"/>
    </w:rPr>
  </w:style>
  <w:style w:type="paragraph" w:customStyle="1" w:styleId="22">
    <w:name w:val="Textsub"/>
    <w:qFormat/>
    <w:uiPriority w:val="0"/>
    <w:pPr>
      <w:spacing w:after="270" w:line="240" w:lineRule="auto"/>
      <w:ind w:firstLine="0"/>
    </w:pPr>
    <w:rPr>
      <w:rFonts w:ascii="Source Han Sans CN" w:hAnsi="Source Han Sans CN" w:eastAsia="Source Han Sans CN" w:cs="Source Han Sans CN"/>
      <w:sz w:val="24"/>
      <w:szCs w:val="24"/>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paragraph" w:customStyle="1" w:styleId="25">
    <w:name w:val="WPSOffice手动目录 3"/>
    <w:qFormat/>
    <w:uiPriority w:val="0"/>
    <w:pPr>
      <w:ind w:leftChars="400"/>
    </w:pPr>
    <w:rPr>
      <w:rFonts w:ascii="Times New Roman" w:hAnsi="Times New Roman" w:eastAsia="宋体" w:cs="Times New Roman"/>
      <w:sz w:val="20"/>
      <w:szCs w:val="20"/>
    </w:rPr>
  </w:style>
  <w:style w:type="character" w:customStyle="1" w:styleId="26">
    <w:name w:val="font21"/>
    <w:qFormat/>
    <w:uiPriority w:val="0"/>
    <w:rPr>
      <w:rFonts w:hint="eastAsia" w:ascii="新宋体" w:hAnsi="新宋体" w:eastAsia="新宋体" w:cs="新宋体"/>
      <w:b/>
      <w:color w:val="000000"/>
      <w:kern w:val="0"/>
      <w:sz w:val="21"/>
      <w:szCs w:val="21"/>
      <w:u w:val="none"/>
      <w:lang w:eastAsia="en-US"/>
    </w:rPr>
  </w:style>
  <w:style w:type="character" w:customStyle="1" w:styleId="27">
    <w:name w:val="font01"/>
    <w:basedOn w:val="15"/>
    <w:qFormat/>
    <w:uiPriority w:val="0"/>
    <w:rPr>
      <w:rFonts w:ascii="宋体" w:hAnsi="宋体" w:eastAsia="宋体" w:cs="宋体"/>
      <w:color w:val="000000"/>
      <w:sz w:val="20"/>
      <w:szCs w:val="20"/>
      <w:u w:val="none"/>
    </w:rPr>
  </w:style>
  <w:style w:type="character" w:customStyle="1" w:styleId="28">
    <w:name w:val="font31"/>
    <w:basedOn w:val="15"/>
    <w:qFormat/>
    <w:uiPriority w:val="0"/>
    <w:rPr>
      <w:rFonts w:hint="eastAsia" w:ascii="仿宋_GB2312" w:eastAsia="仿宋_GB2312" w:cs="仿宋_GB2312"/>
      <w:color w:val="000000"/>
      <w:sz w:val="24"/>
      <w:szCs w:val="24"/>
      <w:u w:val="none"/>
    </w:rPr>
  </w:style>
  <w:style w:type="character" w:customStyle="1" w:styleId="29">
    <w:name w:val="font41"/>
    <w:basedOn w:val="15"/>
    <w:qFormat/>
    <w:uiPriority w:val="0"/>
    <w:rPr>
      <w:rFonts w:hint="eastAsia" w:ascii="宋体" w:hAnsi="宋体" w:eastAsia="宋体" w:cs="宋体"/>
      <w:color w:val="000000"/>
      <w:sz w:val="24"/>
      <w:szCs w:val="24"/>
      <w:u w:val="none"/>
    </w:rPr>
  </w:style>
  <w:style w:type="character" w:customStyle="1" w:styleId="30">
    <w:name w:val="font51"/>
    <w:basedOn w:val="15"/>
    <w:qFormat/>
    <w:uiPriority w:val="0"/>
    <w:rPr>
      <w:rFonts w:hint="eastAsia" w:ascii="宋体" w:hAnsi="宋体" w:eastAsia="宋体" w:cs="宋体"/>
      <w:color w:val="000000"/>
      <w:sz w:val="24"/>
      <w:szCs w:val="24"/>
      <w:u w:val="none"/>
    </w:rPr>
  </w:style>
  <w:style w:type="character" w:customStyle="1" w:styleId="31">
    <w:name w:val="font141"/>
    <w:basedOn w:val="15"/>
    <w:qFormat/>
    <w:uiPriority w:val="0"/>
    <w:rPr>
      <w:rFonts w:hint="eastAsia" w:ascii="微软雅黑" w:hAnsi="微软雅黑" w:eastAsia="微软雅黑" w:cs="微软雅黑"/>
      <w:b/>
      <w:bCs/>
      <w:color w:val="000000"/>
      <w:sz w:val="32"/>
      <w:szCs w:val="32"/>
      <w:u w:val="single"/>
    </w:rPr>
  </w:style>
  <w:style w:type="paragraph" w:customStyle="1" w:styleId="32">
    <w:name w:val="列出段落1"/>
    <w:basedOn w:val="1"/>
    <w:qFormat/>
    <w:uiPriority w:val="34"/>
    <w:pPr>
      <w:ind w:firstLine="420" w:firstLineChars="200"/>
    </w:pPr>
  </w:style>
  <w:style w:type="paragraph" w:customStyle="1" w:styleId="33">
    <w:name w:val="_Style 3"/>
    <w:basedOn w:val="1"/>
    <w:next w:val="34"/>
    <w:unhideWhenUsed/>
    <w:qFormat/>
    <w:uiPriority w:val="99"/>
    <w:pPr>
      <w:spacing w:line="360" w:lineRule="auto"/>
      <w:ind w:firstLine="420" w:firstLineChars="200"/>
      <w:jc w:val="left"/>
    </w:pPr>
    <w:rPr>
      <w:rFonts w:ascii="Times New Roman" w:hAnsi="Times New Roman" w:eastAsia="仿宋"/>
      <w:sz w:val="32"/>
      <w:szCs w:val="24"/>
      <w:lang w:eastAsia="zh-TW"/>
    </w:rPr>
  </w:style>
  <w:style w:type="paragraph" w:styleId="3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680</Words>
  <Characters>753</Characters>
  <TotalTime>1</TotalTime>
  <ScaleCrop>false</ScaleCrop>
  <LinksUpToDate>false</LinksUpToDate>
  <CharactersWithSpaces>758</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2021-12-09T18:17:00Z</dcterms:created>
  <dc:creator>Administrator</dc:creator>
  <cp:lastModifiedBy>知足常乐</cp:lastModifiedBy>
  <dcterms:modified xsi:type="dcterms:W3CDTF">2024-11-13T06:13:02Z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2022-08-23T09:13:54Z</vt:filetime>
  </property>
  <property fmtid="{D5CDD505-2E9C-101B-9397-08002B2CF9AE}" pid="4" name="KSOProductBuildVer">
    <vt:lpwstr>2052-12.1.0.18608</vt:lpwstr>
  </property>
  <property fmtid="{D5CDD505-2E9C-101B-9397-08002B2CF9AE}" pid="5" name="ICV">
    <vt:lpwstr>8DB4EF8DF2F44D939B016AE8D8B2CB94_13</vt:lpwstr>
  </property>
</Properties>
</file>