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700" w:lineRule="atLeast"/>
        <w:ind w:left="0" w:right="0" w:firstLine="641"/>
        <w:jc w:val="center"/>
        <w:textAlignment w:val="auto"/>
        <w:rPr>
          <w:rFonts w:hint="eastAsia" w:ascii="方正小标宋简体" w:hAnsi="方正小标宋简体" w:eastAsia="方正小标宋简体" w:cs="方正小标宋简体"/>
          <w:b/>
          <w:bCs/>
          <w:kern w:val="0"/>
          <w:sz w:val="52"/>
          <w:szCs w:val="52"/>
          <w:lang w:val="en-US" w:eastAsia="zh-CN" w:bidi="ar"/>
        </w:rPr>
      </w:pPr>
      <w:r>
        <w:rPr>
          <w:rFonts w:hint="eastAsia" w:ascii="方正小标宋简体" w:hAnsi="方正小标宋简体" w:eastAsia="方正小标宋简体" w:cs="方正小标宋简体"/>
          <w:b/>
          <w:bCs/>
          <w:kern w:val="0"/>
          <w:sz w:val="52"/>
          <w:szCs w:val="52"/>
          <w:lang w:val="en-US" w:eastAsia="zh-CN" w:bidi="ar"/>
        </w:rPr>
        <w:t>曲阜市鲁城街道办事处2017年度</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700" w:lineRule="atLeast"/>
        <w:ind w:left="0" w:right="0" w:firstLine="641"/>
        <w:jc w:val="center"/>
        <w:textAlignment w:val="auto"/>
        <w:rPr>
          <w:rFonts w:hint="eastAsia" w:ascii="方正小标宋简体" w:hAnsi="方正小标宋简体" w:eastAsia="方正小标宋简体" w:cs="方正小标宋简体"/>
          <w:b/>
          <w:bCs/>
          <w:kern w:val="0"/>
          <w:sz w:val="52"/>
          <w:szCs w:val="52"/>
          <w:lang w:val="en-US" w:eastAsia="zh-CN" w:bidi="ar"/>
        </w:rPr>
      </w:pPr>
      <w:r>
        <w:rPr>
          <w:rFonts w:hint="eastAsia" w:ascii="方正小标宋简体" w:hAnsi="方正小标宋简体" w:eastAsia="方正小标宋简体" w:cs="方正小标宋简体"/>
          <w:b/>
          <w:bCs/>
          <w:kern w:val="0"/>
          <w:sz w:val="52"/>
          <w:szCs w:val="52"/>
          <w:lang w:val="en-US" w:eastAsia="zh-CN" w:bidi="ar"/>
        </w:rPr>
        <w:t>政府信息公开工作年度报告</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为认真贯彻落实《中华人民共和国政府信息公开条例》《山东省政府信息公开办法》文件精神，按照相关文件要求，</w:t>
      </w:r>
      <w:r>
        <w:rPr>
          <w:rFonts w:hint="eastAsia" w:ascii="Times New Roman" w:hAnsi="Times New Roman" w:eastAsia="方正仿宋简体" w:cs="Times New Roman"/>
          <w:b/>
          <w:bCs/>
          <w:kern w:val="0"/>
          <w:sz w:val="32"/>
          <w:szCs w:val="32"/>
          <w:lang w:val="en-US" w:eastAsia="zh-CN" w:bidi="ar"/>
        </w:rPr>
        <w:t>鲁城</w:t>
      </w:r>
      <w:bookmarkStart w:id="0" w:name="_GoBack"/>
      <w:bookmarkEnd w:id="0"/>
      <w:r>
        <w:rPr>
          <w:rFonts w:hint="default" w:ascii="Times New Roman" w:hAnsi="Times New Roman" w:eastAsia="方正仿宋简体" w:cs="Times New Roman"/>
          <w:b/>
          <w:bCs/>
          <w:kern w:val="0"/>
          <w:sz w:val="32"/>
          <w:szCs w:val="32"/>
          <w:lang w:val="en-US" w:eastAsia="zh-CN" w:bidi="ar"/>
        </w:rPr>
        <w:t>街道高度重视政府信息公开工作，精心组织，周密安排，在建立和完善政府信息公开制度、深化政府信息公开内容、规范政府信息公开流程、拓展政府信息公开形式等方面狠抓各项措施的落实，工作取得了一定成效，现将工作情况汇报如下：</w:t>
      </w:r>
    </w:p>
    <w:p>
      <w:pPr>
        <w:keepNext w:val="0"/>
        <w:keepLines w:val="0"/>
        <w:pageBreakBefore w:val="0"/>
        <w:widowControl/>
        <w:suppressLineNumbers w:val="0"/>
        <w:tabs>
          <w:tab w:val="left" w:pos="3750"/>
        </w:tabs>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 xml:space="preserve">一、工作落实情况   </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1、加强领导，落实责任。街道成立了街道政府信息公开工作领导小组。按照“谁公开、谁审核、谁负责”的工作原则，制定工作任务分解方案和进度安排，落实工作职责。</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2、加强学习，提高认识。根据济宁市及曲阜市的统一部署，领导小组办公室始终把政府信息公开工作列入重要议事日程，及时召开会议研究部署信息公开工作。组织全体干部学习《政府信息公开条例》及上级相关会议精神，统一思想，提高认识，不断增强干部职工推进政府信息公开的紧迫感与责任感。</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3、建章立制，完善机制。为了更好地提供政府信息公开服务，街道信息公开领导小组经过讨论研究，制定了有关政府信息公开的相关制度和查阅政府信息所需的各类表格，对政府信息公开工作目录涉及的政府信息进行了认真的整理和归档。同时，建立、健全了政府信息主动公开、依申请公开、保密审查等相关制度，编制公开街道行政权力清单，编制公开街道公共服务事项目录。主要建立情况如下：一是建立政府信息主动公开工作机制。主要是按照街道政府相关文件要求，结合实际，制定街道信息主动公开的范围；明确政府信息主动公开的审批程序；确定政府信息主动公开的方式和政府信息主动公开的时限要求。二是建立政府信息报送制度。明确制定政府信息依申请公开工作的各个环节的流程、时限等个体要求。三是建立政府信息保密审查机制。明确审查程序，并按程序依次对待公开的信息进行保密审查，经审查合格，主管领导同意后方可公布。四是建立政府信息监督体制。在街道信息公开栏上公布监督电话和邮箱地址，广泛收集群众对政府信息公开的意见和建议，接受社会各界的监督。在此基础上，将政府信息公开工作列入综合目标管理，健全和落实政府信息公开责任追究制度，通过修订政府信息公开内容目录、考核奖惩挂钩等方式，促进政府信息公开。</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二、信息公开情况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kern w:val="0"/>
          <w:sz w:val="32"/>
          <w:szCs w:val="32"/>
          <w:lang w:val="en-US" w:eastAsia="zh-CN" w:bidi="ar"/>
        </w:rPr>
        <w:t>1、充实公开的内容。街道办事处不断扩大公开范围，细化公开内容，包括政务公开内容和公共事业组织、行业部门办事公开内容。</w:t>
      </w:r>
      <w:r>
        <w:rPr>
          <w:rFonts w:hint="default" w:ascii="Times New Roman" w:hAnsi="Times New Roman" w:eastAsia="方正仿宋简体" w:cs="Times New Roman"/>
          <w:b/>
          <w:bCs/>
          <w:color w:val="000000"/>
          <w:kern w:val="0"/>
          <w:sz w:val="32"/>
          <w:szCs w:val="32"/>
          <w:lang w:val="en-US" w:eastAsia="zh-CN" w:bidi="ar"/>
        </w:rPr>
        <w:t>其中，街道办事处政务公开内容包括（一）部门介绍类：街道内设各科室职能权限、服务范围、工作标准及工作人员岗位职责、行为规范以及便民服务电话。（二）公文法规类。中央和各级惠民政策及贯彻落实情况；行业性的政策、法律、法规；街道办事处有关街道层面公共服务的公文。（三）服务指南类。办事依据、办理条件、办理时限、办理流程、办事结果；需要提交的申请材料的示范文本。</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000000"/>
          <w:kern w:val="0"/>
          <w:sz w:val="32"/>
          <w:szCs w:val="32"/>
          <w:lang w:val="en-US" w:eastAsia="zh-CN" w:bidi="ar"/>
        </w:rPr>
        <w:t>2、增强公开时效。针对公开项目的不同情况，确定公开时间，做到常规性工作定期公开，临时性工作随时公开，固定性工作长期公开。</w:t>
      </w:r>
      <w:r>
        <w:rPr>
          <w:rFonts w:hint="default" w:ascii="Times New Roman" w:hAnsi="Times New Roman" w:eastAsia="方正仿宋简体" w:cs="Times New Roman"/>
          <w:b/>
          <w:bCs/>
          <w:kern w:val="0"/>
          <w:sz w:val="32"/>
          <w:szCs w:val="32"/>
          <w:lang w:val="en-US" w:eastAsia="zh-CN" w:bidi="ar"/>
        </w:rPr>
        <w:t>积极建设多种途径的信息发布平台，及时、依法、主动、安全有序地公开政府信息，方便群众查询和使用政府信息。我街道根据上级有关规定，对政府应该对外公布的信息进行了公布。在政府信息公开工作的规范性方面，本街道制定了政府信息依申请公开制度，明确申请受理各环节的工作内容和时间期限，确保按时圆满完成依申请公开的处理工作；设立街道行政服务中心为信息公开查阅、申请受理点；通过电话、传真、电子邮件、信函等途径接受查询和申请。</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3、突出公开重点。坚持把群众最关心、最需要了解的事项公开作为政务信息公开的重点,从信息公开和便民服务等方面入手，加大推行政务公开的力度。突出抓好行政审批、财政预算决算和“三公”经费、环境保护、安全生产、收费项目清单等信息公开，重点做好涉及教育、医疗、征地拆迁、土地流传等设计群众切身利益等领域的信息公开工作，加强以教育为重点的公共企事业单位信息公开，重点加强企业招工、创业致富等信息公开工作，突出新型城镇化和生态文明建设等方面信息公开，主动接受社会监督。</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4、丰富公开形式。在进一步通过政务信息网这一公开形式的基础上，按照便利、实用、有效的原则，认真创建新载体、新形式，使政务信息公开的形式呈现灵活多样性。一方面对重大活动和重要工作，及时向新闻媒体通报，开展系列宣传和专题宣传，让人民群众了解、关注和支持发展工作；另一方面，通过街道服务大厅及街道社区政务公开栏公示、制作小区宣传板和宣传挂图、发放明白纸、便民服务卡等方式提高街道政务工作的透明度，接受人民群众的监督，促进依法行政，充分发挥职能作用。</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kern w:val="0"/>
          <w:sz w:val="32"/>
          <w:szCs w:val="32"/>
          <w:lang w:val="en-US" w:eastAsia="zh-CN" w:bidi="ar"/>
        </w:rPr>
        <w:t>三、存在问题</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000000"/>
          <w:kern w:val="0"/>
          <w:sz w:val="32"/>
          <w:szCs w:val="32"/>
          <w:lang w:val="en-US" w:eastAsia="zh-CN" w:bidi="ar"/>
        </w:rPr>
        <w:t>现阶段，街道信息公开工作取得了较大进步，但仍然存在部分问题，主要表现在：一是公开意识及内容需要进一步深化，与公众的需求还存在一些距离；二是政务信息公开的方式不够丰富，缺少适合基层群众查阅的公开形式；三是部分社区干部对信息公开工作尚不熟悉，急需加强相关培训。四是公众对政务信息公开的认知度有待于进一步强化，利用各种媒体进行宣传的力度还有待于加强。五是缺乏信息公开专用设备，网络安全有待进一步加强。</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kern w:val="0"/>
          <w:sz w:val="32"/>
          <w:szCs w:val="32"/>
          <w:lang w:val="en-US" w:eastAsia="zh-CN" w:bidi="ar"/>
        </w:rPr>
      </w:pPr>
      <w:r>
        <w:rPr>
          <w:rFonts w:hint="default" w:ascii="Times New Roman" w:hAnsi="Times New Roman" w:eastAsia="方正仿宋简体" w:cs="Times New Roman"/>
          <w:b/>
          <w:bCs/>
          <w:kern w:val="0"/>
          <w:sz w:val="32"/>
          <w:szCs w:val="32"/>
          <w:lang w:val="en-US" w:eastAsia="zh-CN" w:bidi="ar"/>
        </w:rPr>
        <w:t>四、下步工作打算</w:t>
      </w:r>
    </w:p>
    <w:p>
      <w:pPr>
        <w:keepNext w:val="0"/>
        <w:keepLines w:val="0"/>
        <w:pageBreakBefore w:val="0"/>
        <w:widowControl/>
        <w:suppressLineNumbers w:val="0"/>
        <w:kinsoku/>
        <w:wordWrap w:val="0"/>
        <w:overflowPunct/>
        <w:topLinePunct w:val="0"/>
        <w:autoSpaceDE/>
        <w:autoSpaceDN/>
        <w:bidi w:val="0"/>
        <w:adjustRightInd/>
        <w:snapToGrid/>
        <w:spacing w:before="0" w:beforeAutospacing="1" w:after="0" w:afterAutospacing="1" w:line="580" w:lineRule="atLeast"/>
        <w:ind w:left="0" w:right="0" w:firstLine="64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000000"/>
          <w:kern w:val="0"/>
          <w:sz w:val="32"/>
          <w:szCs w:val="32"/>
          <w:lang w:val="en-US" w:eastAsia="zh-CN" w:bidi="ar"/>
        </w:rPr>
        <w:t>为进一步做好信息公开工作，街道着力做好以下几点。一是进一步强化组织保障。加强监督、检查、考核，健全和完善政府信息公开绩效考核办法，提高各单位的对此项工作重要性的认识。二是进一步提高工作效率。大胆创新，积极探索信息公开渠道，改进公开手段，充分发挥政府网站信息查阅点的作用，最大程度地满足群众对政府信息公开的需求；提高群众使用政府信息公开栏、访问街道政府网站查询相关政府信息的频率，切实提高政府信息公开的时效性。三是进一步提升队伍素质。通过定期的业务培训，提升机关工作人员依法公开政府信息的意识和能力。</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80" w:lineRule="atLeast"/>
        <w:ind w:left="0" w:right="0"/>
        <w:jc w:val="right"/>
        <w:textAlignment w:val="auto"/>
        <w:rPr>
          <w:rFonts w:hint="default" w:ascii="Times New Roman" w:hAnsi="Times New Roman" w:eastAsia="方正仿宋简体" w:cs="Times New Roman"/>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80" w:lineRule="atLeast"/>
        <w:ind w:left="0" w:right="840" w:rightChars="400"/>
        <w:jc w:val="right"/>
        <w:textAlignment w:val="auto"/>
        <w:rPr>
          <w:rFonts w:hint="eastAsia"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 </w:t>
      </w:r>
      <w:r>
        <w:rPr>
          <w:rFonts w:hint="eastAsia" w:ascii="Times New Roman" w:hAnsi="Times New Roman" w:eastAsia="方正仿宋简体" w:cs="Times New Roman"/>
          <w:b/>
          <w:bCs/>
          <w:color w:val="000000"/>
          <w:kern w:val="0"/>
          <w:sz w:val="32"/>
          <w:szCs w:val="32"/>
          <w:lang w:val="en-US" w:eastAsia="zh-CN" w:bidi="ar"/>
        </w:rPr>
        <w:t>鲁城街道办事处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80" w:lineRule="atLeast"/>
        <w:ind w:left="0" w:right="840" w:rightChars="400"/>
        <w:jc w:val="right"/>
        <w:textAlignment w:val="auto"/>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仿宋简体" w:cs="Times New Roman"/>
          <w:b/>
          <w:bCs/>
          <w:color w:val="000000"/>
          <w:kern w:val="0"/>
          <w:sz w:val="32"/>
          <w:szCs w:val="32"/>
          <w:lang w:val="en-US" w:eastAsia="zh-CN" w:bidi="ar"/>
        </w:rPr>
        <w:t>2018年3月8日</w:t>
      </w: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47DAA"/>
    <w:rsid w:val="3257467C"/>
    <w:rsid w:val="5F8D4C31"/>
    <w:rsid w:val="60FB0421"/>
    <w:rsid w:val="7D266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111111"/>
      <w:u w:val="none"/>
    </w:rPr>
  </w:style>
  <w:style w:type="character" w:styleId="7">
    <w:name w:val="Hyperlink"/>
    <w:basedOn w:val="5"/>
    <w:qFormat/>
    <w:uiPriority w:val="0"/>
    <w:rPr>
      <w:color w:val="11111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7503</dc:creator>
  <cp:lastModifiedBy>7503</cp:lastModifiedBy>
  <dcterms:modified xsi:type="dcterms:W3CDTF">2020-06-30T02:52:00Z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