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bookmarkStart w:id="0" w:name="_GoBack"/>
      <w:bookmarkEnd w:id="0"/>
      <w:r>
        <w:rPr>
          <w:rFonts w:hint="default" w:ascii="Times New Roman" w:hAnsi="Times New Roman" w:eastAsia="方正小标宋简体" w:cs="Times New Roman"/>
          <w:b/>
          <w:bCs/>
          <w:sz w:val="44"/>
          <w:szCs w:val="44"/>
          <w:lang w:val="en-US" w:eastAsia="zh-CN"/>
        </w:rPr>
        <w:t>曲阜市</w:t>
      </w:r>
      <w:r>
        <w:rPr>
          <w:rFonts w:hint="eastAsia" w:ascii="Times New Roman" w:hAnsi="Times New Roman" w:eastAsia="方正小标宋简体" w:cs="Times New Roman"/>
          <w:b/>
          <w:bCs/>
          <w:sz w:val="44"/>
          <w:szCs w:val="44"/>
          <w:lang w:val="en-US" w:eastAsia="zh-CN"/>
        </w:rPr>
        <w:t>综合行政执法</w:t>
      </w:r>
      <w:r>
        <w:rPr>
          <w:rFonts w:hint="default" w:ascii="Times New Roman" w:hAnsi="Times New Roman" w:eastAsia="方正小标宋简体" w:cs="Times New Roman"/>
          <w:b/>
          <w:bCs/>
          <w:sz w:val="44"/>
          <w:szCs w:val="44"/>
          <w:lang w:val="en-US" w:eastAsia="zh-CN"/>
        </w:rPr>
        <w:t>局</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8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r>
        <w:rPr>
          <w:rFonts w:hint="default" w:ascii="Times New Roman" w:hAnsi="Times New Roman" w:eastAsia="方正小标宋简体" w:cs="Times New Roman"/>
          <w:b/>
          <w:bCs/>
          <w:sz w:val="44"/>
          <w:szCs w:val="44"/>
          <w:lang w:val="en-US" w:eastAsia="zh-CN"/>
        </w:rPr>
        <w:t>202</w:t>
      </w:r>
      <w:r>
        <w:rPr>
          <w:rFonts w:hint="eastAsia" w:ascii="Times New Roman" w:hAnsi="Times New Roman" w:eastAsia="方正小标宋简体" w:cs="Times New Roman"/>
          <w:b/>
          <w:bCs/>
          <w:sz w:val="44"/>
          <w:szCs w:val="44"/>
          <w:lang w:val="en-US" w:eastAsia="zh-CN"/>
        </w:rPr>
        <w:t>2</w:t>
      </w:r>
      <w:r>
        <w:rPr>
          <w:rFonts w:hint="default" w:ascii="Times New Roman" w:hAnsi="Times New Roman" w:eastAsia="方正小标宋简体" w:cs="Times New Roman"/>
          <w:b/>
          <w:bCs/>
          <w:sz w:val="44"/>
          <w:szCs w:val="44"/>
          <w:lang w:val="en-US" w:eastAsia="zh-CN"/>
        </w:rPr>
        <w:t>年政府信息公开</w:t>
      </w:r>
      <w:r>
        <w:rPr>
          <w:rFonts w:hint="eastAsia" w:ascii="Times New Roman" w:hAnsi="Times New Roman" w:eastAsia="方正小标宋简体" w:cs="Times New Roman"/>
          <w:b/>
          <w:bCs/>
          <w:sz w:val="44"/>
          <w:szCs w:val="44"/>
          <w:lang w:val="en-US" w:eastAsia="zh-CN"/>
        </w:rPr>
        <w:t>工作</w:t>
      </w:r>
      <w:r>
        <w:rPr>
          <w:rFonts w:hint="default" w:ascii="Times New Roman" w:hAnsi="Times New Roman" w:eastAsia="方正小标宋简体" w:cs="Times New Roman"/>
          <w:b/>
          <w:bCs/>
          <w:sz w:val="44"/>
          <w:szCs w:val="44"/>
          <w:lang w:val="en-US" w:eastAsia="zh-CN"/>
        </w:rPr>
        <w:t>年度报告</w:t>
      </w:r>
    </w:p>
    <w:p>
      <w:pPr>
        <w:pStyle w:val="2"/>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center"/>
        <w:textAlignment w:val="auto"/>
        <w:rPr>
          <w:rFonts w:hint="default" w:ascii="Times New Roman" w:hAnsi="Times New Roman" w:eastAsia="方正小标宋简体" w:cs="Times New Roman"/>
          <w:b/>
          <w:bCs/>
          <w:sz w:val="44"/>
          <w:szCs w:val="44"/>
          <w:lang w:val="en-US" w:eastAsia="zh-CN"/>
        </w:rPr>
      </w:pPr>
    </w:p>
    <w:p>
      <w:pPr>
        <w:keepNext w:val="0"/>
        <w:keepLines w:val="0"/>
        <w:pageBreakBefore w:val="0"/>
        <w:kinsoku/>
        <w:wordWrap/>
        <w:overflowPunct/>
        <w:topLinePunct w:val="0"/>
        <w:autoSpaceDE/>
        <w:autoSpaceDN/>
        <w:bidi w:val="0"/>
        <w:spacing w:line="560" w:lineRule="exact"/>
        <w:ind w:right="-105" w:rightChars="-50" w:firstLine="643" w:firstLineChars="200"/>
        <w:textAlignment w:val="auto"/>
        <w:rPr>
          <w:rFonts w:hint="default" w:ascii="Times New Roman" w:hAnsi="Times New Roman" w:eastAsia="方正仿宋简体" w:cs="Times New Roman"/>
          <w:b/>
          <w:bCs/>
          <w:color w:val="000000"/>
          <w:spacing w:val="-11"/>
          <w:sz w:val="32"/>
          <w:szCs w:val="32"/>
        </w:rPr>
      </w:pPr>
      <w:r>
        <w:rPr>
          <w:rFonts w:hint="default" w:ascii="Times New Roman" w:hAnsi="Times New Roman" w:eastAsia="方正仿宋简体" w:cs="Times New Roman"/>
          <w:b/>
          <w:bCs/>
          <w:color w:val="000000"/>
          <w:sz w:val="32"/>
          <w:szCs w:val="32"/>
        </w:rPr>
        <w:t>本报告由</w:t>
      </w:r>
      <w:r>
        <w:rPr>
          <w:rFonts w:hint="eastAsia" w:ascii="Times New Roman" w:hAnsi="Times New Roman" w:eastAsia="方正仿宋简体" w:cs="Times New Roman"/>
          <w:b/>
          <w:bCs/>
          <w:color w:val="000000"/>
          <w:sz w:val="32"/>
          <w:szCs w:val="32"/>
          <w:lang w:val="en-US" w:eastAsia="zh-CN"/>
        </w:rPr>
        <w:t>曲阜市综合行政执法局</w:t>
      </w:r>
      <w:r>
        <w:rPr>
          <w:rFonts w:hint="default" w:ascii="Times New Roman" w:hAnsi="Times New Roman" w:eastAsia="方正仿宋简体" w:cs="Times New Roman"/>
          <w:b/>
          <w:bCs/>
          <w:color w:val="000000"/>
          <w:sz w:val="32"/>
          <w:szCs w:val="32"/>
        </w:rPr>
        <w:t>按照《中华人民共和国政府信息公开条例》（以下简称《条例》）和《中华人民共和国政府信息</w:t>
      </w:r>
      <w:r>
        <w:rPr>
          <w:rFonts w:hint="default" w:ascii="Times New Roman" w:hAnsi="Times New Roman" w:eastAsia="方正仿宋简体" w:cs="Times New Roman"/>
          <w:b/>
          <w:bCs/>
          <w:color w:val="000000"/>
          <w:spacing w:val="-11"/>
          <w:sz w:val="32"/>
          <w:szCs w:val="32"/>
        </w:rPr>
        <w:t>公开工作年度报告格式》（国办公开办函〔2021〕30号）要求编制。</w:t>
      </w:r>
    </w:p>
    <w:p>
      <w:pPr>
        <w:keepNext w:val="0"/>
        <w:keepLines w:val="0"/>
        <w:pageBreakBefore w:val="0"/>
        <w:kinsoku/>
        <w:wordWrap/>
        <w:overflowPunct/>
        <w:topLinePunct w:val="0"/>
        <w:autoSpaceDE/>
        <w:autoSpaceDN/>
        <w:bidi w:val="0"/>
        <w:spacing w:line="560" w:lineRule="exact"/>
        <w:ind w:right="-105" w:rightChars="-50" w:firstLine="643" w:firstLineChars="200"/>
        <w:textAlignment w:val="auto"/>
        <w:rPr>
          <w:rFonts w:hint="default" w:ascii="Times New Roman" w:hAnsi="Times New Roman" w:eastAsia="方正仿宋简体" w:cs="Times New Roman"/>
          <w:b/>
          <w:bCs/>
          <w:color w:val="auto"/>
          <w:sz w:val="32"/>
          <w:szCs w:val="32"/>
        </w:rPr>
      </w:pPr>
      <w:r>
        <w:rPr>
          <w:rFonts w:hint="default" w:ascii="Times New Roman" w:hAnsi="Times New Roman" w:eastAsia="方正仿宋简体" w:cs="Times New Roman"/>
          <w:b/>
          <w:bCs/>
          <w:color w:val="000000"/>
          <w:sz w:val="32"/>
          <w:szCs w:val="32"/>
        </w:rPr>
        <w:t>本报告内容包括总体情况、主动公开政府信息情况、收到和处理政府信息公开申请情况、政府信息公开行政复议和行政诉讼情况、存在的主要问题及改进情况、其他需要报告的事项等六部分内</w:t>
      </w:r>
      <w:r>
        <w:rPr>
          <w:rFonts w:hint="default" w:ascii="Times New Roman" w:hAnsi="Times New Roman" w:eastAsia="方正仿宋简体" w:cs="Times New Roman"/>
          <w:b/>
          <w:bCs/>
          <w:color w:val="auto"/>
          <w:sz w:val="32"/>
          <w:szCs w:val="32"/>
        </w:rPr>
        <w:t>容。</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rFonts w:hint="eastAsia" w:ascii="Times New Roman" w:hAnsi="Times New Roman" w:eastAsia="方正仿宋简体" w:cs="Times New Roman"/>
          <w:b/>
          <w:bCs/>
          <w:color w:val="auto"/>
          <w:sz w:val="32"/>
          <w:szCs w:val="32"/>
          <w:shd w:val="clear" w:color="auto" w:fill="FFFFFF"/>
        </w:rPr>
      </w:pPr>
      <w:r>
        <w:rPr>
          <w:rFonts w:hint="default" w:ascii="Times New Roman" w:hAnsi="Times New Roman" w:eastAsia="方正仿宋简体" w:cs="Times New Roman"/>
          <w:b/>
          <w:bCs/>
          <w:color w:val="auto"/>
          <w:sz w:val="32"/>
          <w:szCs w:val="32"/>
        </w:rPr>
        <w:t>本报告所列数据的统计期限自2022年1月1日起至2022年12月31日止。本报告电子版可在“中国·</w:t>
      </w:r>
      <w:r>
        <w:rPr>
          <w:rFonts w:hint="eastAsia" w:eastAsia="方正仿宋简体" w:cs="Times New Roman"/>
          <w:b/>
          <w:bCs/>
          <w:color w:val="auto"/>
          <w:sz w:val="32"/>
          <w:szCs w:val="32"/>
          <w:lang w:val="en-US" w:eastAsia="zh-CN"/>
        </w:rPr>
        <w:t>曲阜</w:t>
      </w:r>
      <w:r>
        <w:rPr>
          <w:rFonts w:hint="default" w:ascii="Times New Roman" w:hAnsi="Times New Roman" w:eastAsia="方正仿宋简体" w:cs="Times New Roman"/>
          <w:b/>
          <w:bCs/>
          <w:color w:val="auto"/>
          <w:sz w:val="32"/>
          <w:szCs w:val="32"/>
        </w:rPr>
        <w:t>”政府门户网站（</w:t>
      </w:r>
      <w:r>
        <w:rPr>
          <w:rFonts w:hint="default" w:ascii="Times New Roman" w:hAnsi="Times New Roman" w:eastAsia="方正仿宋简体" w:cs="Times New Roman"/>
          <w:b/>
          <w:bCs/>
          <w:color w:val="auto"/>
          <w:sz w:val="32"/>
          <w:szCs w:val="32"/>
          <w:lang w:val="en-US" w:eastAsia="zh-CN"/>
        </w:rPr>
        <w:t>www.qufu.gov.cn</w:t>
      </w:r>
      <w:r>
        <w:rPr>
          <w:rFonts w:hint="default" w:ascii="Times New Roman" w:hAnsi="Times New Roman" w:eastAsia="方正仿宋简体" w:cs="Times New Roman"/>
          <w:b/>
          <w:bCs/>
          <w:color w:val="auto"/>
          <w:sz w:val="32"/>
          <w:szCs w:val="32"/>
        </w:rPr>
        <w:t>）查阅或下载。如对本报告有疑问，请与</w:t>
      </w:r>
      <w:r>
        <w:rPr>
          <w:rFonts w:hint="eastAsia" w:ascii="Times New Roman" w:hAnsi="Times New Roman" w:eastAsia="方正仿宋简体" w:cs="Times New Roman"/>
          <w:b/>
          <w:bCs/>
          <w:color w:val="auto"/>
          <w:sz w:val="32"/>
          <w:szCs w:val="32"/>
          <w:lang w:val="en-US" w:eastAsia="zh-CN"/>
        </w:rPr>
        <w:t>曲阜市综合行政执法局</w:t>
      </w:r>
      <w:r>
        <w:rPr>
          <w:rFonts w:hint="default" w:ascii="Times New Roman" w:hAnsi="Times New Roman" w:eastAsia="方正仿宋简体" w:cs="Times New Roman"/>
          <w:b/>
          <w:bCs/>
          <w:color w:val="auto"/>
          <w:sz w:val="32"/>
          <w:szCs w:val="32"/>
        </w:rPr>
        <w:t>联系（地址：</w:t>
      </w:r>
      <w:r>
        <w:rPr>
          <w:rFonts w:hint="eastAsia" w:ascii="Times New Roman" w:hAnsi="Times New Roman" w:eastAsia="方正仿宋简体" w:cs="Times New Roman"/>
          <w:b/>
          <w:bCs/>
          <w:color w:val="auto"/>
          <w:sz w:val="32"/>
          <w:szCs w:val="32"/>
          <w:lang w:val="en-US" w:eastAsia="zh-CN"/>
        </w:rPr>
        <w:t>曲阜市大同路南首</w:t>
      </w:r>
      <w:r>
        <w:rPr>
          <w:rFonts w:hint="default" w:ascii="Times New Roman" w:hAnsi="Times New Roman" w:eastAsia="方正仿宋简体" w:cs="Times New Roman"/>
          <w:b/>
          <w:bCs/>
          <w:color w:val="auto"/>
          <w:sz w:val="32"/>
          <w:szCs w:val="32"/>
        </w:rPr>
        <w:t>，</w:t>
      </w:r>
      <w:r>
        <w:rPr>
          <w:rFonts w:hint="eastAsia" w:ascii="Times New Roman" w:hAnsi="Times New Roman" w:eastAsia="方正仿宋简体" w:cs="Times New Roman"/>
          <w:b/>
          <w:bCs/>
          <w:color w:val="auto"/>
          <w:sz w:val="32"/>
          <w:szCs w:val="32"/>
          <w:lang w:val="en-US" w:eastAsia="zh-CN"/>
        </w:rPr>
        <w:t>建设大厦。</w:t>
      </w:r>
      <w:r>
        <w:rPr>
          <w:rFonts w:hint="default" w:ascii="Times New Roman" w:hAnsi="Times New Roman" w:eastAsia="方正仿宋简体" w:cs="Times New Roman"/>
          <w:b/>
          <w:bCs/>
          <w:color w:val="auto"/>
          <w:sz w:val="32"/>
          <w:szCs w:val="32"/>
        </w:rPr>
        <w:t>联系电话：0537—</w:t>
      </w:r>
      <w:r>
        <w:rPr>
          <w:rFonts w:hint="eastAsia" w:ascii="Times New Roman" w:hAnsi="Times New Roman" w:eastAsia="方正仿宋简体" w:cs="Times New Roman"/>
          <w:b/>
          <w:bCs/>
          <w:color w:val="auto"/>
          <w:sz w:val="32"/>
          <w:szCs w:val="32"/>
          <w:lang w:val="en-US" w:eastAsia="zh-CN"/>
        </w:rPr>
        <w:t>4490799</w:t>
      </w:r>
      <w:r>
        <w:rPr>
          <w:rFonts w:hint="default" w:ascii="Times New Roman" w:hAnsi="Times New Roman" w:eastAsia="方正仿宋简体" w:cs="Times New Roman"/>
          <w:b/>
          <w:bCs/>
          <w:color w:val="auto"/>
          <w:sz w:val="32"/>
          <w:szCs w:val="32"/>
        </w:rPr>
        <w:t>）。</w:t>
      </w:r>
    </w:p>
    <w:p>
      <w:pPr>
        <w:pStyle w:val="2"/>
        <w:keepNext w:val="0"/>
        <w:keepLines w:val="0"/>
        <w:pageBreakBefore w:val="0"/>
        <w:widowControl/>
        <w:numPr>
          <w:ilvl w:val="0"/>
          <w:numId w:val="1"/>
        </w:numPr>
        <w:suppressLineNumbers w:val="0"/>
        <w:shd w:val="clear" w:fill="FFFFFF"/>
        <w:kinsoku/>
        <w:wordWrap/>
        <w:overflowPunct/>
        <w:topLinePunct w:val="0"/>
        <w:autoSpaceDE/>
        <w:autoSpaceDN/>
        <w:bidi w:val="0"/>
        <w:adjustRightInd w:val="0"/>
        <w:snapToGrid w:val="0"/>
        <w:spacing w:before="0" w:beforeAutospacing="0" w:after="0" w:afterAutospacing="0" w:line="560" w:lineRule="exact"/>
        <w:ind w:left="0" w:right="0" w:firstLine="646"/>
        <w:jc w:val="both"/>
        <w:textAlignment w:val="auto"/>
        <w:rPr>
          <w:rFonts w:hint="eastAsia" w:ascii="方正黑体简体" w:hAnsi="方正黑体简体" w:eastAsia="方正黑体简体" w:cs="方正黑体简体"/>
          <w:b/>
          <w:bCs/>
          <w:color w:val="auto"/>
          <w:sz w:val="32"/>
          <w:szCs w:val="32"/>
          <w:lang w:val="en-US" w:eastAsia="zh-CN"/>
        </w:rPr>
      </w:pPr>
      <w:r>
        <w:rPr>
          <w:rFonts w:hint="eastAsia" w:ascii="方正黑体简体" w:hAnsi="方正黑体简体" w:eastAsia="方正黑体简体" w:cs="方正黑体简体"/>
          <w:b/>
          <w:bCs/>
          <w:color w:val="auto"/>
          <w:sz w:val="32"/>
          <w:szCs w:val="32"/>
          <w:lang w:val="en-US" w:eastAsia="zh-CN"/>
        </w:rPr>
        <w:t>总体情况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rStyle w:val="5"/>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pPr>
      <w:r>
        <w:rPr>
          <w:rStyle w:val="5"/>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202</w:t>
      </w:r>
      <w:r>
        <w:rPr>
          <w:rStyle w:val="5"/>
          <w:rFonts w:hint="default" w:ascii="Times New Roman" w:hAnsi="Times New Roman" w:eastAsia="方正仿宋简体" w:cs="Times New Roman"/>
          <w:b/>
          <w:bCs/>
          <w:color w:val="000000" w:themeColor="text1"/>
          <w:sz w:val="32"/>
          <w:szCs w:val="32"/>
          <w:lang w:val="en-US" w:eastAsia="zh-CN"/>
          <w14:textFill>
            <w14:solidFill>
              <w14:schemeClr w14:val="tx1"/>
            </w14:solidFill>
          </w14:textFill>
        </w:rPr>
        <w:t>2</w:t>
      </w:r>
      <w:r>
        <w:rPr>
          <w:rStyle w:val="5"/>
          <w:rFonts w:hint="default" w:ascii="Times New Roman" w:hAnsi="Times New Roman" w:eastAsia="方正仿宋简体" w:cs="Times New Roman"/>
          <w:b/>
          <w:bCs/>
          <w:color w:val="000000" w:themeColor="text1"/>
          <w:sz w:val="32"/>
          <w:szCs w:val="32"/>
          <w:lang w:eastAsia="zh-CN"/>
          <w14:textFill>
            <w14:solidFill>
              <w14:schemeClr w14:val="tx1"/>
            </w14:solidFill>
          </w14:textFill>
        </w:rPr>
        <w:t>年，曲阜市综合行政执法局认真贯彻落实国家、省、市对政府信息公开工作的要求，在市政府信息公开办公室的悉心指导下，高度重视信息公开工作，常抓不懈，持续开展，运用政府网站等公开途径，公开内容包括主动公开、依申请公开、政府信息管理、平台建设、监督保障等方面。做到应公开尽公开，对群</w:t>
      </w:r>
      <w:r>
        <w:rPr>
          <w:rStyle w:val="5"/>
          <w:rFonts w:hint="eastAsia" w:ascii="方正仿宋简体" w:hAnsi="方正仿宋简体" w:eastAsia="方正仿宋简体" w:cs="方正仿宋简体"/>
          <w:b/>
          <w:bCs/>
          <w:color w:val="000000" w:themeColor="text1"/>
          <w:sz w:val="32"/>
          <w:szCs w:val="32"/>
          <w:lang w:eastAsia="zh-CN"/>
          <w14:textFill>
            <w14:solidFill>
              <w14:schemeClr w14:val="tx1"/>
            </w14:solidFill>
          </w14:textFill>
        </w:rPr>
        <w:t>众申请公开的事项，及时全面的进行公开，紧密联系城市管理综合执法工作实际，及时回应、发布群众关心的各项工作信息，持续提高城市管理综合执法工作的透明度，提高群众满意度。</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color w:val="auto"/>
          <w:sz w:val="21"/>
          <w:szCs w:val="21"/>
        </w:rPr>
      </w:pPr>
      <w:r>
        <w:rPr>
          <w:rStyle w:val="5"/>
          <w:rFonts w:ascii="方正楷体简体" w:hAnsi="方正楷体简体" w:eastAsia="方正楷体简体" w:cs="方正楷体简体"/>
          <w:b/>
          <w:bCs/>
          <w:color w:val="auto"/>
          <w:sz w:val="31"/>
          <w:szCs w:val="31"/>
        </w:rPr>
        <w:t>（一）主动公开情况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rStyle w:val="5"/>
          <w:rFonts w:hint="default" w:ascii="Times New Roman" w:hAnsi="Times New Roman" w:eastAsia="方正仿宋简体" w:cs="Times New Roman"/>
          <w:b/>
          <w:bCs/>
          <w:color w:val="auto"/>
          <w:sz w:val="32"/>
          <w:szCs w:val="32"/>
          <w:lang w:eastAsia="zh-CN"/>
        </w:rPr>
      </w:pPr>
      <w:r>
        <w:rPr>
          <w:rStyle w:val="5"/>
          <w:rFonts w:hint="default" w:ascii="Times New Roman" w:hAnsi="Times New Roman" w:eastAsia="方正仿宋简体" w:cs="Times New Roman"/>
          <w:b/>
          <w:bCs/>
          <w:color w:val="auto"/>
          <w:sz w:val="32"/>
          <w:szCs w:val="32"/>
        </w:rPr>
        <w:t>按照“以公开为常态、不公开为例外”原则，优化公开目录，丰富公开内容，紧紧围绕</w:t>
      </w:r>
      <w:r>
        <w:rPr>
          <w:rStyle w:val="5"/>
          <w:rFonts w:hint="default" w:ascii="Times New Roman" w:hAnsi="Times New Roman" w:eastAsia="方正仿宋简体" w:cs="Times New Roman"/>
          <w:b/>
          <w:bCs/>
          <w:color w:val="auto"/>
          <w:sz w:val="32"/>
          <w:szCs w:val="32"/>
          <w:lang w:eastAsia="zh-CN"/>
        </w:rPr>
        <w:t>综合行政执法</w:t>
      </w:r>
      <w:r>
        <w:rPr>
          <w:rStyle w:val="5"/>
          <w:rFonts w:hint="default" w:ascii="Times New Roman" w:hAnsi="Times New Roman" w:eastAsia="方正仿宋简体" w:cs="Times New Roman"/>
          <w:b/>
          <w:bCs/>
          <w:color w:val="auto"/>
          <w:sz w:val="32"/>
          <w:szCs w:val="32"/>
        </w:rPr>
        <w:t>工作，及时更新、发布群众普遍关心的工作进展，主动公开各类政府信息，确保“应公开尽公开”。2022年，曲阜市</w:t>
      </w:r>
      <w:r>
        <w:rPr>
          <w:rStyle w:val="5"/>
          <w:rFonts w:hint="default" w:ascii="Times New Roman" w:hAnsi="Times New Roman" w:eastAsia="方正仿宋简体" w:cs="Times New Roman"/>
          <w:b/>
          <w:bCs/>
          <w:color w:val="auto"/>
          <w:sz w:val="32"/>
          <w:szCs w:val="32"/>
          <w:lang w:eastAsia="zh-CN"/>
        </w:rPr>
        <w:t>综合行政执法局</w:t>
      </w:r>
      <w:r>
        <w:rPr>
          <w:rStyle w:val="5"/>
          <w:rFonts w:hint="default" w:ascii="Times New Roman" w:hAnsi="Times New Roman" w:eastAsia="方正仿宋简体" w:cs="Times New Roman"/>
          <w:b/>
          <w:bCs/>
          <w:color w:val="auto"/>
          <w:sz w:val="32"/>
          <w:szCs w:val="32"/>
        </w:rPr>
        <w:t>通过各类媒体平台发布信息共计</w:t>
      </w:r>
      <w:r>
        <w:rPr>
          <w:rStyle w:val="5"/>
          <w:rFonts w:hint="default" w:ascii="Times New Roman" w:hAnsi="Times New Roman" w:eastAsia="方正仿宋简体" w:cs="Times New Roman"/>
          <w:b/>
          <w:bCs/>
          <w:color w:val="auto"/>
          <w:sz w:val="32"/>
          <w:szCs w:val="32"/>
          <w:lang w:val="en-US" w:eastAsia="zh-CN"/>
        </w:rPr>
        <w:t xml:space="preserve"> 74 </w:t>
      </w:r>
      <w:r>
        <w:rPr>
          <w:rStyle w:val="5"/>
          <w:rFonts w:hint="default" w:ascii="Times New Roman" w:hAnsi="Times New Roman" w:eastAsia="方正仿宋简体" w:cs="Times New Roman"/>
          <w:b/>
          <w:bCs/>
          <w:color w:val="auto"/>
          <w:sz w:val="32"/>
          <w:szCs w:val="32"/>
        </w:rPr>
        <w:t>条，其中通过曲阜市门户网站政务公开栏目主动公开各类信息</w:t>
      </w:r>
      <w:r>
        <w:rPr>
          <w:rStyle w:val="5"/>
          <w:rFonts w:hint="default" w:ascii="Times New Roman" w:hAnsi="Times New Roman" w:eastAsia="方正仿宋简体" w:cs="Times New Roman"/>
          <w:b/>
          <w:bCs/>
          <w:color w:val="auto"/>
          <w:sz w:val="32"/>
          <w:szCs w:val="32"/>
          <w:lang w:val="en-US" w:eastAsia="zh-CN"/>
        </w:rPr>
        <w:t xml:space="preserve"> 23 </w:t>
      </w:r>
      <w:r>
        <w:rPr>
          <w:rStyle w:val="5"/>
          <w:rFonts w:hint="default" w:ascii="Times New Roman" w:hAnsi="Times New Roman" w:eastAsia="方正仿宋简体" w:cs="Times New Roman"/>
          <w:b/>
          <w:bCs/>
          <w:color w:val="auto"/>
          <w:sz w:val="32"/>
          <w:szCs w:val="32"/>
        </w:rPr>
        <w:t>条，占比</w:t>
      </w:r>
      <w:r>
        <w:rPr>
          <w:rStyle w:val="5"/>
          <w:rFonts w:hint="default" w:ascii="Times New Roman" w:hAnsi="Times New Roman" w:eastAsia="方正仿宋简体" w:cs="Times New Roman"/>
          <w:b/>
          <w:bCs/>
          <w:color w:val="auto"/>
          <w:sz w:val="32"/>
          <w:szCs w:val="32"/>
          <w:lang w:val="en-US" w:eastAsia="zh-CN"/>
        </w:rPr>
        <w:t>31</w:t>
      </w:r>
      <w:r>
        <w:rPr>
          <w:rStyle w:val="5"/>
          <w:rFonts w:hint="default" w:ascii="Times New Roman" w:hAnsi="Times New Roman" w:eastAsia="方正仿宋简体" w:cs="Times New Roman"/>
          <w:b/>
          <w:bCs/>
          <w:color w:val="auto"/>
          <w:sz w:val="32"/>
          <w:szCs w:val="32"/>
        </w:rPr>
        <w:t>％；通过网站子点发布各类信息</w:t>
      </w:r>
      <w:r>
        <w:rPr>
          <w:rStyle w:val="5"/>
          <w:rFonts w:hint="default" w:ascii="Times New Roman" w:hAnsi="Times New Roman" w:eastAsia="方正仿宋简体" w:cs="Times New Roman"/>
          <w:b/>
          <w:bCs/>
          <w:color w:val="auto"/>
          <w:sz w:val="32"/>
          <w:szCs w:val="32"/>
          <w:lang w:val="en-US" w:eastAsia="zh-CN"/>
        </w:rPr>
        <w:t>51</w:t>
      </w:r>
      <w:r>
        <w:rPr>
          <w:rStyle w:val="5"/>
          <w:rFonts w:hint="default" w:ascii="Times New Roman" w:hAnsi="Times New Roman" w:eastAsia="方正仿宋简体" w:cs="Times New Roman"/>
          <w:b/>
          <w:bCs/>
          <w:color w:val="auto"/>
          <w:sz w:val="32"/>
          <w:szCs w:val="32"/>
        </w:rPr>
        <w:t>条，占比</w:t>
      </w:r>
      <w:r>
        <w:rPr>
          <w:rStyle w:val="5"/>
          <w:rFonts w:hint="default" w:ascii="Times New Roman" w:hAnsi="Times New Roman" w:eastAsia="方正仿宋简体" w:cs="Times New Roman"/>
          <w:b/>
          <w:bCs/>
          <w:color w:val="auto"/>
          <w:sz w:val="32"/>
          <w:szCs w:val="32"/>
          <w:lang w:val="en-US" w:eastAsia="zh-CN"/>
        </w:rPr>
        <w:t>68</w:t>
      </w:r>
      <w:r>
        <w:rPr>
          <w:rStyle w:val="5"/>
          <w:rFonts w:hint="default" w:ascii="Times New Roman" w:hAnsi="Times New Roman" w:eastAsia="方正仿宋简体" w:cs="Times New Roman"/>
          <w:b/>
          <w:bCs/>
          <w:color w:val="auto"/>
          <w:sz w:val="32"/>
          <w:szCs w:val="32"/>
        </w:rPr>
        <w:t>％</w:t>
      </w:r>
      <w:r>
        <w:rPr>
          <w:rStyle w:val="5"/>
          <w:rFonts w:hint="default" w:ascii="Times New Roman" w:hAnsi="Times New Roman" w:eastAsia="方正仿宋简体" w:cs="Times New Roman"/>
          <w:b/>
          <w:bCs/>
          <w:color w:val="auto"/>
          <w:sz w:val="32"/>
          <w:szCs w:val="32"/>
          <w:lang w:eastAsia="zh-CN"/>
        </w:rPr>
        <w:t>。</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240" w:lineRule="auto"/>
        <w:ind w:left="0" w:right="0" w:firstLine="645"/>
        <w:jc w:val="center"/>
        <w:textAlignment w:val="auto"/>
        <w:rPr>
          <w:rStyle w:val="5"/>
          <w:rFonts w:hint="eastAsia" w:ascii="Times New Roman" w:hAnsi="Times New Roman" w:eastAsia="方正仿宋简体" w:cs="Times New Roman"/>
          <w:b/>
          <w:bCs/>
          <w:color w:val="auto"/>
          <w:sz w:val="31"/>
          <w:szCs w:val="31"/>
          <w:lang w:eastAsia="zh-CN"/>
        </w:rPr>
      </w:pPr>
      <w:r>
        <w:rPr>
          <w:rStyle w:val="5"/>
          <w:rFonts w:hint="eastAsia" w:ascii="Times New Roman" w:hAnsi="Times New Roman" w:eastAsia="方正仿宋简体" w:cs="Times New Roman"/>
          <w:b/>
          <w:bCs/>
          <w:color w:val="auto"/>
          <w:sz w:val="31"/>
          <w:szCs w:val="31"/>
          <w:lang w:eastAsia="zh-CN"/>
        </w:rPr>
        <w:drawing>
          <wp:inline distT="0" distB="0" distL="114300" distR="114300">
            <wp:extent cx="4015105" cy="2298065"/>
            <wp:effectExtent l="0" t="0" r="4445" b="6985"/>
            <wp:docPr id="3" name="图片 3" descr="ce4eda8f197d5e893cd7bd7ab8add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ce4eda8f197d5e893cd7bd7ab8add31"/>
                    <pic:cNvPicPr>
                      <a:picLocks noChangeAspect="1"/>
                    </pic:cNvPicPr>
                  </pic:nvPicPr>
                  <pic:blipFill>
                    <a:blip r:embed="rId4"/>
                    <a:stretch>
                      <a:fillRect/>
                    </a:stretch>
                  </pic:blipFill>
                  <pic:spPr>
                    <a:xfrm>
                      <a:off x="0" y="0"/>
                      <a:ext cx="4015105" cy="2298065"/>
                    </a:xfrm>
                    <a:prstGeom prst="rect">
                      <a:avLst/>
                    </a:prstGeom>
                  </pic:spPr>
                </pic:pic>
              </a:graphicData>
            </a:graphic>
          </wp:inline>
        </w:drawing>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rStyle w:val="5"/>
          <w:rFonts w:hint="eastAsia" w:ascii="Times New Roman" w:hAnsi="Times New Roman" w:eastAsia="方正仿宋简体" w:cs="Times New Roman"/>
          <w:b/>
          <w:bCs/>
          <w:color w:val="auto"/>
          <w:sz w:val="31"/>
          <w:szCs w:val="31"/>
          <w:lang w:eastAsia="zh-CN"/>
        </w:rPr>
      </w:pP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color w:val="auto"/>
          <w:sz w:val="21"/>
          <w:szCs w:val="21"/>
        </w:rPr>
      </w:pPr>
      <w:r>
        <w:rPr>
          <w:rStyle w:val="5"/>
          <w:rFonts w:hint="eastAsia" w:ascii="方正楷体简体" w:hAnsi="方正楷体简体" w:eastAsia="方正楷体简体" w:cs="方正楷体简体"/>
          <w:b/>
          <w:bCs/>
          <w:color w:val="auto"/>
          <w:sz w:val="31"/>
          <w:szCs w:val="31"/>
        </w:rPr>
        <w:t>（二）依申请公开情况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rFonts w:hint="default" w:ascii="Times New Roman" w:hAnsi="Times New Roman" w:eastAsia="方正仿宋简体" w:cs="Times New Roman"/>
          <w:b/>
          <w:bCs/>
          <w:color w:val="auto"/>
          <w:sz w:val="32"/>
          <w:szCs w:val="32"/>
        </w:rPr>
      </w:pPr>
      <w:r>
        <w:rPr>
          <w:rStyle w:val="5"/>
          <w:rFonts w:hint="default" w:ascii="Times New Roman" w:hAnsi="Times New Roman" w:eastAsia="方正仿宋简体" w:cs="Times New Roman"/>
          <w:b/>
          <w:bCs/>
          <w:color w:val="auto"/>
          <w:sz w:val="32"/>
          <w:szCs w:val="32"/>
        </w:rPr>
        <w:t>在编制的《曲阜市</w:t>
      </w:r>
      <w:r>
        <w:rPr>
          <w:rStyle w:val="5"/>
          <w:rFonts w:hint="default" w:ascii="Times New Roman" w:hAnsi="Times New Roman" w:eastAsia="方正仿宋简体" w:cs="Times New Roman"/>
          <w:b/>
          <w:bCs/>
          <w:color w:val="auto"/>
          <w:sz w:val="32"/>
          <w:szCs w:val="32"/>
          <w:lang w:eastAsia="zh-CN"/>
        </w:rPr>
        <w:t>综合行政执法局</w:t>
      </w:r>
      <w:r>
        <w:rPr>
          <w:rStyle w:val="5"/>
          <w:rFonts w:hint="default" w:ascii="Times New Roman" w:hAnsi="Times New Roman" w:eastAsia="方正仿宋简体" w:cs="Times New Roman"/>
          <w:b/>
          <w:bCs/>
          <w:color w:val="auto"/>
          <w:sz w:val="32"/>
          <w:szCs w:val="32"/>
        </w:rPr>
        <w:t>政府信息公开指南》中，对依申请公开工作的程序、申请方式、答复方式、答复时限等做了详细规定。2022年，共收到政府信息公开申请</w:t>
      </w:r>
      <w:r>
        <w:rPr>
          <w:rStyle w:val="5"/>
          <w:rFonts w:hint="default" w:ascii="Times New Roman" w:hAnsi="Times New Roman" w:eastAsia="方正仿宋简体" w:cs="Times New Roman"/>
          <w:b/>
          <w:bCs/>
          <w:color w:val="auto"/>
          <w:sz w:val="32"/>
          <w:szCs w:val="32"/>
          <w:lang w:val="en-US" w:eastAsia="zh-CN"/>
        </w:rPr>
        <w:t>1</w:t>
      </w:r>
      <w:r>
        <w:rPr>
          <w:rStyle w:val="5"/>
          <w:rFonts w:hint="default" w:ascii="Times New Roman" w:hAnsi="Times New Roman" w:eastAsia="方正仿宋简体" w:cs="Times New Roman"/>
          <w:b/>
          <w:bCs/>
          <w:color w:val="auto"/>
          <w:sz w:val="32"/>
          <w:szCs w:val="32"/>
        </w:rPr>
        <w:t>件。</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color w:val="auto"/>
          <w:sz w:val="21"/>
          <w:szCs w:val="21"/>
        </w:rPr>
      </w:pPr>
      <w:r>
        <w:rPr>
          <w:rStyle w:val="5"/>
          <w:rFonts w:hint="eastAsia" w:ascii="方正楷体简体" w:hAnsi="方正楷体简体" w:eastAsia="方正楷体简体" w:cs="方正楷体简体"/>
          <w:b/>
          <w:bCs/>
          <w:color w:val="auto"/>
          <w:sz w:val="31"/>
          <w:szCs w:val="31"/>
        </w:rPr>
        <w:t>（三）政府信息管理情况</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rFonts w:hint="eastAsia" w:ascii="Times New Roman" w:hAnsi="Times New Roman" w:eastAsia="方正仿宋简体" w:cs="Times New Roman"/>
          <w:b/>
          <w:bCs/>
          <w:color w:val="auto"/>
          <w:sz w:val="32"/>
          <w:szCs w:val="32"/>
          <w:shd w:val="clear" w:color="auto" w:fill="FFFFFF"/>
          <w:lang w:eastAsia="zh-CN"/>
        </w:rPr>
      </w:pPr>
      <w:r>
        <w:rPr>
          <w:rFonts w:hint="default" w:ascii="Times New Roman" w:hAnsi="Times New Roman" w:eastAsia="方正仿宋简体" w:cs="Times New Roman"/>
          <w:b/>
          <w:bCs/>
          <w:color w:val="auto"/>
          <w:sz w:val="32"/>
          <w:szCs w:val="32"/>
          <w:shd w:val="clear" w:color="auto" w:fill="FFFFFF"/>
        </w:rPr>
        <w:t>按照市政府要求，</w:t>
      </w:r>
      <w:r>
        <w:rPr>
          <w:rFonts w:hint="eastAsia" w:ascii="Times New Roman" w:hAnsi="Times New Roman" w:eastAsia="方正仿宋简体" w:cs="Times New Roman"/>
          <w:b/>
          <w:bCs/>
          <w:color w:val="auto"/>
          <w:sz w:val="32"/>
          <w:szCs w:val="32"/>
          <w:shd w:val="clear" w:color="auto" w:fill="FFFFFF"/>
          <w:lang w:val="en-US" w:eastAsia="zh-CN"/>
        </w:rPr>
        <w:t>综合行政执法</w:t>
      </w:r>
      <w:r>
        <w:rPr>
          <w:rFonts w:hint="eastAsia" w:ascii="Times New Roman" w:hAnsi="Times New Roman" w:eastAsia="方正仿宋简体" w:cs="Times New Roman"/>
          <w:b/>
          <w:bCs/>
          <w:color w:val="auto"/>
          <w:sz w:val="32"/>
          <w:szCs w:val="32"/>
          <w:shd w:val="clear" w:color="auto" w:fill="FFFFFF"/>
          <w:lang w:eastAsia="zh-CN"/>
        </w:rPr>
        <w:t>局高度重视</w:t>
      </w:r>
      <w:r>
        <w:rPr>
          <w:rFonts w:hint="default" w:ascii="Times New Roman" w:hAnsi="Times New Roman" w:eastAsia="方正仿宋简体" w:cs="Times New Roman"/>
          <w:b/>
          <w:bCs/>
          <w:color w:val="auto"/>
          <w:sz w:val="32"/>
          <w:szCs w:val="32"/>
          <w:shd w:val="clear" w:color="auto" w:fill="FFFFFF"/>
        </w:rPr>
        <w:t>政府信息公开工作</w:t>
      </w:r>
      <w:r>
        <w:rPr>
          <w:rFonts w:hint="eastAsia" w:ascii="Times New Roman" w:hAnsi="Times New Roman" w:eastAsia="方正仿宋简体" w:cs="Times New Roman"/>
          <w:b/>
          <w:bCs/>
          <w:color w:val="auto"/>
          <w:sz w:val="32"/>
          <w:szCs w:val="32"/>
          <w:shd w:val="clear" w:color="auto" w:fill="FFFFFF"/>
          <w:lang w:eastAsia="zh-CN"/>
        </w:rPr>
        <w:t>，党组研究决定将政府信息公开工作</w:t>
      </w:r>
      <w:r>
        <w:rPr>
          <w:rFonts w:hint="default" w:ascii="Times New Roman" w:hAnsi="Times New Roman" w:eastAsia="方正仿宋简体" w:cs="Times New Roman"/>
          <w:b/>
          <w:bCs/>
          <w:color w:val="auto"/>
          <w:sz w:val="32"/>
          <w:szCs w:val="32"/>
          <w:shd w:val="clear" w:color="auto" w:fill="FFFFFF"/>
        </w:rPr>
        <w:t>列为年度重点工作，由办公室</w:t>
      </w:r>
      <w:r>
        <w:rPr>
          <w:rFonts w:hint="eastAsia" w:ascii="Times New Roman" w:hAnsi="Times New Roman" w:eastAsia="方正仿宋简体" w:cs="Times New Roman"/>
          <w:b/>
          <w:bCs/>
          <w:color w:val="auto"/>
          <w:sz w:val="32"/>
          <w:szCs w:val="32"/>
          <w:shd w:val="clear" w:color="auto" w:fill="FFFFFF"/>
          <w:lang w:eastAsia="zh-CN"/>
        </w:rPr>
        <w:t>主要</w:t>
      </w:r>
      <w:r>
        <w:rPr>
          <w:rFonts w:hint="default" w:ascii="Times New Roman" w:hAnsi="Times New Roman" w:eastAsia="方正仿宋简体" w:cs="Times New Roman"/>
          <w:b/>
          <w:bCs/>
          <w:color w:val="auto"/>
          <w:sz w:val="32"/>
          <w:szCs w:val="32"/>
          <w:shd w:val="clear" w:color="auto" w:fill="FFFFFF"/>
        </w:rPr>
        <w:t>负责政府信息公开工作</w:t>
      </w:r>
      <w:r>
        <w:rPr>
          <w:rFonts w:hint="eastAsia" w:ascii="Times New Roman" w:hAnsi="Times New Roman" w:eastAsia="方正仿宋简体" w:cs="Times New Roman"/>
          <w:b/>
          <w:bCs/>
          <w:color w:val="auto"/>
          <w:sz w:val="32"/>
          <w:szCs w:val="32"/>
          <w:shd w:val="clear" w:color="auto" w:fill="FFFFFF"/>
          <w:lang w:eastAsia="zh-CN"/>
        </w:rPr>
        <w:t>，根据《条例》要求，通知相关科室做好政府信息提供报送工作办公室定期向局党组汇报工作。</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楷体简体" w:hAnsi="方正楷体简体" w:eastAsia="方正楷体简体" w:cs="方正楷体简体"/>
          <w:b/>
          <w:bCs/>
          <w:sz w:val="31"/>
          <w:szCs w:val="31"/>
        </w:rPr>
        <w:t>（四）政府信息公开平台建设情况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default" w:ascii="Times New Roman" w:hAnsi="Times New Roman" w:cs="Times New Roman"/>
          <w:b/>
          <w:bCs/>
          <w:sz w:val="31"/>
          <w:szCs w:val="31"/>
        </w:rPr>
        <w:t>1.</w:t>
      </w:r>
      <w:r>
        <w:rPr>
          <w:rStyle w:val="5"/>
          <w:rFonts w:hint="eastAsia" w:ascii="方正仿宋简体" w:hAnsi="方正仿宋简体" w:eastAsia="方正仿宋简体" w:cs="方正仿宋简体"/>
          <w:b/>
          <w:bCs/>
          <w:sz w:val="31"/>
          <w:szCs w:val="31"/>
        </w:rPr>
        <w:t>强化政府网站平台建设管理。严格按照市政府办公室政务公开要求，深入贯彻落实</w:t>
      </w:r>
      <w:r>
        <w:rPr>
          <w:rStyle w:val="5"/>
          <w:rFonts w:hint="default" w:ascii="Times New Roman" w:hAnsi="Times New Roman" w:cs="Times New Roman"/>
          <w:b/>
          <w:bCs/>
          <w:sz w:val="31"/>
          <w:szCs w:val="31"/>
        </w:rPr>
        <w:t>“</w:t>
      </w:r>
      <w:r>
        <w:rPr>
          <w:rStyle w:val="5"/>
          <w:rFonts w:hint="eastAsia" w:ascii="方正仿宋简体" w:hAnsi="方正仿宋简体" w:eastAsia="方正仿宋简体" w:cs="方正仿宋简体"/>
          <w:b/>
          <w:bCs/>
          <w:sz w:val="31"/>
          <w:szCs w:val="31"/>
        </w:rPr>
        <w:t>五公开</w:t>
      </w:r>
      <w:r>
        <w:rPr>
          <w:rStyle w:val="5"/>
          <w:rFonts w:hint="default" w:ascii="Times New Roman" w:hAnsi="Times New Roman" w:cs="Times New Roman"/>
          <w:b/>
          <w:bCs/>
          <w:sz w:val="31"/>
          <w:szCs w:val="31"/>
        </w:rPr>
        <w:t>”</w:t>
      </w:r>
      <w:r>
        <w:rPr>
          <w:rStyle w:val="5"/>
          <w:rFonts w:hint="eastAsia" w:ascii="方正仿宋简体" w:hAnsi="方正仿宋简体" w:eastAsia="方正仿宋简体" w:cs="方正仿宋简体"/>
          <w:b/>
          <w:bCs/>
          <w:sz w:val="31"/>
          <w:szCs w:val="31"/>
        </w:rPr>
        <w:t>制度，对照部门主动公开基本目录，逐项分解细化。</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default" w:ascii="Times New Roman" w:hAnsi="Times New Roman" w:cs="Times New Roman"/>
          <w:b/>
          <w:bCs/>
          <w:sz w:val="31"/>
          <w:szCs w:val="31"/>
        </w:rPr>
        <w:t>2.</w:t>
      </w:r>
      <w:r>
        <w:rPr>
          <w:rStyle w:val="5"/>
          <w:rFonts w:hint="eastAsia" w:ascii="方正仿宋简体" w:hAnsi="方正仿宋简体" w:eastAsia="方正仿宋简体" w:cs="方正仿宋简体"/>
          <w:b/>
          <w:bCs/>
          <w:sz w:val="31"/>
          <w:szCs w:val="31"/>
        </w:rPr>
        <w:t>打造</w:t>
      </w:r>
      <w:r>
        <w:rPr>
          <w:rStyle w:val="5"/>
          <w:rFonts w:hint="default" w:ascii="Times New Roman" w:hAnsi="Times New Roman" w:cs="Times New Roman"/>
          <w:b/>
          <w:bCs/>
          <w:sz w:val="31"/>
          <w:szCs w:val="31"/>
        </w:rPr>
        <w:t>“</w:t>
      </w:r>
      <w:r>
        <w:rPr>
          <w:rStyle w:val="5"/>
          <w:rFonts w:hint="eastAsia" w:ascii="方正仿宋简体" w:hAnsi="方正仿宋简体" w:eastAsia="方正仿宋简体" w:cs="方正仿宋简体"/>
          <w:b/>
          <w:bCs/>
          <w:sz w:val="31"/>
          <w:szCs w:val="31"/>
        </w:rPr>
        <w:t>互联网</w:t>
      </w:r>
      <w:r>
        <w:rPr>
          <w:rStyle w:val="5"/>
          <w:rFonts w:hint="default" w:ascii="Times New Roman" w:hAnsi="Times New Roman" w:cs="Times New Roman"/>
          <w:b/>
          <w:bCs/>
          <w:sz w:val="31"/>
          <w:szCs w:val="31"/>
        </w:rPr>
        <w:t>+</w:t>
      </w:r>
      <w:r>
        <w:rPr>
          <w:rStyle w:val="5"/>
          <w:rFonts w:hint="eastAsia" w:ascii="方正仿宋简体" w:hAnsi="方正仿宋简体" w:eastAsia="方正仿宋简体" w:cs="方正仿宋简体"/>
          <w:b/>
          <w:bCs/>
          <w:sz w:val="31"/>
          <w:szCs w:val="31"/>
        </w:rPr>
        <w:t>政务服务</w:t>
      </w:r>
      <w:r>
        <w:rPr>
          <w:rStyle w:val="5"/>
          <w:rFonts w:hint="default" w:ascii="Times New Roman" w:hAnsi="Times New Roman" w:cs="Times New Roman"/>
          <w:b/>
          <w:bCs/>
          <w:sz w:val="31"/>
          <w:szCs w:val="31"/>
        </w:rPr>
        <w:t>”</w:t>
      </w:r>
      <w:r>
        <w:rPr>
          <w:rStyle w:val="5"/>
          <w:rFonts w:hint="eastAsia" w:ascii="方正仿宋简体" w:hAnsi="方正仿宋简体" w:eastAsia="方正仿宋简体" w:cs="方正仿宋简体"/>
          <w:b/>
          <w:bCs/>
          <w:sz w:val="31"/>
          <w:szCs w:val="31"/>
        </w:rPr>
        <w:t>线上平台。充分利用政务公开网站</w:t>
      </w:r>
      <w:r>
        <w:rPr>
          <w:rStyle w:val="5"/>
          <w:rFonts w:hint="eastAsia" w:ascii="方正仿宋简体" w:hAnsi="方正仿宋简体" w:eastAsia="方正仿宋简体" w:cs="方正仿宋简体"/>
          <w:b/>
          <w:bCs/>
          <w:sz w:val="31"/>
          <w:szCs w:val="31"/>
          <w:lang w:eastAsia="zh-CN"/>
        </w:rPr>
        <w:t>等</w:t>
      </w:r>
      <w:r>
        <w:rPr>
          <w:rStyle w:val="5"/>
          <w:rFonts w:hint="eastAsia" w:ascii="方正仿宋简体" w:hAnsi="方正仿宋简体" w:eastAsia="方正仿宋简体" w:cs="方正仿宋简体"/>
          <w:b/>
          <w:bCs/>
          <w:sz w:val="31"/>
          <w:szCs w:val="31"/>
        </w:rPr>
        <w:t>渠道，做好权威信息发布，进一步增强公开实效，提升服务水平。</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楷体简体" w:hAnsi="方正楷体简体" w:eastAsia="方正楷体简体" w:cs="方正楷体简体"/>
          <w:b/>
          <w:bCs/>
          <w:sz w:val="31"/>
          <w:szCs w:val="31"/>
        </w:rPr>
        <w:t>（五）监督保障情况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default" w:ascii="Times New Roman" w:hAnsi="Times New Roman" w:eastAsia="方正仿宋简体" w:cs="Times New Roman"/>
          <w:b/>
          <w:bCs/>
          <w:sz w:val="32"/>
          <w:szCs w:val="32"/>
        </w:rPr>
        <w:t>曲阜市</w:t>
      </w:r>
      <w:r>
        <w:rPr>
          <w:rStyle w:val="5"/>
          <w:rFonts w:hint="default" w:ascii="Times New Roman" w:hAnsi="Times New Roman" w:eastAsia="方正仿宋简体" w:cs="Times New Roman"/>
          <w:b/>
          <w:bCs/>
          <w:sz w:val="32"/>
          <w:szCs w:val="32"/>
          <w:lang w:eastAsia="zh-CN"/>
        </w:rPr>
        <w:t>综合行政执法局</w:t>
      </w:r>
      <w:r>
        <w:rPr>
          <w:rStyle w:val="5"/>
          <w:rFonts w:hint="default" w:ascii="Times New Roman" w:hAnsi="Times New Roman" w:eastAsia="方正仿宋简体" w:cs="Times New Roman"/>
          <w:b/>
          <w:bCs/>
          <w:sz w:val="32"/>
          <w:szCs w:val="32"/>
        </w:rPr>
        <w:t>高度重视对政务公开和信息公开工作的指导监督，根据全市政府信息公开工作统一部署和要求，进一步强化信息公开工作的组织领导。曲阜市</w:t>
      </w:r>
      <w:r>
        <w:rPr>
          <w:rStyle w:val="5"/>
          <w:rFonts w:hint="default" w:ascii="Times New Roman" w:hAnsi="Times New Roman" w:eastAsia="方正仿宋简体" w:cs="Times New Roman"/>
          <w:b/>
          <w:bCs/>
          <w:sz w:val="32"/>
          <w:szCs w:val="32"/>
          <w:lang w:eastAsia="zh-CN"/>
        </w:rPr>
        <w:t>综合行政执法局</w:t>
      </w:r>
      <w:r>
        <w:rPr>
          <w:rStyle w:val="5"/>
          <w:rFonts w:hint="default" w:ascii="Times New Roman" w:hAnsi="Times New Roman" w:eastAsia="方正仿宋简体" w:cs="Times New Roman"/>
          <w:b/>
          <w:bCs/>
          <w:sz w:val="32"/>
          <w:szCs w:val="32"/>
        </w:rPr>
        <w:t>办公室是本单位的政府信息公开工作机构，现有工作人员4人，其中负责受理信息公开申请的兼职工作人员1人，负责网站子点新闻发布、新媒体日常内容保障的兼职工作人员2人，负责政务信息公开兼职工作人员1人。2022年按照政务公开培训计划，进一步增强机关干部的政务公开意识，组织开展2022年政务公开业务培训，认真学习了《中华人民共和国政府信息公开条例》等文</w:t>
      </w:r>
      <w:r>
        <w:rPr>
          <w:rStyle w:val="5"/>
          <w:rFonts w:hint="eastAsia" w:ascii="方正仿宋简体" w:hAnsi="方正仿宋简体" w:eastAsia="方正仿宋简体" w:cs="方正仿宋简体"/>
          <w:b/>
          <w:bCs/>
          <w:sz w:val="32"/>
          <w:szCs w:val="32"/>
        </w:rPr>
        <w:t>件，规范政务公开工作，提高我市</w:t>
      </w:r>
      <w:r>
        <w:rPr>
          <w:rStyle w:val="5"/>
          <w:rFonts w:hint="eastAsia" w:ascii="方正仿宋简体" w:hAnsi="方正仿宋简体" w:eastAsia="方正仿宋简体" w:cs="方正仿宋简体"/>
          <w:b/>
          <w:bCs/>
          <w:sz w:val="32"/>
          <w:szCs w:val="32"/>
          <w:lang w:eastAsia="zh-CN"/>
        </w:rPr>
        <w:t>综合行政执法</w:t>
      </w:r>
      <w:r>
        <w:rPr>
          <w:rStyle w:val="5"/>
          <w:rFonts w:hint="eastAsia" w:ascii="方正仿宋简体" w:hAnsi="方正仿宋简体" w:eastAsia="方正仿宋简体" w:cs="方正仿宋简体"/>
          <w:b/>
          <w:bCs/>
          <w:sz w:val="32"/>
          <w:szCs w:val="32"/>
        </w:rPr>
        <w:t>信息公开工作制度化、规范化。</w:t>
      </w: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firstLine="643" w:firstLineChars="200"/>
        <w:jc w:val="both"/>
        <w:textAlignment w:val="auto"/>
        <w:rPr>
          <w:rFonts w:hint="eastAsia" w:ascii="方正黑体简体" w:hAnsi="方正黑体简体" w:eastAsia="方正黑体简体" w:cs="方正黑体简体"/>
          <w:b/>
          <w:bCs/>
          <w:i w:val="0"/>
          <w:caps w:val="0"/>
          <w:color w:val="000000"/>
          <w:spacing w:val="0"/>
          <w:sz w:val="32"/>
          <w:szCs w:val="32"/>
          <w:lang w:eastAsia="zh-CN"/>
        </w:rPr>
      </w:pPr>
      <w:r>
        <w:rPr>
          <w:rFonts w:hint="eastAsia" w:ascii="方正黑体简体" w:hAnsi="方正黑体简体" w:eastAsia="方正黑体简体" w:cs="方正黑体简体"/>
          <w:b/>
          <w:bCs/>
          <w:i w:val="0"/>
          <w:caps w:val="0"/>
          <w:color w:val="000000"/>
          <w:spacing w:val="0"/>
          <w:sz w:val="32"/>
          <w:szCs w:val="32"/>
          <w:lang w:eastAsia="zh-CN"/>
        </w:rPr>
        <w:t>二、主动公开政府信息情况</w:t>
      </w:r>
    </w:p>
    <w:tbl>
      <w:tblPr>
        <w:tblStyle w:val="3"/>
        <w:tblW w:w="87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2435"/>
        <w:gridCol w:w="2133"/>
        <w:gridCol w:w="2216"/>
        <w:gridCol w:w="19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第二十条第（一）项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信息内容</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本年制发件数</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本年废止件数</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现行有效件数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规章</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行政规范性文件</w:t>
            </w:r>
          </w:p>
        </w:tc>
        <w:tc>
          <w:tcPr>
            <w:tcW w:w="2133"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bidi="ar"/>
              </w:rPr>
              <w:t>0</w:t>
            </w:r>
          </w:p>
        </w:tc>
        <w:tc>
          <w:tcPr>
            <w:tcW w:w="2216"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bidi="ar"/>
              </w:rPr>
              <w:t>0</w:t>
            </w:r>
          </w:p>
        </w:tc>
        <w:tc>
          <w:tcPr>
            <w:tcW w:w="1989"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第二十条第（五）项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行政许可</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第二十条第（六）项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本年处理决定数量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行政处罚</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行政强制</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8773" w:type="dxa"/>
            <w:gridSpan w:val="4"/>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第二十条第（八）项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信息内容</w:t>
            </w:r>
          </w:p>
        </w:tc>
        <w:tc>
          <w:tcPr>
            <w:tcW w:w="6338" w:type="dxa"/>
            <w:gridSpan w:val="3"/>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本年收费金额（单位：万元）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2435" w:type="dxa"/>
            <w:shd w:val="clear" w:color="auto" w:fill="auto"/>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4"/>
              </w:rPr>
            </w:pPr>
            <w:r>
              <w:rPr>
                <w:rFonts w:hint="default" w:ascii="Times New Roman" w:hAnsi="Times New Roman" w:eastAsia="方正仿宋简体" w:cs="Times New Roman"/>
                <w:b/>
                <w:bCs/>
                <w:sz w:val="24"/>
                <w:lang w:bidi="ar"/>
              </w:rPr>
              <w:t>行政事业性收费</w:t>
            </w:r>
          </w:p>
        </w:tc>
        <w:tc>
          <w:tcPr>
            <w:tcW w:w="6338" w:type="dxa"/>
            <w:gridSpan w:val="3"/>
            <w:shd w:val="clear" w:color="auto" w:fill="auto"/>
            <w:tcMar>
              <w:left w:w="57" w:type="dxa"/>
              <w:right w:w="57"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4"/>
                <w:lang w:val="en-US" w:eastAsia="zh-CN"/>
              </w:rPr>
            </w:pPr>
            <w:r>
              <w:rPr>
                <w:rFonts w:hint="default" w:ascii="Times New Roman" w:hAnsi="Times New Roman" w:eastAsia="方正仿宋简体" w:cs="Times New Roman"/>
                <w:b/>
                <w:bCs/>
                <w:sz w:val="24"/>
                <w:lang w:val="en-US" w:eastAsia="zh-CN"/>
              </w:rPr>
              <w:t>0</w:t>
            </w:r>
          </w:p>
        </w:tc>
      </w:tr>
    </w:tbl>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646" w:leftChars="0"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r>
        <w:rPr>
          <w:rFonts w:hint="eastAsia" w:ascii="方正黑体简体" w:hAnsi="方正黑体简体" w:eastAsia="方正黑体简体" w:cs="方正黑体简体"/>
          <w:b/>
          <w:bCs/>
          <w:i w:val="0"/>
          <w:caps w:val="0"/>
          <w:color w:val="000000"/>
          <w:spacing w:val="0"/>
          <w:sz w:val="32"/>
          <w:szCs w:val="32"/>
          <w:lang w:eastAsia="zh-CN"/>
        </w:rPr>
        <w:t>三、</w:t>
      </w:r>
      <w:r>
        <w:rPr>
          <w:rFonts w:hint="default" w:ascii="方正黑体简体" w:hAnsi="方正黑体简体" w:eastAsia="方正黑体简体" w:cs="方正黑体简体"/>
          <w:b/>
          <w:bCs/>
          <w:i w:val="0"/>
          <w:caps w:val="0"/>
          <w:color w:val="000000"/>
          <w:spacing w:val="0"/>
          <w:sz w:val="32"/>
          <w:szCs w:val="32"/>
          <w:lang w:eastAsia="zh-CN"/>
        </w:rPr>
        <w:t>收到和处理政府信息公开申请情况</w:t>
      </w:r>
    </w:p>
    <w:tbl>
      <w:tblPr>
        <w:tblStyle w:val="3"/>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（本列数据的勾稽关系为：第一项加第二项之和，等于第三项加第四项之和）</w:t>
            </w:r>
          </w:p>
        </w:tc>
        <w:tc>
          <w:tcPr>
            <w:tcW w:w="4229" w:type="dxa"/>
            <w:gridSpan w:val="7"/>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申请人情况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p>
        </w:tc>
        <w:tc>
          <w:tcPr>
            <w:tcW w:w="79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自然人</w:t>
            </w:r>
          </w:p>
        </w:tc>
        <w:tc>
          <w:tcPr>
            <w:tcW w:w="2917" w:type="dxa"/>
            <w:gridSpan w:val="5"/>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法人或其他组织</w:t>
            </w:r>
          </w:p>
        </w:tc>
        <w:tc>
          <w:tcPr>
            <w:tcW w:w="521"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tcMar>
              <w:left w:w="108" w:type="dxa"/>
              <w:right w:w="108"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791"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商业</w:t>
            </w: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企业</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科研</w:t>
            </w:r>
          </w:p>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机构</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社会公益组织</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法律服务机构</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其他</w:t>
            </w:r>
          </w:p>
        </w:tc>
        <w:tc>
          <w:tcPr>
            <w:tcW w:w="521"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一、本年新收政府信息公开申请数量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二、上年结转政府信息公开申请数量</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三、本年度办理结果</w:t>
            </w: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（一）予以公开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（二）部分公开（区分处理的，只计这一情形，不计其他情形）</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（三）不予公开</w:t>
            </w: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1.属于国家秘密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2.其他法律行政法规禁止公开</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3.危及“三安全一稳定”</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4.保护第三方合法权益</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5.属于三类内部事务信息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6.属于四类过程性信息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7.属于行政执法案卷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8.属于行政查询事项</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（四）无法提供</w:t>
            </w: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1.本机关不掌握相关政府信息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2.没有现成信息需要另行制作</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3.补正后申请内容仍不明确</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（五）不予处理</w:t>
            </w: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1.信访举报投诉类申请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3.要求提供公开出版物</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4.无正当理由大量反复申请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5.要求行政机关确认或重新出具已获取信息</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restart"/>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（六）其他处理</w:t>
            </w: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1.申请人无正当理由逾期不补正、行政机关不再处理其政府信息公开申请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2.申请人逾期未按收费通知要求缴纳费用、行政机关不再处理其政府信息公开申请</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942"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287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3.其他</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tcMar>
              <w:left w:w="57" w:type="dxa"/>
              <w:right w:w="57" w:type="dxa"/>
            </w:tcMar>
            <w:vAlign w:val="center"/>
          </w:tcPr>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eastAsia="方正仿宋简体" w:cs="Times New Roman"/>
                <w:b/>
                <w:bCs/>
                <w:sz w:val="21"/>
                <w:szCs w:val="21"/>
              </w:rPr>
            </w:pPr>
          </w:p>
        </w:tc>
        <w:tc>
          <w:tcPr>
            <w:tcW w:w="3820" w:type="dxa"/>
            <w:gridSpan w:val="2"/>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（七）总计</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1</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left"/>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四、结转下年度继续办理</w:t>
            </w:r>
          </w:p>
        </w:tc>
        <w:tc>
          <w:tcPr>
            <w:tcW w:w="79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90"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98"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7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bidi="ar"/>
              </w:rPr>
              <w:t> </w:t>
            </w:r>
            <w:r>
              <w:rPr>
                <w:rFonts w:hint="default" w:ascii="Times New Roman" w:hAnsi="Times New Roman" w:eastAsia="方正仿宋简体" w:cs="Times New Roman"/>
                <w:b/>
                <w:bCs/>
                <w:sz w:val="21"/>
                <w:szCs w:val="21"/>
                <w:lang w:val="en-US" w:eastAsia="zh-CN" w:bidi="ar"/>
              </w:rPr>
              <w:t>0</w:t>
            </w:r>
          </w:p>
        </w:tc>
        <w:tc>
          <w:tcPr>
            <w:tcW w:w="559"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r>
              <w:rPr>
                <w:rFonts w:hint="default" w:ascii="Times New Roman" w:hAnsi="Times New Roman" w:eastAsia="方正仿宋简体" w:cs="Times New Roman"/>
                <w:b/>
                <w:bCs/>
                <w:sz w:val="21"/>
                <w:szCs w:val="21"/>
                <w:lang w:bidi="ar"/>
              </w:rPr>
              <w:t> </w:t>
            </w:r>
          </w:p>
        </w:tc>
        <w:tc>
          <w:tcPr>
            <w:tcW w:w="521" w:type="dxa"/>
            <w:tcMar>
              <w:left w:w="57" w:type="dxa"/>
              <w:right w:w="57" w:type="dxa"/>
            </w:tcMar>
            <w:vAlign w:val="center"/>
          </w:tcPr>
          <w:p>
            <w:pPr>
              <w:keepNext w:val="0"/>
              <w:keepLines w:val="0"/>
              <w:pageBreakBefore w:val="0"/>
              <w:widowControl/>
              <w:kinsoku/>
              <w:wordWrap/>
              <w:overflowPunct/>
              <w:topLinePunct w:val="0"/>
              <w:autoSpaceDE/>
              <w:autoSpaceDN/>
              <w:bidi w:val="0"/>
              <w:spacing w:line="560" w:lineRule="exact"/>
              <w:jc w:val="center"/>
              <w:textAlignment w:val="auto"/>
              <w:rPr>
                <w:rFonts w:hint="default" w:ascii="Times New Roman" w:hAnsi="Times New Roman" w:eastAsia="方正仿宋简体" w:cs="Times New Roman"/>
                <w:b/>
                <w:bCs/>
                <w:sz w:val="21"/>
                <w:szCs w:val="21"/>
                <w:lang w:val="en-US" w:eastAsia="zh-CN" w:bidi="ar-SA"/>
              </w:rPr>
            </w:pPr>
            <w:r>
              <w:rPr>
                <w:rFonts w:hint="default" w:ascii="Times New Roman" w:hAnsi="Times New Roman" w:eastAsia="方正仿宋简体" w:cs="Times New Roman"/>
                <w:b/>
                <w:bCs/>
                <w:sz w:val="21"/>
                <w:szCs w:val="21"/>
                <w:lang w:val="en-US" w:eastAsia="zh-CN" w:bidi="ar"/>
              </w:rPr>
              <w:t>0</w:t>
            </w:r>
          </w:p>
        </w:tc>
      </w:tr>
    </w:tbl>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eastAsia" w:ascii="方正黑体简体" w:hAnsi="方正黑体简体" w:eastAsia="方正黑体简体" w:cs="方正黑体简体"/>
          <w:b/>
          <w:bCs/>
          <w:i w:val="0"/>
          <w:caps w:val="0"/>
          <w:color w:val="000000"/>
          <w:spacing w:val="0"/>
          <w:sz w:val="32"/>
          <w:szCs w:val="32"/>
          <w:lang w:val="en-US" w:eastAsia="zh-CN"/>
        </w:rPr>
      </w:pPr>
    </w:p>
    <w:p>
      <w:pPr>
        <w:pStyle w:val="2"/>
        <w:keepNext w:val="0"/>
        <w:keepLines w:val="0"/>
        <w:pageBreakBefore w:val="0"/>
        <w:widowControl/>
        <w:numPr>
          <w:ilvl w:val="0"/>
          <w:numId w:val="2"/>
        </w:numPr>
        <w:shd w:val="clear" w:color="auto" w:fill="FFFFFF"/>
        <w:kinsoku/>
        <w:wordWrap/>
        <w:overflowPunct/>
        <w:topLinePunct w:val="0"/>
        <w:autoSpaceDE/>
        <w:autoSpaceDN/>
        <w:bidi w:val="0"/>
        <w:adjustRightInd w:val="0"/>
        <w:snapToGrid w:val="0"/>
        <w:spacing w:before="0" w:beforeAutospacing="0" w:after="0" w:afterAutospacing="0" w:line="560" w:lineRule="exact"/>
        <w:ind w:left="646" w:leftChars="0" w:right="0" w:rightChars="0"/>
        <w:jc w:val="both"/>
        <w:textAlignment w:val="auto"/>
        <w:rPr>
          <w:rFonts w:hint="default" w:ascii="方正黑体简体" w:hAnsi="方正黑体简体" w:eastAsia="方正黑体简体" w:cs="方正黑体简体"/>
          <w:b/>
          <w:bCs/>
          <w:i w:val="0"/>
          <w:caps w:val="0"/>
          <w:color w:val="000000"/>
          <w:spacing w:val="0"/>
          <w:sz w:val="32"/>
          <w:szCs w:val="32"/>
          <w:lang w:eastAsia="zh-CN"/>
        </w:rPr>
      </w:pPr>
      <w:r>
        <w:rPr>
          <w:rFonts w:hint="default" w:ascii="方正黑体简体" w:hAnsi="方正黑体简体" w:eastAsia="方正黑体简体" w:cs="方正黑体简体"/>
          <w:b/>
          <w:bCs/>
          <w:i w:val="0"/>
          <w:caps w:val="0"/>
          <w:color w:val="000000"/>
          <w:spacing w:val="0"/>
          <w:sz w:val="32"/>
          <w:szCs w:val="32"/>
          <w:lang w:eastAsia="zh-CN"/>
        </w:rPr>
        <w:t>政府信息公开行政复议</w:t>
      </w:r>
      <w:r>
        <w:rPr>
          <w:rFonts w:hint="eastAsia" w:ascii="方正黑体简体" w:hAnsi="方正黑体简体" w:eastAsia="方正黑体简体" w:cs="方正黑体简体"/>
          <w:b/>
          <w:bCs/>
          <w:i w:val="0"/>
          <w:caps w:val="0"/>
          <w:color w:val="000000"/>
          <w:spacing w:val="0"/>
          <w:sz w:val="32"/>
          <w:szCs w:val="32"/>
          <w:lang w:eastAsia="zh-CN"/>
        </w:rPr>
        <w:t>、</w:t>
      </w:r>
      <w:r>
        <w:rPr>
          <w:rFonts w:hint="default" w:ascii="方正黑体简体" w:hAnsi="方正黑体简体" w:eastAsia="方正黑体简体" w:cs="方正黑体简体"/>
          <w:b/>
          <w:bCs/>
          <w:i w:val="0"/>
          <w:caps w:val="0"/>
          <w:color w:val="000000"/>
          <w:spacing w:val="0"/>
          <w:sz w:val="32"/>
          <w:szCs w:val="32"/>
          <w:lang w:eastAsia="zh-CN"/>
        </w:rPr>
        <w:t>行政诉讼情况</w:t>
      </w:r>
    </w:p>
    <w:tbl>
      <w:tblPr>
        <w:tblStyle w:val="3"/>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15"/>
        <w:gridCol w:w="621"/>
        <w:gridCol w:w="600"/>
        <w:gridCol w:w="591"/>
        <w:gridCol w:w="461"/>
        <w:gridCol w:w="649"/>
        <w:gridCol w:w="649"/>
        <w:gridCol w:w="650"/>
        <w:gridCol w:w="636"/>
        <w:gridCol w:w="426"/>
        <w:gridCol w:w="650"/>
        <w:gridCol w:w="650"/>
        <w:gridCol w:w="650"/>
        <w:gridCol w:w="555"/>
        <w:gridCol w:w="4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2888" w:type="dxa"/>
            <w:gridSpan w:val="5"/>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行政复议</w:t>
            </w:r>
          </w:p>
        </w:tc>
        <w:tc>
          <w:tcPr>
            <w:tcW w:w="5922" w:type="dxa"/>
            <w:gridSpan w:val="10"/>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行政诉讼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结果维持</w:t>
            </w:r>
          </w:p>
        </w:tc>
        <w:tc>
          <w:tcPr>
            <w:tcW w:w="62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lang w:bidi="ar"/>
              </w:rPr>
            </w:pPr>
            <w:r>
              <w:rPr>
                <w:rFonts w:hint="default" w:ascii="Times New Roman" w:hAnsi="Times New Roman" w:eastAsia="方正仿宋简体" w:cs="Times New Roman"/>
                <w:b/>
                <w:bCs/>
                <w:sz w:val="21"/>
                <w:szCs w:val="21"/>
                <w:lang w:bidi="ar"/>
              </w:rPr>
              <w:t>结果</w:t>
            </w:r>
          </w:p>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纠正</w:t>
            </w:r>
          </w:p>
        </w:tc>
        <w:tc>
          <w:tcPr>
            <w:tcW w:w="600"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其他</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结果</w:t>
            </w:r>
          </w:p>
        </w:tc>
        <w:tc>
          <w:tcPr>
            <w:tcW w:w="59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尚未</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审结</w:t>
            </w:r>
          </w:p>
        </w:tc>
        <w:tc>
          <w:tcPr>
            <w:tcW w:w="461" w:type="dxa"/>
            <w:vMerge w:val="restart"/>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总计</w:t>
            </w:r>
          </w:p>
        </w:tc>
        <w:tc>
          <w:tcPr>
            <w:tcW w:w="3010" w:type="dxa"/>
            <w:gridSpan w:val="5"/>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未经复议直接起诉</w:t>
            </w:r>
          </w:p>
        </w:tc>
        <w:tc>
          <w:tcPr>
            <w:tcW w:w="2912" w:type="dxa"/>
            <w:gridSpan w:val="5"/>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复议后起诉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615"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60" w:lineRule="exact"/>
              <w:ind w:left="-42" w:leftChars="-20" w:right="-42" w:rightChars="-20"/>
              <w:textAlignment w:val="auto"/>
              <w:rPr>
                <w:rFonts w:hint="default" w:ascii="Times New Roman" w:hAnsi="Times New Roman" w:eastAsia="方正仿宋简体" w:cs="Times New Roman"/>
                <w:b/>
                <w:bCs/>
                <w:sz w:val="21"/>
                <w:szCs w:val="21"/>
              </w:rPr>
            </w:pPr>
          </w:p>
        </w:tc>
        <w:tc>
          <w:tcPr>
            <w:tcW w:w="621"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60" w:lineRule="exact"/>
              <w:ind w:left="-42" w:leftChars="-20" w:right="-42" w:rightChars="-20"/>
              <w:textAlignment w:val="auto"/>
              <w:rPr>
                <w:rFonts w:hint="default" w:ascii="Times New Roman" w:hAnsi="Times New Roman" w:eastAsia="方正仿宋简体" w:cs="Times New Roman"/>
                <w:b/>
                <w:bCs/>
                <w:sz w:val="21"/>
                <w:szCs w:val="21"/>
              </w:rPr>
            </w:pPr>
          </w:p>
        </w:tc>
        <w:tc>
          <w:tcPr>
            <w:tcW w:w="600"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60" w:lineRule="exact"/>
              <w:ind w:left="-42" w:leftChars="-20" w:right="-42" w:rightChars="-20"/>
              <w:textAlignment w:val="auto"/>
              <w:rPr>
                <w:rFonts w:hint="default" w:ascii="Times New Roman" w:hAnsi="Times New Roman" w:eastAsia="方正仿宋简体" w:cs="Times New Roman"/>
                <w:b/>
                <w:bCs/>
                <w:sz w:val="21"/>
                <w:szCs w:val="21"/>
              </w:rPr>
            </w:pPr>
          </w:p>
        </w:tc>
        <w:tc>
          <w:tcPr>
            <w:tcW w:w="591"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60" w:lineRule="exact"/>
              <w:ind w:left="-42" w:leftChars="-20" w:right="-42" w:rightChars="-20"/>
              <w:textAlignment w:val="auto"/>
              <w:rPr>
                <w:rFonts w:hint="default" w:ascii="Times New Roman" w:hAnsi="Times New Roman" w:eastAsia="方正仿宋简体" w:cs="Times New Roman"/>
                <w:b/>
                <w:bCs/>
                <w:sz w:val="21"/>
                <w:szCs w:val="21"/>
              </w:rPr>
            </w:pPr>
          </w:p>
        </w:tc>
        <w:tc>
          <w:tcPr>
            <w:tcW w:w="461" w:type="dxa"/>
            <w:vMerge w:val="continue"/>
            <w:tcMar>
              <w:left w:w="108" w:type="dxa"/>
              <w:right w:w="108" w:type="dxa"/>
            </w:tcMar>
            <w:vAlign w:val="center"/>
          </w:tcPr>
          <w:p>
            <w:pPr>
              <w:keepNext w:val="0"/>
              <w:keepLines w:val="0"/>
              <w:pageBreakBefore w:val="0"/>
              <w:kinsoku/>
              <w:wordWrap/>
              <w:overflowPunct/>
              <w:topLinePunct w:val="0"/>
              <w:autoSpaceDE/>
              <w:autoSpaceDN/>
              <w:bidi w:val="0"/>
              <w:spacing w:line="560" w:lineRule="exact"/>
              <w:ind w:left="-42" w:leftChars="-20" w:right="-42" w:rightChars="-20"/>
              <w:textAlignment w:val="auto"/>
              <w:rPr>
                <w:rFonts w:hint="default" w:ascii="Times New Roman" w:hAnsi="Times New Roman" w:eastAsia="方正仿宋简体" w:cs="Times New Roman"/>
                <w:b/>
                <w:bCs/>
                <w:sz w:val="21"/>
                <w:szCs w:val="21"/>
              </w:rPr>
            </w:pP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结果</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维持</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结果</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其他</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结果</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尚未</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审结</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总计</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结果</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维持</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结果</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纠正</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其他</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结果</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尚未</w:t>
            </w:r>
            <w:r>
              <w:rPr>
                <w:rFonts w:hint="default" w:ascii="Times New Roman" w:hAnsi="Times New Roman" w:eastAsia="方正仿宋简体" w:cs="Times New Roman"/>
                <w:b/>
                <w:bCs/>
                <w:sz w:val="21"/>
                <w:szCs w:val="21"/>
                <w:lang w:bidi="ar"/>
              </w:rPr>
              <w:br w:type="textWrapping"/>
            </w:r>
            <w:r>
              <w:rPr>
                <w:rFonts w:hint="default" w:ascii="Times New Roman" w:hAnsi="Times New Roman" w:eastAsia="方正仿宋简体" w:cs="Times New Roman"/>
                <w:b/>
                <w:bCs/>
                <w:sz w:val="21"/>
                <w:szCs w:val="21"/>
                <w:lang w:bidi="ar"/>
              </w:rPr>
              <w:t>审结</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spacing w:line="560" w:lineRule="exact"/>
              <w:ind w:left="-42" w:leftChars="-20" w:right="-42" w:rightChars="-20"/>
              <w:jc w:val="center"/>
              <w:textAlignment w:val="auto"/>
              <w:rPr>
                <w:rFonts w:hint="default" w:ascii="Times New Roman" w:hAnsi="Times New Roman" w:eastAsia="方正仿宋简体" w:cs="Times New Roman"/>
                <w:b/>
                <w:bCs/>
                <w:sz w:val="21"/>
                <w:szCs w:val="21"/>
              </w:rPr>
            </w:pPr>
            <w:r>
              <w:rPr>
                <w:rFonts w:hint="default" w:ascii="Times New Roman" w:hAnsi="Times New Roman" w:eastAsia="方正仿宋简体" w:cs="Times New Roman"/>
                <w:b/>
                <w:bCs/>
                <w:sz w:val="21"/>
                <w:szCs w:val="21"/>
                <w:lang w:bidi="ar"/>
              </w:rPr>
              <w:t>总计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2" w:hRule="atLeast"/>
          <w:jc w:val="center"/>
        </w:trPr>
        <w:tc>
          <w:tcPr>
            <w:tcW w:w="615"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621"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60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591"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461"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649"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636"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426"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650"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555"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c>
          <w:tcPr>
            <w:tcW w:w="407" w:type="dxa"/>
            <w:tcMar>
              <w:left w:w="108" w:type="dxa"/>
              <w:right w:w="108" w:type="dxa"/>
            </w:tcMar>
            <w:vAlign w:val="center"/>
          </w:tcPr>
          <w:p>
            <w:pPr>
              <w:keepNext w:val="0"/>
              <w:keepLines w:val="0"/>
              <w:pageBreakBefore w:val="0"/>
              <w:widowControl/>
              <w:kinsoku/>
              <w:wordWrap/>
              <w:overflowPunct/>
              <w:topLinePunct w:val="0"/>
              <w:autoSpaceDE/>
              <w:autoSpaceDN/>
              <w:bidi w:val="0"/>
              <w:spacing w:after="180" w:line="560" w:lineRule="exact"/>
              <w:jc w:val="center"/>
              <w:textAlignment w:val="auto"/>
              <w:rPr>
                <w:rFonts w:hint="default" w:ascii="Times New Roman" w:hAnsi="Times New Roman" w:eastAsia="方正仿宋简体" w:cs="Times New Roman"/>
                <w:b/>
                <w:bCs/>
                <w:szCs w:val="24"/>
                <w:lang w:val="en-US" w:eastAsia="zh-CN" w:bidi="ar-SA"/>
              </w:rPr>
            </w:pPr>
            <w:r>
              <w:rPr>
                <w:rFonts w:hint="default" w:ascii="Times New Roman" w:hAnsi="Times New Roman" w:eastAsia="方正仿宋简体" w:cs="Times New Roman"/>
                <w:b/>
                <w:bCs/>
                <w:lang w:val="en-US" w:eastAsia="zh-CN"/>
              </w:rPr>
              <w:t>0</w:t>
            </w:r>
          </w:p>
        </w:tc>
      </w:tr>
    </w:tbl>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right="0" w:rightChars="0"/>
        <w:jc w:val="both"/>
        <w:textAlignment w:val="auto"/>
        <w:rPr>
          <w:rFonts w:hint="eastAsia" w:ascii="方正黑体简体" w:hAnsi="方正黑体简体" w:eastAsia="方正黑体简体" w:cs="方正黑体简体"/>
          <w:b/>
          <w:bCs/>
          <w:i w:val="0"/>
          <w:caps w:val="0"/>
          <w:color w:val="000000"/>
          <w:spacing w:val="0"/>
          <w:sz w:val="32"/>
          <w:szCs w:val="32"/>
          <w:lang w:val="en-US" w:eastAsia="zh-CN"/>
        </w:rPr>
      </w:pPr>
    </w:p>
    <w:p>
      <w:pPr>
        <w:pStyle w:val="2"/>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before="0" w:beforeAutospacing="0" w:after="0" w:afterAutospacing="0" w:line="560" w:lineRule="exact"/>
        <w:ind w:left="646" w:leftChars="0" w:right="0" w:rightChars="0"/>
        <w:jc w:val="both"/>
        <w:textAlignment w:val="auto"/>
        <w:rPr>
          <w:rFonts w:hint="default" w:ascii="方正黑体简体" w:hAnsi="方正黑体简体" w:eastAsia="方正黑体简体" w:cs="方正黑体简体"/>
          <w:b/>
          <w:bCs/>
          <w:sz w:val="32"/>
          <w:szCs w:val="32"/>
          <w:lang w:val="en-US" w:eastAsia="zh-CN"/>
        </w:rPr>
      </w:pPr>
      <w:r>
        <w:rPr>
          <w:rFonts w:hint="eastAsia" w:ascii="方正黑体简体" w:hAnsi="方正黑体简体" w:eastAsia="方正黑体简体" w:cs="方正黑体简体"/>
          <w:b/>
          <w:bCs/>
          <w:i w:val="0"/>
          <w:caps w:val="0"/>
          <w:color w:val="000000"/>
          <w:spacing w:val="0"/>
          <w:sz w:val="32"/>
          <w:szCs w:val="32"/>
          <w:lang w:eastAsia="zh-CN"/>
        </w:rPr>
        <w:t>五、</w:t>
      </w:r>
      <w:r>
        <w:rPr>
          <w:rFonts w:hint="default" w:ascii="方正黑体简体" w:hAnsi="方正黑体简体" w:eastAsia="方正黑体简体" w:cs="方正黑体简体"/>
          <w:b/>
          <w:bCs/>
          <w:i w:val="0"/>
          <w:caps w:val="0"/>
          <w:color w:val="000000"/>
          <w:spacing w:val="0"/>
          <w:sz w:val="32"/>
          <w:szCs w:val="32"/>
          <w:lang w:eastAsia="zh-CN"/>
        </w:rPr>
        <w:t>存在的主要问题及改进情况</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5"/>
        <w:jc w:val="both"/>
        <w:textAlignment w:val="auto"/>
        <w:rPr>
          <w:rFonts w:ascii="sans-serif" w:hAnsi="sans-serif" w:eastAsia="sans-serif" w:cs="sans-serif"/>
          <w:b/>
          <w:bCs/>
          <w:i w:val="0"/>
          <w:caps w:val="0"/>
          <w:color w:val="000000"/>
          <w:spacing w:val="0"/>
          <w:sz w:val="32"/>
          <w:szCs w:val="32"/>
        </w:rPr>
      </w:pPr>
      <w:r>
        <w:rPr>
          <w:rStyle w:val="5"/>
          <w:rFonts w:hint="eastAsia" w:ascii="方正仿宋简体" w:hAnsi="方正仿宋简体" w:eastAsia="方正仿宋简体" w:cs="方正仿宋简体"/>
          <w:b/>
          <w:bCs/>
          <w:i w:val="0"/>
          <w:caps w:val="0"/>
          <w:color w:val="000000"/>
          <w:spacing w:val="0"/>
          <w:sz w:val="32"/>
          <w:szCs w:val="32"/>
          <w:shd w:val="clear" w:fill="FFFFFF"/>
          <w:lang w:val="en-US" w:eastAsia="zh-CN"/>
        </w:rPr>
        <w:t>主要问题：</w:t>
      </w:r>
      <w:r>
        <w:rPr>
          <w:rStyle w:val="5"/>
          <w:rFonts w:hint="eastAsia" w:ascii="方正仿宋简体" w:hAnsi="方正仿宋简体" w:eastAsia="方正仿宋简体" w:cs="方正仿宋简体"/>
          <w:b/>
          <w:bCs/>
          <w:i w:val="0"/>
          <w:caps w:val="0"/>
          <w:color w:val="000000"/>
          <w:spacing w:val="0"/>
          <w:sz w:val="32"/>
          <w:szCs w:val="32"/>
          <w:shd w:val="clear" w:fill="FFFFFF"/>
        </w:rPr>
        <w:t>政府信息公开</w:t>
      </w:r>
      <w:r>
        <w:rPr>
          <w:rStyle w:val="5"/>
          <w:rFonts w:hint="eastAsia" w:ascii="方正仿宋简体" w:hAnsi="方正仿宋简体" w:eastAsia="方正仿宋简体" w:cs="方正仿宋简体"/>
          <w:b/>
          <w:bCs/>
          <w:i w:val="0"/>
          <w:caps w:val="0"/>
          <w:color w:val="000000"/>
          <w:spacing w:val="0"/>
          <w:sz w:val="32"/>
          <w:szCs w:val="32"/>
          <w:shd w:val="clear" w:fill="FFFFFF"/>
          <w:lang w:eastAsia="zh-CN"/>
        </w:rPr>
        <w:t>的程度和深度有待提升，</w:t>
      </w:r>
      <w:r>
        <w:rPr>
          <w:rStyle w:val="5"/>
          <w:rFonts w:hint="eastAsia" w:ascii="方正仿宋简体" w:hAnsi="方正仿宋简体" w:eastAsia="方正仿宋简体" w:cs="方正仿宋简体"/>
          <w:b/>
          <w:bCs/>
          <w:i w:val="0"/>
          <w:caps w:val="0"/>
          <w:color w:val="000000"/>
          <w:spacing w:val="0"/>
          <w:sz w:val="32"/>
          <w:szCs w:val="32"/>
          <w:shd w:val="clear" w:fill="FFFFFF"/>
        </w:rPr>
        <w:t>政策解读等信息的公开方面要进一步加强。  </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5"/>
        <w:jc w:val="both"/>
        <w:textAlignment w:val="auto"/>
        <w:rPr>
          <w:rStyle w:val="5"/>
          <w:rFonts w:hint="default" w:ascii="方正仿宋简体" w:hAnsi="方正仿宋简体" w:eastAsia="方正仿宋简体" w:cs="方正仿宋简体"/>
          <w:b/>
          <w:bCs/>
          <w:i w:val="0"/>
          <w:caps w:val="0"/>
          <w:color w:val="000000"/>
          <w:spacing w:val="0"/>
          <w:sz w:val="32"/>
          <w:szCs w:val="32"/>
          <w:shd w:val="clear" w:fill="FFFFFF"/>
        </w:rPr>
      </w:pPr>
      <w:r>
        <w:rPr>
          <w:rStyle w:val="5"/>
          <w:rFonts w:hint="eastAsia" w:ascii="方正仿宋简体" w:hAnsi="方正仿宋简体" w:eastAsia="方正仿宋简体" w:cs="方正仿宋简体"/>
          <w:b/>
          <w:bCs/>
          <w:i w:val="0"/>
          <w:caps w:val="0"/>
          <w:color w:val="000000"/>
          <w:spacing w:val="0"/>
          <w:sz w:val="32"/>
          <w:szCs w:val="32"/>
          <w:shd w:val="clear" w:fill="FFFFFF"/>
        </w:rPr>
        <w:t>下一步，我局将进一步</w:t>
      </w:r>
      <w:r>
        <w:rPr>
          <w:rStyle w:val="5"/>
          <w:rFonts w:hint="eastAsia" w:ascii="方正仿宋简体" w:hAnsi="方正仿宋简体" w:eastAsia="方正仿宋简体" w:cs="方正仿宋简体"/>
          <w:b/>
          <w:bCs/>
          <w:i w:val="0"/>
          <w:caps w:val="0"/>
          <w:color w:val="000000"/>
          <w:spacing w:val="0"/>
          <w:sz w:val="32"/>
          <w:szCs w:val="32"/>
          <w:shd w:val="clear" w:fill="FFFFFF"/>
          <w:lang w:eastAsia="zh-CN"/>
        </w:rPr>
        <w:t>提高政府信息公开的程度，深化政府信息公开的深度</w:t>
      </w:r>
      <w:r>
        <w:rPr>
          <w:rStyle w:val="5"/>
          <w:rFonts w:hint="eastAsia" w:ascii="方正仿宋简体" w:hAnsi="方正仿宋简体" w:eastAsia="方正仿宋简体" w:cs="方正仿宋简体"/>
          <w:b/>
          <w:bCs/>
          <w:i w:val="0"/>
          <w:caps w:val="0"/>
          <w:color w:val="000000"/>
          <w:spacing w:val="0"/>
          <w:sz w:val="32"/>
          <w:szCs w:val="32"/>
          <w:shd w:val="clear" w:fill="FFFFFF"/>
        </w:rPr>
        <w:t>，认真落实政府信息公开条例的</w:t>
      </w:r>
      <w:r>
        <w:rPr>
          <w:rStyle w:val="5"/>
          <w:rFonts w:hint="eastAsia" w:ascii="方正仿宋简体" w:hAnsi="方正仿宋简体" w:eastAsia="方正仿宋简体" w:cs="方正仿宋简体"/>
          <w:b/>
          <w:bCs/>
          <w:i w:val="0"/>
          <w:caps w:val="0"/>
          <w:color w:val="000000"/>
          <w:spacing w:val="0"/>
          <w:sz w:val="32"/>
          <w:szCs w:val="32"/>
          <w:shd w:val="clear" w:fill="FFFFFF"/>
          <w:lang w:eastAsia="zh-CN"/>
        </w:rPr>
        <w:t>有关</w:t>
      </w:r>
      <w:r>
        <w:rPr>
          <w:rStyle w:val="5"/>
          <w:rFonts w:hint="eastAsia" w:ascii="方正仿宋简体" w:hAnsi="方正仿宋简体" w:eastAsia="方正仿宋简体" w:cs="方正仿宋简体"/>
          <w:b/>
          <w:bCs/>
          <w:i w:val="0"/>
          <w:caps w:val="0"/>
          <w:color w:val="000000"/>
          <w:spacing w:val="0"/>
          <w:sz w:val="32"/>
          <w:szCs w:val="32"/>
          <w:shd w:val="clear" w:fill="FFFFFF"/>
        </w:rPr>
        <w:t>规定</w:t>
      </w:r>
      <w:r>
        <w:rPr>
          <w:rStyle w:val="5"/>
          <w:rFonts w:hint="eastAsia" w:ascii="方正仿宋简体" w:hAnsi="方正仿宋简体" w:eastAsia="方正仿宋简体" w:cs="方正仿宋简体"/>
          <w:b/>
          <w:bCs/>
          <w:i w:val="0"/>
          <w:caps w:val="0"/>
          <w:color w:val="000000"/>
          <w:spacing w:val="0"/>
          <w:sz w:val="32"/>
          <w:szCs w:val="32"/>
          <w:shd w:val="clear" w:fill="FFFFFF"/>
          <w:lang w:eastAsia="zh-CN"/>
        </w:rPr>
        <w:t>。</w:t>
      </w:r>
      <w:r>
        <w:rPr>
          <w:rStyle w:val="5"/>
          <w:rFonts w:hint="eastAsia" w:ascii="方正仿宋简体" w:hAnsi="方正仿宋简体" w:eastAsia="方正仿宋简体" w:cs="方正仿宋简体"/>
          <w:b/>
          <w:bCs/>
          <w:i w:val="0"/>
          <w:caps w:val="0"/>
          <w:color w:val="000000"/>
          <w:spacing w:val="0"/>
          <w:sz w:val="32"/>
          <w:szCs w:val="32"/>
          <w:shd w:val="clear" w:fill="FFFFFF"/>
        </w:rPr>
        <w:t>一是</w:t>
      </w:r>
      <w:r>
        <w:rPr>
          <w:rStyle w:val="5"/>
          <w:rFonts w:hint="eastAsia" w:ascii="方正仿宋简体" w:hAnsi="方正仿宋简体" w:eastAsia="方正仿宋简体" w:cs="方正仿宋简体"/>
          <w:b/>
          <w:bCs/>
          <w:i w:val="0"/>
          <w:caps w:val="0"/>
          <w:color w:val="000000"/>
          <w:spacing w:val="0"/>
          <w:sz w:val="32"/>
          <w:szCs w:val="32"/>
          <w:shd w:val="clear" w:fill="FFFFFF"/>
          <w:lang w:eastAsia="zh-CN"/>
        </w:rPr>
        <w:t>强化</w:t>
      </w:r>
      <w:r>
        <w:rPr>
          <w:rStyle w:val="5"/>
          <w:rFonts w:hint="eastAsia" w:ascii="方正仿宋简体" w:hAnsi="方正仿宋简体" w:eastAsia="方正仿宋简体" w:cs="方正仿宋简体"/>
          <w:b/>
          <w:bCs/>
          <w:i w:val="0"/>
          <w:caps w:val="0"/>
          <w:color w:val="000000"/>
          <w:spacing w:val="0"/>
          <w:sz w:val="32"/>
          <w:szCs w:val="32"/>
          <w:shd w:val="clear" w:fill="FFFFFF"/>
        </w:rPr>
        <w:t>培训</w:t>
      </w:r>
      <w:r>
        <w:rPr>
          <w:rStyle w:val="5"/>
          <w:rFonts w:hint="eastAsia" w:ascii="方正仿宋简体" w:hAnsi="方正仿宋简体" w:eastAsia="方正仿宋简体" w:cs="方正仿宋简体"/>
          <w:b/>
          <w:bCs/>
          <w:i w:val="0"/>
          <w:caps w:val="0"/>
          <w:color w:val="000000"/>
          <w:spacing w:val="0"/>
          <w:sz w:val="32"/>
          <w:szCs w:val="32"/>
          <w:shd w:val="clear" w:fill="FFFFFF"/>
          <w:lang w:eastAsia="zh-CN"/>
        </w:rPr>
        <w:t>工作，</w:t>
      </w:r>
      <w:r>
        <w:rPr>
          <w:rStyle w:val="5"/>
          <w:rFonts w:hint="eastAsia" w:ascii="方正仿宋简体" w:hAnsi="方正仿宋简体" w:eastAsia="方正仿宋简体" w:cs="方正仿宋简体"/>
          <w:b/>
          <w:bCs/>
          <w:i w:val="0"/>
          <w:caps w:val="0"/>
          <w:color w:val="000000"/>
          <w:spacing w:val="0"/>
          <w:sz w:val="32"/>
          <w:szCs w:val="32"/>
          <w:shd w:val="clear" w:fill="FFFFFF"/>
        </w:rPr>
        <w:t>切实</w:t>
      </w:r>
      <w:r>
        <w:rPr>
          <w:rStyle w:val="5"/>
          <w:rFonts w:hint="eastAsia" w:ascii="方正仿宋简体" w:hAnsi="方正仿宋简体" w:eastAsia="方正仿宋简体" w:cs="方正仿宋简体"/>
          <w:b/>
          <w:bCs/>
          <w:i w:val="0"/>
          <w:caps w:val="0"/>
          <w:color w:val="000000"/>
          <w:spacing w:val="0"/>
          <w:sz w:val="32"/>
          <w:szCs w:val="32"/>
          <w:shd w:val="clear" w:fill="FFFFFF"/>
          <w:lang w:eastAsia="zh-CN"/>
        </w:rPr>
        <w:t>提升政府同志业务能力</w:t>
      </w:r>
      <w:r>
        <w:rPr>
          <w:rStyle w:val="5"/>
          <w:rFonts w:hint="eastAsia" w:ascii="方正仿宋简体" w:hAnsi="方正仿宋简体" w:eastAsia="方正仿宋简体" w:cs="方正仿宋简体"/>
          <w:b/>
          <w:bCs/>
          <w:i w:val="0"/>
          <w:caps w:val="0"/>
          <w:color w:val="000000"/>
          <w:spacing w:val="0"/>
          <w:sz w:val="32"/>
          <w:szCs w:val="32"/>
          <w:shd w:val="clear" w:fill="FFFFFF"/>
        </w:rPr>
        <w:t>加强业务培训，积极推进政务公开标椎化规范化。二是</w:t>
      </w:r>
      <w:r>
        <w:rPr>
          <w:rStyle w:val="5"/>
          <w:rFonts w:hint="eastAsia" w:ascii="方正仿宋简体" w:hAnsi="方正仿宋简体" w:eastAsia="方正仿宋简体" w:cs="方正仿宋简体"/>
          <w:b/>
          <w:bCs/>
          <w:i w:val="0"/>
          <w:caps w:val="0"/>
          <w:color w:val="000000"/>
          <w:spacing w:val="0"/>
          <w:sz w:val="32"/>
          <w:szCs w:val="32"/>
          <w:shd w:val="clear" w:fill="FFFFFF"/>
          <w:lang w:eastAsia="zh-CN"/>
        </w:rPr>
        <w:t>进一步加强对规范性文件政策解读工作，</w:t>
      </w:r>
      <w:r>
        <w:rPr>
          <w:rStyle w:val="5"/>
          <w:rFonts w:hint="eastAsia" w:ascii="方正仿宋简体" w:hAnsi="方正仿宋简体" w:eastAsia="方正仿宋简体" w:cs="方正仿宋简体"/>
          <w:b/>
          <w:bCs/>
          <w:i w:val="0"/>
          <w:caps w:val="0"/>
          <w:color w:val="000000"/>
          <w:spacing w:val="0"/>
          <w:sz w:val="32"/>
          <w:szCs w:val="32"/>
          <w:shd w:val="clear" w:fill="FFFFFF"/>
        </w:rPr>
        <w:t>创新解读方式，注重对基层一线执行人员开展政策解读培训，确保执行环节不遗漏、不走样。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560" w:lineRule="exact"/>
        <w:ind w:left="0" w:right="0" w:firstLine="645"/>
        <w:jc w:val="both"/>
        <w:textAlignment w:val="auto"/>
        <w:rPr>
          <w:rFonts w:hint="default" w:ascii="sans-serif" w:hAnsi="sans-serif" w:eastAsia="sans-serif" w:cs="sans-serif"/>
          <w:b/>
          <w:bCs/>
          <w:i w:val="0"/>
          <w:caps w:val="0"/>
          <w:color w:val="000000"/>
          <w:spacing w:val="0"/>
          <w:sz w:val="24"/>
          <w:szCs w:val="24"/>
        </w:rPr>
      </w:pPr>
      <w:r>
        <w:rPr>
          <w:rStyle w:val="5"/>
          <w:rFonts w:ascii="方正黑体简体" w:hAnsi="方正黑体简体" w:eastAsia="方正黑体简体" w:cs="方正黑体简体"/>
          <w:b/>
          <w:bCs/>
          <w:i w:val="0"/>
          <w:caps w:val="0"/>
          <w:color w:val="000000"/>
          <w:spacing w:val="0"/>
          <w:sz w:val="31"/>
          <w:szCs w:val="31"/>
          <w:shd w:val="clear" w:fill="FFFFFF"/>
        </w:rPr>
        <w:t>六、其他需要报告的事项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楷体简体" w:hAnsi="方正楷体简体" w:eastAsia="方正楷体简体" w:cs="方正楷体简体"/>
          <w:b/>
          <w:bCs/>
          <w:sz w:val="31"/>
          <w:szCs w:val="31"/>
        </w:rPr>
        <w:t>（一）依据《政府信息公开信息处理费管理办法》收取信息处理费的情况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32"/>
          <w:szCs w:val="32"/>
        </w:rPr>
      </w:pPr>
      <w:r>
        <w:rPr>
          <w:rStyle w:val="5"/>
          <w:rFonts w:hint="eastAsia" w:ascii="方正仿宋简体" w:hAnsi="方正仿宋简体" w:eastAsia="方正仿宋简体" w:cs="方正仿宋简体"/>
          <w:b/>
          <w:bCs/>
          <w:sz w:val="32"/>
          <w:szCs w:val="32"/>
        </w:rPr>
        <w:t>根据《政府信息公开信息处理费管理办法》规定，本年度本单位依申请公开政府信息未向申请人收取任何费用。</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楷体简体" w:hAnsi="方正楷体简体" w:eastAsia="方正楷体简体" w:cs="方正楷体简体"/>
          <w:b/>
          <w:bCs/>
          <w:sz w:val="31"/>
          <w:szCs w:val="31"/>
        </w:rPr>
        <w:t>（二）本行政机关落实上级年度政务公开工作要点情况</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60" w:lineRule="exact"/>
        <w:ind w:left="0" w:right="0" w:firstLine="645"/>
        <w:jc w:val="both"/>
        <w:textAlignment w:val="auto"/>
        <w:rPr>
          <w:rStyle w:val="5"/>
          <w:rFonts w:hint="default" w:ascii="Times New Roman" w:hAnsi="Times New Roman" w:eastAsia="方正仿宋简体" w:cs="Times New Roman"/>
          <w:b/>
          <w:bCs/>
          <w:i w:val="0"/>
          <w:caps w:val="0"/>
          <w:color w:val="000000"/>
          <w:spacing w:val="0"/>
          <w:sz w:val="32"/>
          <w:szCs w:val="32"/>
          <w:shd w:val="clear" w:fill="FFFFFF"/>
          <w:lang w:eastAsia="zh-CN"/>
        </w:rPr>
      </w:pPr>
      <w:r>
        <w:rPr>
          <w:rStyle w:val="5"/>
          <w:rFonts w:hint="default" w:ascii="Times New Roman" w:hAnsi="Times New Roman" w:eastAsia="方正仿宋简体" w:cs="Times New Roman"/>
          <w:b/>
          <w:bCs/>
          <w:i w:val="0"/>
          <w:caps w:val="0"/>
          <w:color w:val="000000"/>
          <w:spacing w:val="0"/>
          <w:sz w:val="32"/>
          <w:szCs w:val="32"/>
          <w:shd w:val="clear" w:fill="FFFFFF"/>
          <w:lang w:val="en-US" w:eastAsia="zh-CN"/>
        </w:rPr>
        <w:t>2022年，</w:t>
      </w:r>
      <w:r>
        <w:rPr>
          <w:rStyle w:val="5"/>
          <w:rFonts w:hint="default" w:ascii="Times New Roman" w:hAnsi="Times New Roman" w:eastAsia="方正仿宋简体" w:cs="Times New Roman"/>
          <w:b/>
          <w:bCs/>
          <w:i w:val="0"/>
          <w:caps w:val="0"/>
          <w:color w:val="000000"/>
          <w:spacing w:val="0"/>
          <w:sz w:val="32"/>
          <w:szCs w:val="32"/>
          <w:shd w:val="clear" w:fill="FFFFFF"/>
          <w:lang w:eastAsia="zh-CN"/>
        </w:rPr>
        <w:t>综合行政执法局认真做好市政府年度政务公开工作，对负责要点工作情况逐项落实，重点做好各项重大任务保障工作，特别是对2022国际孔子文化节、第八届尼山世界文明论坛、2022山东省旅游发展大会环境秩序保障工作，做到群策群力，真抓实干，提升标准，精益求精。</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楷体简体" w:hAnsi="方正楷体简体" w:eastAsia="方正楷体简体" w:cs="方正楷体简体"/>
          <w:b/>
          <w:bCs/>
          <w:sz w:val="31"/>
          <w:szCs w:val="31"/>
        </w:rPr>
        <w:t>（三）本行政机关人大代表建议和政协提案办理结果公开情况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rStyle w:val="5"/>
          <w:rFonts w:hint="default" w:ascii="Times New Roman" w:hAnsi="Times New Roman" w:eastAsia="方正仿宋简体" w:cs="Times New Roman"/>
          <w:b/>
          <w:bCs/>
          <w:i w:val="0"/>
          <w:caps w:val="0"/>
          <w:color w:val="000000" w:themeColor="text1"/>
          <w:spacing w:val="0"/>
          <w:sz w:val="31"/>
          <w:szCs w:val="31"/>
          <w:shd w:val="clear" w:fill="FFFFFF"/>
          <w:lang w:val="en-US" w:eastAsia="zh-CN"/>
          <w14:textFill>
            <w14:solidFill>
              <w14:schemeClr w14:val="tx1"/>
            </w14:solidFill>
          </w14:textFill>
        </w:rPr>
      </w:pPr>
      <w:r>
        <w:rPr>
          <w:rStyle w:val="5"/>
          <w:rFonts w:hint="default" w:ascii="Times New Roman" w:hAnsi="Times New Roman" w:eastAsia="方正仿宋简体" w:cs="Times New Roman"/>
          <w:b/>
          <w:bCs/>
          <w:i w:val="0"/>
          <w:caps w:val="0"/>
          <w:color w:val="000000" w:themeColor="text1"/>
          <w:spacing w:val="0"/>
          <w:sz w:val="32"/>
          <w:szCs w:val="32"/>
          <w:shd w:val="clear" w:fill="FFFFFF"/>
          <w:lang w:val="en-US" w:eastAsia="zh-CN"/>
          <w14:textFill>
            <w14:solidFill>
              <w14:schemeClr w14:val="tx1"/>
            </w14:solidFill>
          </w14:textFill>
        </w:rPr>
        <w:t>2022年，市</w:t>
      </w:r>
      <w:r>
        <w:rPr>
          <w:rStyle w:val="5"/>
          <w:rFonts w:hint="default" w:ascii="Times New Roman" w:hAnsi="Times New Roman" w:eastAsia="方正仿宋简体" w:cs="Times New Roman"/>
          <w:b/>
          <w:bCs/>
          <w:i w:val="0"/>
          <w:caps w:val="0"/>
          <w:color w:val="000000" w:themeColor="text1"/>
          <w:spacing w:val="0"/>
          <w:sz w:val="32"/>
          <w:szCs w:val="32"/>
          <w:shd w:val="clear" w:fill="FFFFFF"/>
          <w:lang w:eastAsia="zh-CN"/>
          <w14:textFill>
            <w14:solidFill>
              <w14:schemeClr w14:val="tx1"/>
            </w14:solidFill>
          </w14:textFill>
        </w:rPr>
        <w:t>综合行政执法局承办曲阜市十九届人大一次会议代表建议</w:t>
      </w:r>
      <w:r>
        <w:rPr>
          <w:rStyle w:val="5"/>
          <w:rFonts w:hint="default" w:ascii="Times New Roman" w:hAnsi="Times New Roman" w:eastAsia="方正仿宋简体" w:cs="Times New Roman"/>
          <w:b/>
          <w:bCs/>
          <w:i w:val="0"/>
          <w:caps w:val="0"/>
          <w:color w:val="000000" w:themeColor="text1"/>
          <w:spacing w:val="0"/>
          <w:sz w:val="32"/>
          <w:szCs w:val="32"/>
          <w:shd w:val="clear" w:fill="FFFFFF"/>
          <w:lang w:val="en-US" w:eastAsia="zh-CN"/>
          <w14:textFill>
            <w14:solidFill>
              <w14:schemeClr w14:val="tx1"/>
            </w14:solidFill>
          </w14:textFill>
        </w:rPr>
        <w:t>0件，政协委员提案5件。提案内容主要涉及市容市貌管理、户外广告治理、违法建设治理、门前三包落实情况等问题。</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rStyle w:val="5"/>
          <w:rFonts w:hint="default" w:ascii="Times New Roman" w:hAnsi="Times New Roman" w:eastAsia="方正仿宋简体" w:cs="Times New Roman"/>
          <w:b/>
          <w:bCs/>
          <w:i w:val="0"/>
          <w:caps w:val="0"/>
          <w:color w:val="000000" w:themeColor="text1"/>
          <w:spacing w:val="0"/>
          <w:sz w:val="32"/>
          <w:szCs w:val="32"/>
          <w:shd w:val="clear" w:fill="FFFFFF"/>
          <w:lang w:val="en-US" w:eastAsia="zh-CN"/>
          <w14:textFill>
            <w14:solidFill>
              <w14:schemeClr w14:val="tx1"/>
            </w14:solidFill>
          </w14:textFill>
        </w:rPr>
      </w:pPr>
      <w:r>
        <w:rPr>
          <w:rStyle w:val="5"/>
          <w:rFonts w:hint="default" w:ascii="Times New Roman" w:hAnsi="Times New Roman" w:eastAsia="方正仿宋简体" w:cs="Times New Roman"/>
          <w:b/>
          <w:bCs/>
          <w:i w:val="0"/>
          <w:caps w:val="0"/>
          <w:color w:val="000000" w:themeColor="text1"/>
          <w:spacing w:val="0"/>
          <w:sz w:val="32"/>
          <w:szCs w:val="32"/>
          <w:shd w:val="clear" w:fill="FFFFFF"/>
          <w:lang w:val="en-US" w:eastAsia="zh-CN"/>
          <w14:textFill>
            <w14:solidFill>
              <w14:schemeClr w14:val="tx1"/>
            </w14:solidFill>
          </w14:textFill>
        </w:rPr>
        <w:t>市综合行政执法局坚持把人大建议和政协提案办理工作作为推进综合执法工作和提升群众满意度工作的重要抓手，科学筹划、精心组织、多措并举，严格按照办理程序、时限和工作规范，全部办结相关建议，通过大量基础工作的开展，圆满完成了涉及综合行政执法工作的政协提案办理，获得了政协委员100%的满意率。</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楷体简体" w:hAnsi="方正楷体简体" w:eastAsia="方正楷体简体" w:cs="方正楷体简体"/>
          <w:b/>
          <w:bCs/>
          <w:sz w:val="31"/>
          <w:szCs w:val="31"/>
        </w:rPr>
        <w:t>（四）本行政机本年度政务公开工作创新情况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仿宋简体" w:hAnsi="方正仿宋简体" w:eastAsia="方正仿宋简体" w:cs="方正仿宋简体"/>
          <w:b/>
          <w:bCs/>
          <w:sz w:val="32"/>
          <w:szCs w:val="32"/>
        </w:rPr>
        <w:t>本年度无政务公开工作创新情况。</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楷体简体" w:hAnsi="方正楷体简体" w:eastAsia="方正楷体简体" w:cs="方正楷体简体"/>
          <w:b/>
          <w:bCs/>
          <w:sz w:val="31"/>
          <w:szCs w:val="31"/>
        </w:rPr>
        <w:t>（五）本行政机关政府信息公开工作年度报告数据统计需要说明的事项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仿宋简体" w:hAnsi="方正仿宋简体" w:eastAsia="方正仿宋简体" w:cs="方正仿宋简体"/>
          <w:b/>
          <w:bCs/>
          <w:sz w:val="32"/>
          <w:szCs w:val="32"/>
        </w:rPr>
        <w:t>本年度无需要说明的数据统计事项。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楷体简体" w:hAnsi="方正楷体简体" w:eastAsia="方正楷体简体" w:cs="方正楷体简体"/>
          <w:b/>
          <w:bCs/>
          <w:sz w:val="31"/>
          <w:szCs w:val="31"/>
        </w:rPr>
        <w:t>（六）本行政机关认为需要报告的其他事项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32"/>
          <w:szCs w:val="32"/>
        </w:rPr>
      </w:pPr>
      <w:r>
        <w:rPr>
          <w:rStyle w:val="5"/>
          <w:rFonts w:hint="eastAsia" w:ascii="方正仿宋简体" w:hAnsi="方正仿宋简体" w:eastAsia="方正仿宋简体" w:cs="方正仿宋简体"/>
          <w:b/>
          <w:bCs/>
          <w:sz w:val="32"/>
          <w:szCs w:val="32"/>
        </w:rPr>
        <w:t>本年度无需要报告的其他事项。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21"/>
          <w:szCs w:val="21"/>
        </w:rPr>
      </w:pPr>
      <w:r>
        <w:rPr>
          <w:rStyle w:val="5"/>
          <w:rFonts w:hint="eastAsia" w:ascii="方正楷体简体" w:hAnsi="方正楷体简体" w:eastAsia="方正楷体简体" w:cs="方正楷体简体"/>
          <w:b/>
          <w:bCs/>
          <w:sz w:val="31"/>
          <w:szCs w:val="31"/>
        </w:rPr>
        <w:t>（七）其他有关文件专门要求通过政府信息公开工作年度报告予以报告的事项</w:t>
      </w:r>
    </w:p>
    <w:p>
      <w:pPr>
        <w:pStyle w:val="2"/>
        <w:keepNext w:val="0"/>
        <w:keepLines w:val="0"/>
        <w:pageBreakBefore w:val="0"/>
        <w:widowControl/>
        <w:suppressLineNumbers w:val="0"/>
        <w:kinsoku/>
        <w:wordWrap/>
        <w:overflowPunct/>
        <w:topLinePunct w:val="0"/>
        <w:autoSpaceDE/>
        <w:autoSpaceDN/>
        <w:bidi w:val="0"/>
        <w:spacing w:before="0" w:beforeAutospacing="0" w:after="0" w:afterAutospacing="0" w:line="560" w:lineRule="exact"/>
        <w:ind w:left="0" w:right="0" w:firstLine="645"/>
        <w:textAlignment w:val="auto"/>
        <w:rPr>
          <w:b/>
          <w:bCs/>
          <w:sz w:val="32"/>
          <w:szCs w:val="32"/>
        </w:rPr>
      </w:pPr>
      <w:r>
        <w:rPr>
          <w:rStyle w:val="5"/>
          <w:rFonts w:hint="eastAsia" w:ascii="方正仿宋简体" w:hAnsi="方正仿宋简体" w:eastAsia="方正仿宋简体" w:cs="方正仿宋简体"/>
          <w:b/>
          <w:bCs/>
          <w:sz w:val="32"/>
          <w:szCs w:val="32"/>
        </w:rPr>
        <w:t>无。</w:t>
      </w: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5"/>
        <w:jc w:val="both"/>
        <w:textAlignment w:val="auto"/>
        <w:rPr>
          <w:rStyle w:val="5"/>
          <w:rFonts w:hint="eastAsia" w:ascii="方正仿宋简体" w:hAnsi="方正仿宋简体" w:eastAsia="方正仿宋简体" w:cs="方正仿宋简体"/>
          <w:b/>
          <w:bCs/>
          <w:i w:val="0"/>
          <w:caps w:val="0"/>
          <w:color w:val="000000"/>
          <w:spacing w:val="0"/>
          <w:sz w:val="31"/>
          <w:szCs w:val="31"/>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5"/>
        <w:jc w:val="both"/>
        <w:textAlignment w:val="auto"/>
        <w:rPr>
          <w:rStyle w:val="5"/>
          <w:rFonts w:hint="eastAsia" w:ascii="方正仿宋简体" w:hAnsi="方正仿宋简体" w:eastAsia="方正仿宋简体" w:cs="方正仿宋简体"/>
          <w:b/>
          <w:bCs/>
          <w:i w:val="0"/>
          <w:caps w:val="0"/>
          <w:color w:val="000000"/>
          <w:spacing w:val="0"/>
          <w:sz w:val="31"/>
          <w:szCs w:val="31"/>
          <w:shd w:val="clear" w:fill="FFFFFF"/>
        </w:rPr>
      </w:pPr>
    </w:p>
    <w:p>
      <w:pPr>
        <w:pStyle w:val="2"/>
        <w:keepNext w:val="0"/>
        <w:keepLines w:val="0"/>
        <w:pageBreakBefore w:val="0"/>
        <w:widowControl/>
        <w:suppressLineNumbers w:val="0"/>
        <w:shd w:val="clear" w:fill="FFFFFF"/>
        <w:kinsoku/>
        <w:wordWrap/>
        <w:overflowPunct/>
        <w:topLinePunct w:val="0"/>
        <w:autoSpaceDE/>
        <w:autoSpaceDN/>
        <w:bidi w:val="0"/>
        <w:spacing w:before="0" w:beforeAutospacing="0" w:after="0" w:afterAutospacing="0" w:line="580" w:lineRule="exact"/>
        <w:ind w:left="0" w:right="0" w:firstLine="645"/>
        <w:jc w:val="center"/>
        <w:textAlignment w:val="auto"/>
        <w:rPr>
          <w:rStyle w:val="5"/>
          <w:rFonts w:hint="default" w:ascii="Times New Roman" w:hAnsi="Times New Roman" w:eastAsia="方正楷体简体" w:cs="Times New Roman"/>
          <w:b/>
          <w:bCs/>
          <w:i w:val="0"/>
          <w:caps w:val="0"/>
          <w:color w:val="000000"/>
          <w:spacing w:val="0"/>
          <w:sz w:val="32"/>
          <w:szCs w:val="32"/>
          <w:shd w:val="clear" w:fill="FFFFFF"/>
          <w:lang w:val="en-US" w:eastAsia="zh-CN"/>
        </w:rPr>
      </w:pPr>
      <w:r>
        <w:rPr>
          <w:rStyle w:val="5"/>
          <w:rFonts w:hint="eastAsia" w:ascii="Times New Roman" w:hAnsi="Times New Roman" w:eastAsia="方正仿宋简体" w:cs="Times New Roman"/>
          <w:b/>
          <w:bCs/>
          <w:i w:val="0"/>
          <w:caps w:val="0"/>
          <w:color w:val="000000"/>
          <w:spacing w:val="0"/>
          <w:sz w:val="31"/>
          <w:szCs w:val="31"/>
          <w:shd w:val="clear" w:fill="FFFFFF"/>
          <w:lang w:val="en-US" w:eastAsia="zh-CN"/>
        </w:rPr>
        <w:t xml:space="preserve">                     </w:t>
      </w:r>
    </w:p>
    <w:p>
      <w:pPr>
        <w:keepNext w:val="0"/>
        <w:keepLines w:val="0"/>
        <w:pageBreakBefore w:val="0"/>
        <w:widowControl w:val="0"/>
        <w:kinsoku/>
        <w:wordWrap/>
        <w:overflowPunct/>
        <w:topLinePunct w:val="0"/>
        <w:autoSpaceDE/>
        <w:autoSpaceDN/>
        <w:bidi w:val="0"/>
        <w:adjustRightInd w:val="0"/>
        <w:snapToGrid w:val="0"/>
        <w:spacing w:line="400" w:lineRule="exact"/>
        <w:ind w:firstLine="562" w:firstLineChars="200"/>
        <w:jc w:val="both"/>
        <w:textAlignment w:val="auto"/>
        <w:rPr>
          <w:rFonts w:hint="default" w:ascii="Times New Roman" w:hAnsi="Times New Roman" w:eastAsia="方正仿宋简体" w:cs="Times New Roman"/>
          <w:b/>
          <w:bCs/>
          <w:sz w:val="28"/>
          <w:szCs w:val="28"/>
          <w:lang w:val="en-US" w:eastAsia="zh-CN"/>
        </w:rPr>
      </w:pPr>
    </w:p>
    <w:p>
      <w:pPr>
        <w:rPr>
          <w:rFonts w:hint="default"/>
          <w:b/>
          <w:bCs/>
          <w:lang w:val="en-US" w:eastAsia="zh-CN"/>
        </w:rPr>
      </w:pPr>
    </w:p>
    <w:sectPr>
      <w:pgSz w:w="11906" w:h="16838"/>
      <w:pgMar w:top="2154"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altName w:val="微软雅黑"/>
    <w:panose1 w:val="02000000000000000000"/>
    <w:charset w:val="86"/>
    <w:family w:val="script"/>
    <w:pitch w:val="default"/>
    <w:sig w:usb0="00000000" w:usb1="00000000" w:usb2="00082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6CF140"/>
    <w:multiLevelType w:val="singleLevel"/>
    <w:tmpl w:val="966CF140"/>
    <w:lvl w:ilvl="0" w:tentative="0">
      <w:start w:val="1"/>
      <w:numFmt w:val="chineseCounting"/>
      <w:suff w:val="nothing"/>
      <w:lvlText w:val="%1、"/>
      <w:lvlJc w:val="left"/>
      <w:rPr>
        <w:rFonts w:hint="eastAsia"/>
      </w:rPr>
    </w:lvl>
  </w:abstractNum>
  <w:abstractNum w:abstractNumId="1">
    <w:nsid w:val="06473E7E"/>
    <w:multiLevelType w:val="singleLevel"/>
    <w:tmpl w:val="06473E7E"/>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MxNDBmYzE2M2U1OGI1NjdmMTYxMjFlMDgzMzk5ZDIifQ=="/>
  </w:docVars>
  <w:rsids>
    <w:rsidRoot w:val="63A25C11"/>
    <w:rsid w:val="0A4E2206"/>
    <w:rsid w:val="0C8653D2"/>
    <w:rsid w:val="0EB21FBD"/>
    <w:rsid w:val="201C3A4D"/>
    <w:rsid w:val="263714BB"/>
    <w:rsid w:val="29A305FF"/>
    <w:rsid w:val="2DE924DC"/>
    <w:rsid w:val="31CF357C"/>
    <w:rsid w:val="32946609"/>
    <w:rsid w:val="32A16060"/>
    <w:rsid w:val="330E32CF"/>
    <w:rsid w:val="43A536C2"/>
    <w:rsid w:val="4C17731F"/>
    <w:rsid w:val="4C2F6744"/>
    <w:rsid w:val="4C641CB0"/>
    <w:rsid w:val="4E7120F0"/>
    <w:rsid w:val="53747CDB"/>
    <w:rsid w:val="5436436A"/>
    <w:rsid w:val="5B751706"/>
    <w:rsid w:val="5D384D9A"/>
    <w:rsid w:val="5D697A38"/>
    <w:rsid w:val="5FBF25BC"/>
    <w:rsid w:val="63A25C11"/>
    <w:rsid w:val="64B423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customStyle="1" w:styleId="6">
    <w:name w:val="font21"/>
    <w:qFormat/>
    <w:uiPriority w:val="99"/>
    <w:rPr>
      <w:rFonts w:ascii="方正仿宋_GBK" w:hAnsi="方正仿宋_GBK" w:eastAsia="方正仿宋_GBK" w:cs="方正仿宋_GBK"/>
      <w:b/>
      <w:bCs/>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3074</Words>
  <Characters>3171</Characters>
  <Lines>0</Lines>
  <Paragraphs>0</Paragraphs>
  <TotalTime>31</TotalTime>
  <ScaleCrop>false</ScaleCrop>
  <LinksUpToDate>false</LinksUpToDate>
  <CharactersWithSpaces>3349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2021-01-28T03:18:00Z</dcterms:created>
  <dc:creator>长相知</dc:creator>
  <cp:lastModifiedBy>Admin</cp:lastModifiedBy>
  <cp:lastPrinted>2023-01-30T02:51:00Z</cp:lastPrinted>
  <dcterms:modified xsi:type="dcterms:W3CDTF">2023-02-10T10:03:04Z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KSOSaveFontToCloudKey">
    <vt:lpwstr>271087499_cloud</vt:lpwstr>
  </property>
  <property fmtid="{D5CDD505-2E9C-101B-9397-08002B2CF9AE}" pid="4" name="ICV">
    <vt:lpwstr>28BF4D4DEE2C4C1B93B88C9A47BF73B7</vt:lpwstr>
  </property>
</Properties>
</file>