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曲阜市陵城镇人民政府</w:t>
      </w:r>
      <w:r>
        <w:rPr>
          <w:rFonts w:hint="default" w:ascii="Times New Roman" w:hAnsi="Times New Roman" w:eastAsia="方正小标宋简体" w:cs="Times New Roman"/>
          <w:b/>
          <w:color w:val="000000"/>
          <w:sz w:val="44"/>
          <w:szCs w:val="44"/>
        </w:rPr>
        <w:t>2022年政府信息公开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曲阜市陵城镇人民政府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eastAsia="zh-CN"/>
        </w:rPr>
        <w:t>曲阜市陵城镇人民政府</w:t>
      </w:r>
      <w:r>
        <w:rPr>
          <w:rFonts w:hint="default" w:ascii="Times New Roman" w:hAnsi="Times New Roman" w:eastAsia="方正仿宋简体" w:cs="Times New Roman"/>
          <w:b/>
          <w:color w:val="000000"/>
          <w:sz w:val="32"/>
          <w:szCs w:val="32"/>
        </w:rPr>
        <w:t>联系（</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曲阜市陵城镇陵北村1号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4659768</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22" w:firstLineChars="200"/>
        <w:rPr>
          <w:rFonts w:hint="eastAsia" w:ascii="Times New Roman" w:hAnsi="Times New Roman" w:eastAsia="方正仿宋简体" w:cs="方正仿宋简体"/>
          <w:b/>
          <w:bCs w:val="0"/>
          <w:i w:val="0"/>
          <w:iCs w:val="0"/>
          <w:caps w:val="0"/>
          <w:color w:val="000000"/>
          <w:spacing w:val="0"/>
          <w:sz w:val="31"/>
          <w:szCs w:val="31"/>
        </w:rPr>
      </w:pPr>
      <w:r>
        <w:rPr>
          <w:rFonts w:hint="eastAsia" w:ascii="Times New Roman" w:hAnsi="Times New Roman" w:eastAsia="方正仿宋简体" w:cs="方正仿宋简体"/>
          <w:b/>
          <w:bCs w:val="0"/>
          <w:i w:val="0"/>
          <w:iCs w:val="0"/>
          <w:caps w:val="0"/>
          <w:color w:val="000000"/>
          <w:spacing w:val="0"/>
          <w:sz w:val="31"/>
          <w:szCs w:val="31"/>
        </w:rPr>
        <w:t>2022年，</w:t>
      </w:r>
      <w:r>
        <w:rPr>
          <w:rFonts w:hint="eastAsia" w:ascii="Times New Roman" w:hAnsi="Times New Roman" w:eastAsia="方正仿宋简体" w:cs="方正仿宋简体"/>
          <w:b/>
          <w:bCs w:val="0"/>
          <w:i w:val="0"/>
          <w:iCs w:val="0"/>
          <w:caps w:val="0"/>
          <w:color w:val="000000"/>
          <w:spacing w:val="0"/>
          <w:sz w:val="31"/>
          <w:szCs w:val="31"/>
          <w:lang w:eastAsia="zh-CN"/>
        </w:rPr>
        <w:t>陵城镇</w:t>
      </w:r>
      <w:r>
        <w:rPr>
          <w:rFonts w:hint="eastAsia" w:ascii="Times New Roman" w:hAnsi="Times New Roman" w:eastAsia="方正仿宋简体" w:cs="方正仿宋简体"/>
          <w:b/>
          <w:bCs w:val="0"/>
          <w:i w:val="0"/>
          <w:iCs w:val="0"/>
          <w:caps w:val="0"/>
          <w:color w:val="000000"/>
          <w:spacing w:val="0"/>
          <w:sz w:val="31"/>
          <w:szCs w:val="31"/>
        </w:rPr>
        <w:t>政府信息公开工作认真贯彻执行《中华人民共和国政府信息公开条例》，加强组织领导，健全工作机制，认真推行政府信息公开，增强行政工作透明度和公开性，推进政务管理制度化、规范化、科学化、民主化，有效提高办事、工作效率。</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240" w:lineRule="auto"/>
        <w:ind w:right="-100" w:rightChars="-50" w:firstLine="643" w:firstLineChars="200"/>
        <w:rPr>
          <w:rFonts w:hint="eastAsia" w:ascii="Times New Roman" w:hAnsi="Times New Roman" w:eastAsia="方正仿宋简体" w:cs="方正仿宋简体"/>
          <w:b/>
          <w:bCs/>
          <w:i w:val="0"/>
          <w:iCs w:val="0"/>
          <w:caps w:val="0"/>
          <w:color w:val="000000"/>
          <w:spacing w:val="0"/>
          <w:sz w:val="32"/>
          <w:szCs w:val="32"/>
          <w:lang w:eastAsia="zh-CN"/>
        </w:rPr>
      </w:pPr>
      <w:bookmarkStart w:id="0" w:name="_GoBack"/>
      <w:r>
        <w:rPr>
          <w:rFonts w:hint="eastAsia" w:ascii="Times New Roman" w:hAnsi="Times New Roman" w:eastAsia="方正仿宋简体" w:cs="方正仿宋简体"/>
          <w:b/>
          <w:bCs/>
          <w:i w:val="0"/>
          <w:iCs w:val="0"/>
          <w:caps w:val="0"/>
          <w:color w:val="000000"/>
          <w:spacing w:val="0"/>
          <w:sz w:val="32"/>
          <w:szCs w:val="32"/>
          <w:lang w:eastAsia="zh-CN"/>
        </w:rPr>
        <w:drawing>
          <wp:inline distT="0" distB="0" distL="114300" distR="114300">
            <wp:extent cx="4584065" cy="2755265"/>
            <wp:effectExtent l="0" t="0" r="6985" b="6985"/>
            <wp:docPr id="1" name="图片 1" descr="2022年政府信息主动公开情况（饼图百分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年政府信息主动公开情况（饼图百分比）"/>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bookmarkEnd w:id="0"/>
    </w:p>
    <w:p>
      <w:pPr>
        <w:spacing w:line="240" w:lineRule="auto"/>
        <w:ind w:right="-100" w:rightChars="-50" w:firstLine="643" w:firstLineChars="200"/>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202</w:t>
      </w:r>
      <w:r>
        <w:rPr>
          <w:rFonts w:hint="eastAsia" w:ascii="Times New Roman" w:hAnsi="Times New Roman" w:eastAsia="方正仿宋简体" w:cs="方正仿宋简体"/>
          <w:b/>
          <w:bCs/>
          <w:i w:val="0"/>
          <w:iCs w:val="0"/>
          <w:caps w:val="0"/>
          <w:color w:val="000000"/>
          <w:spacing w:val="0"/>
          <w:sz w:val="32"/>
          <w:szCs w:val="32"/>
          <w:lang w:val="en-US" w:eastAsia="zh-CN"/>
        </w:rPr>
        <w:t>2</w:t>
      </w:r>
      <w:r>
        <w:rPr>
          <w:rFonts w:hint="eastAsia" w:ascii="Times New Roman" w:hAnsi="Times New Roman" w:eastAsia="方正仿宋简体" w:cs="方正仿宋简体"/>
          <w:b/>
          <w:bCs/>
          <w:i w:val="0"/>
          <w:iCs w:val="0"/>
          <w:caps w:val="0"/>
          <w:color w:val="000000"/>
          <w:spacing w:val="0"/>
          <w:sz w:val="32"/>
          <w:szCs w:val="32"/>
        </w:rPr>
        <w:t>年，我镇通过各类媒体主动公开政府信息</w:t>
      </w:r>
      <w:r>
        <w:rPr>
          <w:rFonts w:hint="eastAsia" w:ascii="Times New Roman" w:hAnsi="Times New Roman" w:eastAsia="方正仿宋简体" w:cs="方正仿宋简体"/>
          <w:b/>
          <w:bCs/>
          <w:i w:val="0"/>
          <w:iCs w:val="0"/>
          <w:caps w:val="0"/>
          <w:color w:val="000000"/>
          <w:spacing w:val="0"/>
          <w:sz w:val="32"/>
          <w:szCs w:val="32"/>
          <w:lang w:val="en-US" w:eastAsia="zh-CN"/>
        </w:rPr>
        <w:t>429</w:t>
      </w:r>
      <w:r>
        <w:rPr>
          <w:rFonts w:hint="eastAsia" w:ascii="Times New Roman" w:hAnsi="Times New Roman" w:eastAsia="方正仿宋简体" w:cs="方正仿宋简体"/>
          <w:b/>
          <w:bCs/>
          <w:i w:val="0"/>
          <w:iCs w:val="0"/>
          <w:caps w:val="0"/>
          <w:color w:val="000000"/>
          <w:spacing w:val="0"/>
          <w:sz w:val="32"/>
          <w:szCs w:val="32"/>
        </w:rPr>
        <w:t>条，其中，通过微信公众号发布乡镇动态类</w:t>
      </w:r>
      <w:r>
        <w:rPr>
          <w:rFonts w:hint="eastAsia" w:ascii="Times New Roman" w:hAnsi="Times New Roman" w:eastAsia="方正仿宋简体" w:cs="方正仿宋简体"/>
          <w:b/>
          <w:bCs/>
          <w:i w:val="0"/>
          <w:iCs w:val="0"/>
          <w:caps w:val="0"/>
          <w:color w:val="000000"/>
          <w:spacing w:val="0"/>
          <w:sz w:val="32"/>
          <w:szCs w:val="32"/>
          <w:lang w:val="en-US" w:eastAsia="zh-CN"/>
        </w:rPr>
        <w:t>362</w:t>
      </w:r>
      <w:r>
        <w:rPr>
          <w:rFonts w:hint="eastAsia" w:ascii="Times New Roman" w:hAnsi="Times New Roman" w:eastAsia="方正仿宋简体" w:cs="方正仿宋简体"/>
          <w:b/>
          <w:bCs/>
          <w:i w:val="0"/>
          <w:iCs w:val="0"/>
          <w:caps w:val="0"/>
          <w:color w:val="000000"/>
          <w:spacing w:val="0"/>
          <w:sz w:val="32"/>
          <w:szCs w:val="32"/>
        </w:rPr>
        <w:t>条，通过政府门户网站发布政府信息</w:t>
      </w:r>
      <w:r>
        <w:rPr>
          <w:rFonts w:hint="eastAsia" w:ascii="Times New Roman" w:hAnsi="Times New Roman" w:eastAsia="方正仿宋简体" w:cs="方正仿宋简体"/>
          <w:b/>
          <w:bCs/>
          <w:i w:val="0"/>
          <w:iCs w:val="0"/>
          <w:caps w:val="0"/>
          <w:color w:val="000000"/>
          <w:spacing w:val="0"/>
          <w:sz w:val="32"/>
          <w:szCs w:val="32"/>
          <w:lang w:val="en-US" w:eastAsia="zh-CN"/>
        </w:rPr>
        <w:t>58</w:t>
      </w:r>
      <w:r>
        <w:rPr>
          <w:rFonts w:hint="eastAsia" w:ascii="Times New Roman" w:hAnsi="Times New Roman" w:eastAsia="方正仿宋简体" w:cs="方正仿宋简体"/>
          <w:b/>
          <w:bCs/>
          <w:i w:val="0"/>
          <w:iCs w:val="0"/>
          <w:caps w:val="0"/>
          <w:color w:val="000000"/>
          <w:spacing w:val="0"/>
          <w:sz w:val="32"/>
          <w:szCs w:val="32"/>
        </w:rPr>
        <w:t>条，通过政务公开平台发布政府信息</w:t>
      </w:r>
      <w:r>
        <w:rPr>
          <w:rFonts w:hint="eastAsia" w:ascii="Times New Roman" w:hAnsi="Times New Roman" w:eastAsia="方正仿宋简体" w:cs="方正仿宋简体"/>
          <w:b/>
          <w:bCs/>
          <w:i w:val="0"/>
          <w:iCs w:val="0"/>
          <w:caps w:val="0"/>
          <w:color w:val="000000"/>
          <w:spacing w:val="0"/>
          <w:sz w:val="32"/>
          <w:szCs w:val="32"/>
          <w:lang w:val="en-US" w:eastAsia="zh-CN"/>
        </w:rPr>
        <w:t>9</w:t>
      </w:r>
      <w:r>
        <w:rPr>
          <w:rFonts w:hint="eastAsia" w:ascii="Times New Roman" w:hAnsi="Times New Roman" w:eastAsia="方正仿宋简体" w:cs="方正仿宋简体"/>
          <w:b/>
          <w:bCs/>
          <w:i w:val="0"/>
          <w:iCs w:val="0"/>
          <w:caps w:val="0"/>
          <w:color w:val="000000"/>
          <w:spacing w:val="0"/>
          <w:sz w:val="32"/>
          <w:szCs w:val="32"/>
        </w:rPr>
        <w:t>条。</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202</w:t>
      </w:r>
      <w:r>
        <w:rPr>
          <w:rFonts w:hint="eastAsia" w:ascii="Times New Roman" w:hAnsi="Times New Roman" w:eastAsia="方正仿宋简体" w:cs="方正仿宋简体"/>
          <w:b/>
          <w:bCs/>
          <w:i w:val="0"/>
          <w:iCs w:val="0"/>
          <w:caps w:val="0"/>
          <w:color w:val="000000"/>
          <w:spacing w:val="0"/>
          <w:sz w:val="32"/>
          <w:szCs w:val="32"/>
          <w:lang w:val="en-US" w:eastAsia="zh-CN"/>
        </w:rPr>
        <w:t>2</w:t>
      </w:r>
      <w:r>
        <w:rPr>
          <w:rFonts w:hint="eastAsia" w:ascii="Times New Roman" w:hAnsi="Times New Roman" w:eastAsia="方正仿宋简体" w:cs="方正仿宋简体"/>
          <w:b/>
          <w:bCs/>
          <w:i w:val="0"/>
          <w:iCs w:val="0"/>
          <w:caps w:val="0"/>
          <w:color w:val="000000"/>
          <w:spacing w:val="0"/>
          <w:sz w:val="32"/>
          <w:szCs w:val="32"/>
        </w:rPr>
        <w:t>年度，我镇收到</w:t>
      </w:r>
      <w:r>
        <w:rPr>
          <w:rFonts w:hint="eastAsia" w:ascii="Times New Roman" w:hAnsi="Times New Roman" w:eastAsia="方正仿宋简体" w:cs="方正仿宋简体"/>
          <w:b/>
          <w:bCs/>
          <w:i w:val="0"/>
          <w:iCs w:val="0"/>
          <w:caps w:val="0"/>
          <w:color w:val="000000"/>
          <w:spacing w:val="0"/>
          <w:sz w:val="32"/>
          <w:szCs w:val="32"/>
          <w:lang w:val="en-US" w:eastAsia="zh-CN"/>
        </w:rPr>
        <w:t>1</w:t>
      </w:r>
      <w:r>
        <w:rPr>
          <w:rFonts w:hint="eastAsia" w:ascii="Times New Roman" w:hAnsi="Times New Roman" w:eastAsia="方正仿宋简体" w:cs="方正仿宋简体"/>
          <w:b/>
          <w:bCs/>
          <w:i w:val="0"/>
          <w:iCs w:val="0"/>
          <w:caps w:val="0"/>
          <w:color w:val="000000"/>
          <w:spacing w:val="0"/>
          <w:sz w:val="32"/>
          <w:szCs w:val="32"/>
        </w:rPr>
        <w:t>条要求公开政府信息的申请，已按照要求在规定时限内予以回复。</w:t>
      </w:r>
    </w:p>
    <w:p>
      <w:pPr>
        <w:numPr>
          <w:numId w:val="0"/>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eastAsia="zh-CN"/>
        </w:rPr>
        <w:t>三</w:t>
      </w:r>
      <w:r>
        <w:rPr>
          <w:rFonts w:hint="default" w:ascii="Times New Roman" w:hAnsi="Times New Roman" w:eastAsia="方正楷体简体" w:cs="Times New Roman"/>
          <w:b/>
          <w:color w:val="000000"/>
          <w:sz w:val="32"/>
          <w:szCs w:val="32"/>
        </w:rPr>
        <w:t>）政府信息管理情况</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按规定做好政府信息动态更新工作。一是严格把关审查，信息发布严格执行公开审核及保密审查，由主要领导牵头、分管领导负责、具体经办落实，对拟公开政府信息内容、形式进行严格审查，确保信息公开及时、内容准确、表述规范。二是紧盯重点领域，对照政府信息公开目录，及时更新各栏目信息，每季度开展一次网上调查，确保政府权力运行公开透明。 三是注重协调配合，在推进信息公开向纵深发展过程中积极与其他部门协调配合，形成横向协作、纵向联动的工作机制，结合我镇中心工作、重点工作、群众关心的热点问题，加强信息公开工作。</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按照政府信息公开相关工作规定，完善政务公开各个栏目建设，通过政府门户网站及时发布重大活动、工作动态、便民信息，同时通过专栏及时解答公众疑问以及热点问题。</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一是强化组织保障。形成了“主要领导亲自抓、分管领导具体抓、职能部门抓落实”的工作机制，为政务公开工作的开展，提供了强有力的组织、制度保障。进一步深化政务网站的内容建设，按要求及时发布真实、准确、完整的信息和数据，并充分运用各类公示栏、LED显示屏、微信公众号、微信群等方式公开信息，进一步加大公开的力度。</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二是强化保密意识。集中组织学习《条例》和《中华人民共和国保守国家秘密法》，既严格遵循了保密制度规定，又做到了“应公开，尽公开”。严格审查程序，明确界定主动公开、依申请公开或者不予公开情形，保证“上网信息不涉密、涉密信息不上网”。</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eastAsia" w:eastAsia="方正仿宋简体" w:cs="方正仿宋简体"/>
          <w:b/>
          <w:bCs/>
          <w:i w:val="0"/>
          <w:iCs w:val="0"/>
          <w:caps w:val="0"/>
          <w:color w:val="000000"/>
          <w:spacing w:val="0"/>
          <w:sz w:val="32"/>
          <w:szCs w:val="32"/>
          <w:lang w:eastAsia="zh-CN"/>
        </w:rPr>
        <w:t>三是强化业务培训。加强业务人员的培训，要求党政办工作人员熟悉政务网站操作流程，全体镇村干部加强学习，提升撰稿能力，鼓励积极撰稿投稿，提升稿件质量和数量。</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0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59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Times New Roman" w:hAnsi="Times New Roman"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eastAsia" w:ascii="Times New Roman" w:hAnsi="Times New Roman" w:eastAsia="方正黑体简体" w:cs="Times New Roman"/>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202</w:t>
      </w:r>
      <w:r>
        <w:rPr>
          <w:rFonts w:hint="eastAsia" w:ascii="Times New Roman" w:hAnsi="Times New Roman" w:eastAsia="方正仿宋简体" w:cs="方正仿宋简体"/>
          <w:b/>
          <w:bCs/>
          <w:i w:val="0"/>
          <w:iCs w:val="0"/>
          <w:caps w:val="0"/>
          <w:color w:val="000000"/>
          <w:spacing w:val="0"/>
          <w:sz w:val="32"/>
          <w:szCs w:val="32"/>
          <w:lang w:val="en-US" w:eastAsia="zh-CN"/>
        </w:rPr>
        <w:t>2</w:t>
      </w:r>
      <w:r>
        <w:rPr>
          <w:rFonts w:hint="eastAsia" w:ascii="Times New Roman" w:hAnsi="Times New Roman" w:eastAsia="方正仿宋简体" w:cs="方正仿宋简体"/>
          <w:b/>
          <w:bCs/>
          <w:i w:val="0"/>
          <w:iCs w:val="0"/>
          <w:caps w:val="0"/>
          <w:color w:val="000000"/>
          <w:spacing w:val="0"/>
          <w:sz w:val="32"/>
          <w:szCs w:val="32"/>
        </w:rPr>
        <w:t>年，我镇政府信息公开工作取得了一些成效，但也存在一些问题，我</w:t>
      </w:r>
      <w:r>
        <w:rPr>
          <w:rFonts w:hint="eastAsia" w:ascii="Times New Roman" w:hAnsi="Times New Roman" w:eastAsia="方正仿宋简体" w:cs="方正仿宋简体"/>
          <w:b/>
          <w:bCs/>
          <w:i w:val="0"/>
          <w:iCs w:val="0"/>
          <w:caps w:val="0"/>
          <w:color w:val="000000"/>
          <w:spacing w:val="0"/>
          <w:sz w:val="32"/>
          <w:szCs w:val="32"/>
          <w:lang w:eastAsia="zh-CN"/>
        </w:rPr>
        <w:t>镇</w:t>
      </w:r>
      <w:r>
        <w:rPr>
          <w:rFonts w:hint="eastAsia" w:ascii="Times New Roman" w:hAnsi="Times New Roman" w:eastAsia="方正仿宋简体" w:cs="方正仿宋简体"/>
          <w:b/>
          <w:bCs/>
          <w:i w:val="0"/>
          <w:iCs w:val="0"/>
          <w:caps w:val="0"/>
          <w:color w:val="000000"/>
          <w:spacing w:val="0"/>
          <w:sz w:val="32"/>
          <w:szCs w:val="32"/>
        </w:rPr>
        <w:t>公开政府信息的意识还需要进一步提高，政府信息公开工作的配套制度和工作机制还需要进一步建立完善，方便公众获取政府信息的形式还需要进一步改进。2023年，我</w:t>
      </w:r>
      <w:r>
        <w:rPr>
          <w:rFonts w:hint="eastAsia" w:ascii="Times New Roman" w:hAnsi="Times New Roman" w:eastAsia="方正仿宋简体" w:cs="方正仿宋简体"/>
          <w:b/>
          <w:bCs/>
          <w:i w:val="0"/>
          <w:iCs w:val="0"/>
          <w:caps w:val="0"/>
          <w:color w:val="000000"/>
          <w:spacing w:val="0"/>
          <w:sz w:val="32"/>
          <w:szCs w:val="32"/>
          <w:lang w:eastAsia="zh-CN"/>
        </w:rPr>
        <w:t>镇</w:t>
      </w:r>
      <w:r>
        <w:rPr>
          <w:rFonts w:hint="eastAsia" w:ascii="Times New Roman" w:hAnsi="Times New Roman" w:eastAsia="方正仿宋简体" w:cs="方正仿宋简体"/>
          <w:b/>
          <w:bCs/>
          <w:i w:val="0"/>
          <w:iCs w:val="0"/>
          <w:caps w:val="0"/>
          <w:color w:val="000000"/>
          <w:spacing w:val="0"/>
          <w:sz w:val="32"/>
          <w:szCs w:val="32"/>
        </w:rPr>
        <w:t>将采取以下措施加以改进：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一是进一步增强工作人员的信息公开意识，规范公开程序，提高信息公开工作水平。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二是将政府信息公开工作和业务工作紧密结合，进一步充实信息公开内容，突出重点。以社会需求为导向，选择民众关注度高的信息作为突破口，不断丰富信息公开的内容，继续强化信息内容更新。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三是进一步完善信息公开制度建设，建立健全信息公开工作长效机制，把政务信息公开工作作为长期的动态工作落到实处，确保公开信息的及时性、准确性和有效性，为深化政务信息公开提供强有力的组织保证。</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w:t>
      </w:r>
      <w:r>
        <w:rPr>
          <w:rFonts w:hint="eastAsia" w:eastAsia="方正仿宋简体" w:cs="Times New Roman"/>
          <w:b/>
          <w:sz w:val="32"/>
          <w:szCs w:val="32"/>
          <w:lang w:eastAsia="zh-CN"/>
        </w:rPr>
        <w:t>，本单位年内未收取任何</w:t>
      </w:r>
      <w:r>
        <w:rPr>
          <w:rFonts w:hint="default" w:ascii="Times New Roman" w:hAnsi="Times New Roman" w:eastAsia="方正仿宋简体" w:cs="Times New Roman"/>
          <w:b/>
          <w:sz w:val="32"/>
          <w:szCs w:val="32"/>
        </w:rPr>
        <w:t>政府信息公开信息处理费</w:t>
      </w:r>
      <w:r>
        <w:rPr>
          <w:rFonts w:hint="eastAsia" w:eastAsia="方正仿宋简体" w:cs="Times New Roman"/>
          <w:b/>
          <w:sz w:val="32"/>
          <w:szCs w:val="32"/>
          <w:lang w:eastAsia="zh-CN"/>
        </w:rPr>
        <w:t>。</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（二）本行政机关落实上级年度政务公开工作要点情况</w:t>
      </w:r>
      <w:r>
        <w:rPr>
          <w:rFonts w:hint="eastAsia" w:eastAsia="方正仿宋简体" w:cs="Times New Roman"/>
          <w:b/>
          <w:sz w:val="32"/>
          <w:szCs w:val="32"/>
          <w:lang w:eastAsia="zh-CN"/>
        </w:rPr>
        <w:t>。</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2022年本单位严格按照上级要求完善工作制度、规范发布信息、畅通公开渠道、完善平台建设、认真答复留言、及时解决问题。切实保障人民群众的知情权、参与权、表达权和监督权。</w:t>
      </w:r>
    </w:p>
    <w:p>
      <w:pPr>
        <w:spacing w:line="590" w:lineRule="exact"/>
        <w:ind w:right="-100" w:rightChars="-50" w:firstLine="643" w:firstLineChars="200"/>
        <w:rPr>
          <w:rFonts w:hint="eastAsia" w:ascii="Times New Roman" w:hAnsi="Times New Roman" w:eastAsia="方正仿宋简体" w:cs="Times New Roman"/>
          <w:b/>
          <w:spacing w:val="-11"/>
          <w:sz w:val="32"/>
          <w:szCs w:val="32"/>
          <w:lang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pacing w:val="-11"/>
          <w:sz w:val="32"/>
          <w:szCs w:val="32"/>
        </w:rPr>
        <w:t>本行政机关人大代表建议和政协提案办理结果公开情况</w:t>
      </w:r>
      <w:r>
        <w:rPr>
          <w:rFonts w:hint="eastAsia" w:eastAsia="方正仿宋简体" w:cs="Times New Roman"/>
          <w:b/>
          <w:spacing w:val="-11"/>
          <w:sz w:val="32"/>
          <w:szCs w:val="32"/>
          <w:lang w:eastAsia="zh-CN"/>
        </w:rPr>
        <w:t>。</w:t>
      </w:r>
    </w:p>
    <w:p>
      <w:pPr>
        <w:spacing w:line="590" w:lineRule="exact"/>
        <w:ind w:right="-100" w:rightChars="-50" w:firstLine="599" w:firstLineChars="200"/>
        <w:rPr>
          <w:rFonts w:hint="eastAsia" w:ascii="Times New Roman" w:hAnsi="Times New Roman" w:eastAsia="方正仿宋简体" w:cs="Times New Roman"/>
          <w:b/>
          <w:spacing w:val="-11"/>
          <w:sz w:val="32"/>
          <w:szCs w:val="32"/>
          <w:lang w:eastAsia="zh-CN"/>
        </w:rPr>
      </w:pPr>
      <w:r>
        <w:rPr>
          <w:rFonts w:hint="eastAsia" w:eastAsia="方正仿宋简体" w:cs="Times New Roman"/>
          <w:b/>
          <w:spacing w:val="-11"/>
          <w:sz w:val="32"/>
          <w:szCs w:val="32"/>
          <w:lang w:val="en-US" w:eastAsia="zh-CN"/>
        </w:rPr>
        <w:t>2022年</w:t>
      </w:r>
      <w:r>
        <w:rPr>
          <w:rFonts w:hint="default" w:ascii="Times New Roman" w:hAnsi="Times New Roman" w:eastAsia="方正仿宋简体" w:cs="Times New Roman"/>
          <w:b/>
          <w:spacing w:val="-11"/>
          <w:sz w:val="32"/>
          <w:szCs w:val="32"/>
        </w:rPr>
        <w:t>本</w:t>
      </w:r>
      <w:r>
        <w:rPr>
          <w:rFonts w:hint="eastAsia" w:eastAsia="方正仿宋简体" w:cs="Times New Roman"/>
          <w:b/>
          <w:spacing w:val="-11"/>
          <w:sz w:val="32"/>
          <w:szCs w:val="32"/>
          <w:lang w:eastAsia="zh-CN"/>
        </w:rPr>
        <w:t>单位未收到</w:t>
      </w:r>
      <w:r>
        <w:rPr>
          <w:rFonts w:hint="default" w:ascii="Times New Roman" w:hAnsi="Times New Roman" w:eastAsia="方正仿宋简体" w:cs="Times New Roman"/>
          <w:b/>
          <w:spacing w:val="-11"/>
          <w:sz w:val="32"/>
          <w:szCs w:val="32"/>
        </w:rPr>
        <w:t>人大代表建议和政协提案</w:t>
      </w:r>
      <w:r>
        <w:rPr>
          <w:rFonts w:hint="eastAsia" w:eastAsia="方正仿宋简体" w:cs="Times New Roman"/>
          <w:b/>
          <w:spacing w:val="-11"/>
          <w:sz w:val="32"/>
          <w:szCs w:val="32"/>
          <w:lang w:eastAsia="zh-CN"/>
        </w:rPr>
        <w:t>。</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（四）本行政机关年度政务公开工作创新情况</w:t>
      </w:r>
      <w:r>
        <w:rPr>
          <w:rFonts w:hint="eastAsia" w:eastAsia="方正仿宋简体" w:cs="Times New Roman"/>
          <w:b/>
          <w:sz w:val="32"/>
          <w:szCs w:val="32"/>
          <w:lang w:eastAsia="zh-CN"/>
        </w:rPr>
        <w:t>。</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eastAsia="zh-CN"/>
        </w:rPr>
        <w:t>本单位通过曲阜市门户网站“政务公开栏目”和“大美陵城”微信公众号及时</w:t>
      </w:r>
      <w:r>
        <w:rPr>
          <w:rFonts w:hint="eastAsia" w:eastAsia="方正仿宋简体" w:cs="Times New Roman"/>
          <w:b/>
          <w:sz w:val="32"/>
          <w:szCs w:val="32"/>
          <w:lang w:val="en-US" w:eastAsia="zh-CN"/>
        </w:rPr>
        <w:t>发布信息，答复留言，做好政务公开工作。</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五</w:t>
      </w:r>
      <w:r>
        <w:rPr>
          <w:rFonts w:hint="default" w:ascii="Times New Roman" w:hAnsi="Times New Roman" w:eastAsia="方正仿宋简体" w:cs="Times New Roman"/>
          <w:b/>
          <w:sz w:val="32"/>
          <w:szCs w:val="32"/>
        </w:rPr>
        <w:t>）本行政机关政府信息公开工作年度报告数据统计需要说明的事项</w:t>
      </w:r>
      <w:r>
        <w:rPr>
          <w:rFonts w:hint="eastAsia" w:eastAsia="方正仿宋简体" w:cs="Times New Roman"/>
          <w:b/>
          <w:sz w:val="32"/>
          <w:szCs w:val="32"/>
          <w:lang w:eastAsia="zh-CN"/>
        </w:rPr>
        <w:t>。</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六</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（七）其他有关文件专门要求通过政府信息公开工作年度报告予以报告的事项。</w:t>
      </w:r>
    </w:p>
    <w:p>
      <w:pPr>
        <w:spacing w:line="590" w:lineRule="exact"/>
        <w:ind w:right="-100" w:rightChars="-50" w:firstLine="643" w:firstLineChars="200"/>
        <w:rPr>
          <w:rFonts w:hint="eastAsia" w:ascii="Times New Roman" w:hAnsi="Times New Roman" w:eastAsia="宋体"/>
          <w:lang w:eastAsia="zh-CN"/>
        </w:rPr>
      </w:pPr>
      <w:r>
        <w:rPr>
          <w:rFonts w:hint="eastAsia" w:eastAsia="方正仿宋简体" w:cs="Times New Roman"/>
          <w:b/>
          <w:sz w:val="32"/>
          <w:szCs w:val="32"/>
          <w:lang w:eastAsia="zh-CN"/>
        </w:rPr>
        <w:t>无</w:t>
      </w:r>
    </w:p>
    <w:sectPr>
      <w:pgSz w:w="11906" w:h="16838"/>
      <w:pgMar w:top="2098" w:right="153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31308F91-7AC2-4CC7-97DB-101BD3D398AE}"/>
  </w:font>
  <w:font w:name="方正黑体简体">
    <w:panose1 w:val="02000000000000000000"/>
    <w:charset w:val="86"/>
    <w:family w:val="auto"/>
    <w:pitch w:val="default"/>
    <w:sig w:usb0="00000001" w:usb1="080E0000" w:usb2="00000000" w:usb3="00000000" w:csb0="00040000" w:csb1="00000000"/>
    <w:embedRegular r:id="rId2" w:fontKey="{C9509EFE-599B-4D0E-93DF-186658861203}"/>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TBkZTcwN2Y0ZjFjZjFhZDgzODdiOGRiNzA0YTcifQ=="/>
  </w:docVars>
  <w:rsids>
    <w:rsidRoot w:val="00000000"/>
    <w:rsid w:val="115A77AB"/>
    <w:rsid w:val="1A6A1205"/>
    <w:rsid w:val="20B63711"/>
    <w:rsid w:val="284A4808"/>
    <w:rsid w:val="29FC4444"/>
    <w:rsid w:val="348222AE"/>
    <w:rsid w:val="37541C20"/>
    <w:rsid w:val="3DF7531E"/>
    <w:rsid w:val="40D52782"/>
    <w:rsid w:val="4530540F"/>
    <w:rsid w:val="55E735DD"/>
    <w:rsid w:val="5B667984"/>
    <w:rsid w:val="644017A3"/>
    <w:rsid w:val="6C661565"/>
    <w:rsid w:val="6CD4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2854</Words>
  <Characters>2941</Characters>
  <Lines>0</Lines>
  <Paragraphs>0</Paragraphs>
  <TotalTime>21</TotalTime>
  <ScaleCrop>false</ScaleCrop>
  <LinksUpToDate>false</LinksUpToDate>
  <CharactersWithSpaces>2942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2023-01-21T03:18:00Z</dcterms:created>
  <dc:creator>Administrator.SKY-20220127VRU</dc:creator>
  <cp:lastModifiedBy>郭建超</cp:lastModifiedBy>
  <dcterms:modified xsi:type="dcterms:W3CDTF">2023-02-11T02:43:27Z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6C82268083094D9AAFE391782DB47452</vt:lpwstr>
  </property>
</Properties>
</file>