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6" w:line="854" w:lineRule="exact"/>
        <w:ind w:left="109" w:right="246" w:firstLine="0"/>
        <w:jc w:val="center"/>
        <w:rPr>
          <w:rFonts w:hint="default" w:ascii="Times New Roman" w:hAnsi="Times New Roman" w:eastAsia="微软雅黑" w:cs="Times New Roman"/>
          <w:b/>
          <w:sz w:val="48"/>
        </w:rPr>
      </w:pPr>
    </w:p>
    <w:p>
      <w:pPr>
        <w:spacing w:before="96" w:line="854" w:lineRule="exact"/>
        <w:ind w:left="109" w:right="246" w:firstLine="0"/>
        <w:jc w:val="center"/>
        <w:rPr>
          <w:rFonts w:hint="default" w:ascii="Times New Roman" w:hAnsi="Times New Roman" w:eastAsia="微软雅黑" w:cs="Times New Roman"/>
          <w:b/>
          <w:sz w:val="48"/>
        </w:rPr>
      </w:pP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244" w:firstLine="0"/>
        <w:jc w:val="center"/>
        <w:textAlignment w:val="auto"/>
        <w:outlineLvl w:val="9"/>
        <w:rPr>
          <w:rFonts w:hint="default" w:ascii="Times New Roman" w:hAnsi="Times New Roman" w:eastAsia="方正小标宋简体" w:cs="Times New Roman"/>
          <w:b w:val="0"/>
          <w:bCs/>
          <w:sz w:val="48"/>
          <w:szCs w:val="48"/>
          <w:lang w:val="en-US" w:eastAsia="zh-CN"/>
        </w:rPr>
      </w:pPr>
      <w:bookmarkStart w:id="0" w:name="_Toc31560"/>
      <w:r>
        <w:rPr>
          <w:rFonts w:hint="default" w:ascii="Times New Roman" w:hAnsi="Times New Roman" w:eastAsia="方正小标宋简体" w:cs="Times New Roman"/>
          <w:b w:val="0"/>
          <w:bCs/>
          <w:sz w:val="48"/>
          <w:szCs w:val="48"/>
        </w:rPr>
        <w:t>曲阜市社会公共安全视频监控</w:t>
      </w:r>
      <w:bookmarkEnd w:id="0"/>
      <w:r>
        <w:rPr>
          <w:rFonts w:hint="default" w:ascii="Times New Roman" w:hAnsi="Times New Roman" w:eastAsia="方正小标宋简体" w:cs="Times New Roman"/>
          <w:b w:val="0"/>
          <w:bCs/>
          <w:sz w:val="48"/>
          <w:szCs w:val="48"/>
          <w:lang w:val="en-US" w:eastAsia="zh-CN"/>
        </w:rPr>
        <w:t>综合</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244" w:firstLine="0"/>
        <w:jc w:val="center"/>
        <w:textAlignment w:val="auto"/>
        <w:outlineLvl w:val="9"/>
        <w:rPr>
          <w:rFonts w:hint="default" w:ascii="Times New Roman" w:hAnsi="Times New Roman" w:eastAsia="方正小标宋简体" w:cs="Times New Roman"/>
          <w:b w:val="0"/>
          <w:bCs/>
          <w:sz w:val="48"/>
          <w:lang w:val="en-US" w:eastAsia="zh-CN"/>
        </w:rPr>
      </w:pPr>
      <w:r>
        <w:rPr>
          <w:rFonts w:hint="default" w:ascii="Times New Roman" w:hAnsi="Times New Roman" w:eastAsia="方正小标宋简体" w:cs="Times New Roman"/>
          <w:b w:val="0"/>
          <w:bCs/>
          <w:sz w:val="48"/>
          <w:szCs w:val="48"/>
          <w:lang w:val="en-US" w:eastAsia="zh-CN"/>
        </w:rPr>
        <w:t>建设</w:t>
      </w:r>
      <w:bookmarkStart w:id="1" w:name="_Toc12667"/>
      <w:r>
        <w:rPr>
          <w:rFonts w:hint="default" w:ascii="Times New Roman" w:hAnsi="Times New Roman" w:eastAsia="方正小标宋简体" w:cs="Times New Roman"/>
          <w:b w:val="0"/>
          <w:bCs/>
          <w:sz w:val="48"/>
          <w:szCs w:val="48"/>
        </w:rPr>
        <w:t>PPP项目</w:t>
      </w:r>
      <w:bookmarkEnd w:id="1"/>
      <w:r>
        <w:rPr>
          <w:rFonts w:hint="default" w:ascii="Times New Roman" w:hAnsi="Times New Roman" w:eastAsia="方正小标宋简体" w:cs="Times New Roman"/>
          <w:b w:val="0"/>
          <w:bCs/>
          <w:sz w:val="48"/>
          <w:szCs w:val="48"/>
          <w:lang w:val="en-US" w:eastAsia="zh-CN"/>
        </w:rPr>
        <w:t>绩效评价报告</w:t>
      </w:r>
    </w:p>
    <w:p>
      <w:pPr>
        <w:keepNext w:val="0"/>
        <w:keepLines w:val="0"/>
        <w:pageBreakBefore w:val="0"/>
        <w:widowControl w:val="0"/>
        <w:kinsoku/>
        <w:wordWrap/>
        <w:overflowPunct/>
        <w:topLinePunct w:val="0"/>
        <w:autoSpaceDE w:val="0"/>
        <w:autoSpaceDN w:val="0"/>
        <w:bidi w:val="0"/>
        <w:adjustRightInd/>
        <w:snapToGrid/>
        <w:spacing w:before="0" w:line="600" w:lineRule="exact"/>
        <w:ind w:left="109" w:right="246" w:firstLine="0"/>
        <w:jc w:val="center"/>
        <w:textAlignment w:val="auto"/>
        <w:outlineLvl w:val="9"/>
        <w:rPr>
          <w:rFonts w:hint="default" w:ascii="Times New Roman" w:hAnsi="Times New Roman" w:eastAsia="微软雅黑" w:cs="Times New Roman"/>
          <w:b w:val="0"/>
          <w:bCs/>
          <w:sz w:val="48"/>
          <w:lang w:val="en-US" w:eastAsia="zh-CN"/>
        </w:rPr>
      </w:pPr>
      <w:r>
        <w:rPr>
          <w:rFonts w:hint="default" w:ascii="Times New Roman" w:hAnsi="Times New Roman" w:eastAsia="黑体" w:cs="Times New Roman"/>
          <w:spacing w:val="3"/>
          <w:sz w:val="32"/>
          <w:szCs w:val="32"/>
          <w:lang w:val="en-US" w:eastAsia="zh-CN" w:bidi="zh-CN"/>
        </w:rPr>
        <w:t>仁兴咨字〔202</w:t>
      </w:r>
      <w:r>
        <w:rPr>
          <w:rFonts w:hint="eastAsia" w:ascii="Times New Roman" w:hAnsi="Times New Roman" w:eastAsia="黑体" w:cs="Times New Roman"/>
          <w:spacing w:val="3"/>
          <w:sz w:val="32"/>
          <w:szCs w:val="32"/>
          <w:lang w:val="en-US" w:eastAsia="zh-CN" w:bidi="zh-CN"/>
        </w:rPr>
        <w:t>3</w:t>
      </w:r>
      <w:r>
        <w:rPr>
          <w:rFonts w:hint="default" w:ascii="Times New Roman" w:hAnsi="Times New Roman" w:eastAsia="黑体" w:cs="Times New Roman"/>
          <w:spacing w:val="3"/>
          <w:sz w:val="32"/>
          <w:szCs w:val="32"/>
          <w:lang w:val="en-US" w:eastAsia="zh-CN" w:bidi="zh-CN"/>
        </w:rPr>
        <w:t>〕10</w:t>
      </w:r>
      <w:r>
        <w:rPr>
          <w:rFonts w:hint="eastAsia" w:ascii="Times New Roman" w:hAnsi="Times New Roman" w:eastAsia="黑体" w:cs="Times New Roman"/>
          <w:spacing w:val="3"/>
          <w:sz w:val="32"/>
          <w:szCs w:val="32"/>
          <w:lang w:val="en-US" w:eastAsia="zh-CN" w:bidi="zh-CN"/>
        </w:rPr>
        <w:t>06</w:t>
      </w:r>
      <w:r>
        <w:rPr>
          <w:rFonts w:hint="default" w:ascii="Times New Roman" w:hAnsi="Times New Roman" w:eastAsia="黑体" w:cs="Times New Roman"/>
          <w:spacing w:val="3"/>
          <w:sz w:val="32"/>
          <w:szCs w:val="32"/>
          <w:lang w:val="en-US" w:eastAsia="zh-CN" w:bidi="zh-CN"/>
        </w:rPr>
        <w:t>号</w:t>
      </w:r>
    </w:p>
    <w:p>
      <w:pPr>
        <w:spacing w:before="96" w:line="854" w:lineRule="exact"/>
        <w:ind w:left="109" w:right="246" w:firstLine="0"/>
        <w:jc w:val="center"/>
        <w:rPr>
          <w:rFonts w:hint="default" w:ascii="Times New Roman" w:hAnsi="Times New Roman" w:eastAsia="微软雅黑" w:cs="Times New Roman"/>
          <w:b/>
          <w:sz w:val="48"/>
          <w:lang w:val="en-US" w:eastAsia="zh-CN"/>
        </w:rPr>
      </w:pPr>
    </w:p>
    <w:p>
      <w:pPr>
        <w:spacing w:before="96" w:line="854" w:lineRule="exact"/>
        <w:ind w:left="109" w:right="246" w:firstLine="0"/>
        <w:jc w:val="center"/>
        <w:rPr>
          <w:rFonts w:hint="default" w:ascii="Times New Roman" w:hAnsi="Times New Roman" w:eastAsia="微软雅黑" w:cs="Times New Roman"/>
          <w:b/>
          <w:sz w:val="48"/>
          <w:lang w:val="en-US" w:eastAsia="zh-CN"/>
        </w:rPr>
      </w:pPr>
    </w:p>
    <w:p>
      <w:pPr>
        <w:spacing w:before="96" w:line="854" w:lineRule="exact"/>
        <w:ind w:left="109" w:right="246" w:firstLine="0"/>
        <w:jc w:val="center"/>
        <w:rPr>
          <w:rFonts w:hint="default" w:ascii="Times New Roman" w:hAnsi="Times New Roman" w:eastAsia="微软雅黑" w:cs="Times New Roman"/>
          <w:b/>
          <w:sz w:val="48"/>
          <w:lang w:val="en-US" w:eastAsia="zh-CN"/>
        </w:rPr>
      </w:pPr>
    </w:p>
    <w:p>
      <w:pPr>
        <w:spacing w:before="96" w:line="854" w:lineRule="exact"/>
        <w:ind w:left="109" w:right="246" w:firstLine="0"/>
        <w:jc w:val="center"/>
        <w:rPr>
          <w:rFonts w:hint="default" w:ascii="Times New Roman" w:hAnsi="Times New Roman" w:eastAsia="微软雅黑" w:cs="Times New Roman"/>
          <w:b/>
          <w:sz w:val="48"/>
          <w:lang w:val="en-US" w:eastAsia="zh-CN"/>
        </w:rPr>
      </w:pPr>
    </w:p>
    <w:p>
      <w:pPr>
        <w:spacing w:before="96" w:line="854" w:lineRule="exact"/>
        <w:ind w:left="109" w:right="246" w:firstLine="0"/>
        <w:jc w:val="center"/>
        <w:rPr>
          <w:rFonts w:hint="default" w:ascii="Times New Roman" w:hAnsi="Times New Roman" w:eastAsia="微软雅黑" w:cs="Times New Roman"/>
          <w:b/>
          <w:sz w:val="48"/>
          <w:lang w:val="en-US" w:eastAsia="zh-CN"/>
        </w:rPr>
      </w:pPr>
    </w:p>
    <w:p>
      <w:pPr>
        <w:pStyle w:val="3"/>
        <w:keepNext w:val="0"/>
        <w:keepLines w:val="0"/>
        <w:pageBreakBefore w:val="0"/>
        <w:widowControl/>
        <w:kinsoku/>
        <w:wordWrap/>
        <w:overflowPunct/>
        <w:topLinePunct w:val="0"/>
        <w:autoSpaceDE/>
        <w:autoSpaceDN/>
        <w:bidi w:val="0"/>
        <w:adjustRightInd w:val="0"/>
        <w:snapToGrid w:val="0"/>
        <w:spacing w:after="0" w:line="600" w:lineRule="exact"/>
        <w:ind w:left="440" w:leftChars="200" w:right="0" w:rightChars="0" w:firstLine="652"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pacing w:val="3"/>
          <w:sz w:val="32"/>
          <w:szCs w:val="32"/>
        </w:rPr>
        <w:t>委托单位：</w:t>
      </w:r>
      <w:r>
        <w:rPr>
          <w:rFonts w:hint="default" w:ascii="Times New Roman" w:hAnsi="Times New Roman" w:eastAsia="黑体" w:cs="Times New Roman"/>
          <w:spacing w:val="3"/>
          <w:sz w:val="32"/>
          <w:szCs w:val="32"/>
          <w:u w:val="single"/>
          <w:lang w:eastAsia="zh-CN"/>
        </w:rPr>
        <w:t>曲阜市</w:t>
      </w:r>
      <w:r>
        <w:rPr>
          <w:rFonts w:hint="default" w:ascii="Times New Roman" w:hAnsi="Times New Roman" w:eastAsia="黑体" w:cs="Times New Roman"/>
          <w:sz w:val="32"/>
          <w:szCs w:val="32"/>
          <w:u w:val="single"/>
          <w:lang w:val="en-US" w:eastAsia="zh-CN"/>
        </w:rPr>
        <w:t xml:space="preserve">财政局      </w:t>
      </w:r>
    </w:p>
    <w:p>
      <w:pPr>
        <w:pStyle w:val="3"/>
        <w:keepNext w:val="0"/>
        <w:keepLines w:val="0"/>
        <w:pageBreakBefore w:val="0"/>
        <w:widowControl/>
        <w:kinsoku/>
        <w:wordWrap/>
        <w:overflowPunct/>
        <w:topLinePunct w:val="0"/>
        <w:autoSpaceDE/>
        <w:autoSpaceDN/>
        <w:bidi w:val="0"/>
        <w:adjustRightInd w:val="0"/>
        <w:snapToGrid w:val="0"/>
        <w:spacing w:after="0" w:line="600" w:lineRule="exact"/>
        <w:ind w:left="440" w:leftChars="200" w:right="0" w:rightChars="0" w:firstLine="632" w:firstLineChars="200"/>
        <w:jc w:val="both"/>
        <w:textAlignment w:val="auto"/>
        <w:rPr>
          <w:rFonts w:hint="default" w:ascii="Times New Roman" w:hAnsi="Times New Roman" w:eastAsia="黑体" w:cs="Times New Roman"/>
          <w:sz w:val="32"/>
          <w:szCs w:val="32"/>
          <w:u w:val="single"/>
          <w:lang w:val="en-US" w:eastAsia="zh-CN"/>
        </w:rPr>
      </w:pPr>
      <w:r>
        <w:rPr>
          <w:rFonts w:hint="default" w:ascii="Times New Roman" w:hAnsi="Times New Roman" w:eastAsia="黑体" w:cs="Times New Roman"/>
          <w:spacing w:val="-2"/>
          <w:sz w:val="32"/>
          <w:szCs w:val="32"/>
          <w:lang w:val="en-US" w:eastAsia="zh-CN"/>
        </w:rPr>
        <w:t>主管部门</w:t>
      </w:r>
      <w:r>
        <w:rPr>
          <w:rFonts w:hint="default" w:ascii="Times New Roman" w:hAnsi="Times New Roman" w:eastAsia="黑体" w:cs="Times New Roman"/>
          <w:spacing w:val="-2"/>
          <w:sz w:val="32"/>
          <w:szCs w:val="32"/>
        </w:rPr>
        <w:t>：</w:t>
      </w:r>
      <w:r>
        <w:rPr>
          <w:rFonts w:hint="default" w:ascii="Times New Roman" w:hAnsi="Times New Roman" w:eastAsia="黑体" w:cs="Times New Roman"/>
          <w:spacing w:val="-2"/>
          <w:sz w:val="32"/>
          <w:szCs w:val="32"/>
          <w:u w:val="single"/>
          <w:lang w:val="en-US" w:eastAsia="zh-CN"/>
        </w:rPr>
        <w:t xml:space="preserve"> 曲阜市公安局     </w:t>
      </w:r>
      <w:r>
        <w:rPr>
          <w:rFonts w:hint="default" w:ascii="Times New Roman" w:hAnsi="Times New Roman" w:eastAsia="黑体" w:cs="Times New Roman"/>
          <w:sz w:val="32"/>
          <w:szCs w:val="32"/>
          <w:u w:val="single"/>
          <w:lang w:val="en-US" w:eastAsia="zh-CN"/>
        </w:rPr>
        <w:t xml:space="preserve"> </w:t>
      </w:r>
    </w:p>
    <w:p>
      <w:pPr>
        <w:pStyle w:val="3"/>
        <w:keepNext w:val="0"/>
        <w:keepLines w:val="0"/>
        <w:pageBreakBefore w:val="0"/>
        <w:widowControl/>
        <w:kinsoku/>
        <w:wordWrap/>
        <w:overflowPunct/>
        <w:topLinePunct w:val="0"/>
        <w:autoSpaceDE/>
        <w:autoSpaceDN/>
        <w:bidi w:val="0"/>
        <w:adjustRightInd w:val="0"/>
        <w:snapToGrid w:val="0"/>
        <w:spacing w:after="0" w:line="600" w:lineRule="exact"/>
        <w:ind w:left="440" w:leftChars="200" w:right="0" w:rightChars="0" w:firstLine="652"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pacing w:val="3"/>
          <w:sz w:val="32"/>
          <w:szCs w:val="32"/>
        </w:rPr>
        <w:t>评价机构：</w:t>
      </w:r>
      <w:r>
        <w:rPr>
          <w:rFonts w:hint="default" w:ascii="Times New Roman" w:hAnsi="Times New Roman" w:eastAsia="黑体" w:cs="Times New Roman"/>
          <w:sz w:val="32"/>
          <w:szCs w:val="32"/>
          <w:u w:val="single"/>
          <w:lang w:val="en-US" w:eastAsia="zh-CN"/>
        </w:rPr>
        <w:t>济宁市仁兴会计师事务所（普通合伙）</w:t>
      </w:r>
    </w:p>
    <w:p>
      <w:pPr>
        <w:spacing w:before="96" w:line="854" w:lineRule="exact"/>
        <w:ind w:left="109" w:right="246" w:firstLine="0"/>
        <w:jc w:val="center"/>
        <w:rPr>
          <w:rFonts w:hint="default" w:ascii="Times New Roman" w:hAnsi="Times New Roman" w:eastAsia="微软雅黑" w:cs="Times New Roman"/>
          <w:b/>
          <w:sz w:val="48"/>
          <w:lang w:val="en-US" w:eastAsia="zh-CN"/>
        </w:rPr>
      </w:pPr>
      <w:r>
        <w:rPr>
          <w:rFonts w:hint="default" w:ascii="Times New Roman" w:hAnsi="Times New Roman" w:eastAsia="黑体" w:cs="Times New Roman"/>
          <w:sz w:val="32"/>
          <w:szCs w:val="32"/>
        </w:rPr>
        <w:t>202</w:t>
      </w:r>
      <w:r>
        <w:rPr>
          <w:rFonts w:hint="default" w:ascii="Times New Roman" w:hAnsi="Times New Roman" w:eastAsia="黑体" w:cs="Times New Roman"/>
          <w:sz w:val="32"/>
          <w:szCs w:val="32"/>
          <w:lang w:val="en-US" w:eastAsia="zh-CN"/>
        </w:rPr>
        <w:t>3</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lang w:val="en-US" w:eastAsia="zh-CN"/>
        </w:rPr>
        <w:t>9</w:t>
      </w:r>
      <w:r>
        <w:rPr>
          <w:rFonts w:hint="default" w:ascii="Times New Roman" w:hAnsi="Times New Roman" w:eastAsia="黑体" w:cs="Times New Roman"/>
          <w:sz w:val="32"/>
          <w:szCs w:val="32"/>
        </w:rPr>
        <w:t>月</w:t>
      </w:r>
    </w:p>
    <w:p>
      <w:pPr>
        <w:spacing w:before="96" w:line="854" w:lineRule="exact"/>
        <w:ind w:left="109" w:right="246" w:firstLine="0"/>
        <w:jc w:val="center"/>
        <w:rPr>
          <w:rFonts w:hint="default" w:ascii="Times New Roman" w:hAnsi="Times New Roman" w:eastAsia="黑体" w:cs="Times New Roman"/>
          <w:b/>
          <w:sz w:val="36"/>
          <w:szCs w:val="36"/>
          <w:lang w:val="en-US" w:eastAsia="zh-CN"/>
        </w:rPr>
      </w:pPr>
    </w:p>
    <w:p>
      <w:pPr>
        <w:keepNext w:val="0"/>
        <w:keepLines w:val="0"/>
        <w:pageBreakBefore w:val="0"/>
        <w:widowControl/>
        <w:kinsoku/>
        <w:wordWrap/>
        <w:overflowPunct w:val="0"/>
        <w:topLinePunct w:val="0"/>
        <w:autoSpaceDE w:val="0"/>
        <w:autoSpaceDN w:val="0"/>
        <w:bidi w:val="0"/>
        <w:adjustRightInd w:val="0"/>
        <w:snapToGrid/>
        <w:spacing w:before="0" w:after="0" w:line="300" w:lineRule="exact"/>
        <w:ind w:left="0" w:leftChars="0" w:right="0"/>
        <w:jc w:val="center"/>
        <w:textAlignment w:val="baseline"/>
        <w:rPr>
          <w:rFonts w:hint="default" w:ascii="Times New Roman" w:hAnsi="Times New Roman" w:eastAsia="方正小标宋简体" w:cs="Times New Roman"/>
          <w:sz w:val="44"/>
          <w:szCs w:val="44"/>
          <w:lang w:val="zh-CN" w:eastAsia="zh-CN" w:bidi="ar-SA"/>
        </w:rPr>
        <w:sectPr>
          <w:headerReference r:id="rId5" w:type="default"/>
          <w:footerReference r:id="rId6" w:type="default"/>
          <w:pgSz w:w="11906" w:h="16838"/>
          <w:pgMar w:top="1587" w:right="1587" w:bottom="1587" w:left="1587" w:header="851" w:footer="992" w:gutter="0"/>
          <w:pgNumType w:fmt="decimal" w:start="1"/>
          <w:cols w:space="425" w:num="1"/>
          <w:docGrid w:type="lines" w:linePitch="312" w:charSpace="0"/>
        </w:sectPr>
      </w:pPr>
    </w:p>
    <w:sdt>
      <w:sdtPr>
        <w:rPr>
          <w:rFonts w:hint="default" w:ascii="Times New Roman" w:hAnsi="Times New Roman" w:eastAsia="宋体" w:cs="Times New Roman"/>
          <w:sz w:val="21"/>
          <w:szCs w:val="22"/>
          <w:lang w:val="zh-CN" w:eastAsia="zh-CN" w:bidi="zh-CN"/>
        </w:rPr>
        <w:id w:val="147451435"/>
        <w15:color w:val="DBDBDB"/>
        <w:docPartObj>
          <w:docPartGallery w:val="Table of Contents"/>
          <w:docPartUnique/>
        </w:docPartObj>
      </w:sdtPr>
      <w:sdtEndPr>
        <w:rPr>
          <w:rFonts w:hint="default" w:ascii="Times New Roman" w:hAnsi="Times New Roman" w:eastAsia="宋体" w:cs="Times New Roman"/>
          <w:b/>
          <w:sz w:val="28"/>
          <w:szCs w:val="28"/>
          <w:lang w:val="zh-CN" w:eastAsia="zh-CN" w:bidi="zh-CN"/>
        </w:rPr>
      </w:sdtEndPr>
      <w:sdtContent>
        <w:p>
          <w:pPr>
            <w:keepNext w:val="0"/>
            <w:keepLines w:val="0"/>
            <w:pageBreakBefore w:val="0"/>
            <w:widowControl w:val="0"/>
            <w:kinsoku/>
            <w:wordWrap/>
            <w:overflowPunct/>
            <w:topLinePunct w:val="0"/>
            <w:autoSpaceDE w:val="0"/>
            <w:autoSpaceDN w:val="0"/>
            <w:bidi w:val="0"/>
            <w:adjustRightInd/>
            <w:snapToGrid/>
            <w:spacing w:before="313" w:beforeLines="100" w:after="313" w:afterLines="100" w:line="500" w:lineRule="exact"/>
            <w:ind w:left="0" w:leftChars="0" w:right="0" w:rightChars="0" w:firstLine="0" w:firstLineChars="0"/>
            <w:jc w:val="center"/>
            <w:textAlignment w:val="auto"/>
            <w:rPr>
              <w:rFonts w:hint="eastAsia" w:ascii="方正公文小标宋" w:hAnsi="方正公文小标宋" w:eastAsia="方正公文小标宋" w:cs="方正公文小标宋"/>
              <w:sz w:val="28"/>
              <w:szCs w:val="28"/>
            </w:rP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r>
            <w:rPr>
              <w:rFonts w:hint="eastAsia" w:ascii="方正公文小标宋" w:hAnsi="方正公文小标宋" w:eastAsia="方正公文小标宋" w:cs="方正公文小标宋"/>
              <w:sz w:val="44"/>
              <w:szCs w:val="44"/>
            </w:rPr>
            <w:t>录</w:t>
          </w:r>
        </w:p>
        <w:p>
          <w:pPr>
            <w:pStyle w:val="7"/>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TOC \o "1-2" \h \u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_Toc13522 </w:instrText>
          </w:r>
          <w:r>
            <w:rPr>
              <w:rFonts w:hint="default" w:ascii="Times New Roman" w:hAnsi="Times New Roman" w:cs="Times New Roman"/>
              <w:sz w:val="28"/>
              <w:szCs w:val="28"/>
            </w:rPr>
            <w:fldChar w:fldCharType="separate"/>
          </w:r>
          <w:r>
            <w:rPr>
              <w:rFonts w:hint="default" w:ascii="Times New Roman" w:hAnsi="Times New Roman" w:eastAsia="黑体" w:cs="Times New Roman"/>
              <w:bCs/>
              <w:sz w:val="28"/>
              <w:szCs w:val="28"/>
              <w:lang w:val="en-US" w:eastAsia="zh-CN"/>
            </w:rPr>
            <w:t>一、项目概况</w:t>
          </w:r>
          <w:r>
            <w:rPr>
              <w:sz w:val="28"/>
              <w:szCs w:val="28"/>
            </w:rPr>
            <w:tab/>
          </w:r>
          <w:r>
            <w:rPr>
              <w:sz w:val="28"/>
              <w:szCs w:val="28"/>
            </w:rPr>
            <w:fldChar w:fldCharType="begin"/>
          </w:r>
          <w:r>
            <w:rPr>
              <w:sz w:val="28"/>
              <w:szCs w:val="28"/>
            </w:rPr>
            <w:instrText xml:space="preserve"> PAGEREF _Toc13522 \h </w:instrText>
          </w:r>
          <w:r>
            <w:rPr>
              <w:sz w:val="28"/>
              <w:szCs w:val="28"/>
            </w:rPr>
            <w:fldChar w:fldCharType="separate"/>
          </w:r>
          <w:r>
            <w:rPr>
              <w:sz w:val="28"/>
              <w:szCs w:val="28"/>
            </w:rPr>
            <w:t>- 1 -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_Toc2711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z w:val="28"/>
              <w:szCs w:val="28"/>
              <w:lang w:val="en-US" w:eastAsia="zh-CN" w:bidi="ar-SA"/>
            </w:rPr>
            <w:t>（一）项目名称</w:t>
          </w:r>
          <w:r>
            <w:rPr>
              <w:sz w:val="28"/>
              <w:szCs w:val="28"/>
            </w:rPr>
            <w:tab/>
          </w:r>
          <w:r>
            <w:rPr>
              <w:sz w:val="28"/>
              <w:szCs w:val="28"/>
            </w:rPr>
            <w:fldChar w:fldCharType="begin"/>
          </w:r>
          <w:r>
            <w:rPr>
              <w:sz w:val="28"/>
              <w:szCs w:val="28"/>
            </w:rPr>
            <w:instrText xml:space="preserve"> PAGEREF _Toc2711 \h </w:instrText>
          </w:r>
          <w:r>
            <w:rPr>
              <w:sz w:val="28"/>
              <w:szCs w:val="28"/>
            </w:rPr>
            <w:fldChar w:fldCharType="separate"/>
          </w:r>
          <w:r>
            <w:rPr>
              <w:sz w:val="28"/>
              <w:szCs w:val="28"/>
            </w:rPr>
            <w:t>- 1 -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_Toc1912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z w:val="28"/>
              <w:szCs w:val="28"/>
              <w:lang w:val="en-US" w:eastAsia="zh-CN" w:bidi="ar-SA"/>
            </w:rPr>
            <w:t>（二）项目类型</w:t>
          </w:r>
          <w:r>
            <w:rPr>
              <w:sz w:val="28"/>
              <w:szCs w:val="28"/>
            </w:rPr>
            <w:tab/>
          </w:r>
          <w:r>
            <w:rPr>
              <w:sz w:val="28"/>
              <w:szCs w:val="28"/>
            </w:rPr>
            <w:fldChar w:fldCharType="begin"/>
          </w:r>
          <w:r>
            <w:rPr>
              <w:sz w:val="28"/>
              <w:szCs w:val="28"/>
            </w:rPr>
            <w:instrText xml:space="preserve"> PAGEREF _Toc1912 \h </w:instrText>
          </w:r>
          <w:r>
            <w:rPr>
              <w:sz w:val="28"/>
              <w:szCs w:val="28"/>
            </w:rPr>
            <w:fldChar w:fldCharType="separate"/>
          </w:r>
          <w:r>
            <w:rPr>
              <w:sz w:val="28"/>
              <w:szCs w:val="28"/>
            </w:rPr>
            <w:t>- 1 -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_Toc29432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z w:val="28"/>
              <w:szCs w:val="28"/>
              <w:lang w:val="en-US" w:eastAsia="zh-CN" w:bidi="ar-SA"/>
            </w:rPr>
            <w:t>（三）建设内容及规模</w:t>
          </w:r>
          <w:r>
            <w:rPr>
              <w:sz w:val="28"/>
              <w:szCs w:val="28"/>
            </w:rPr>
            <w:tab/>
          </w:r>
          <w:r>
            <w:rPr>
              <w:sz w:val="28"/>
              <w:szCs w:val="28"/>
            </w:rPr>
            <w:fldChar w:fldCharType="begin"/>
          </w:r>
          <w:r>
            <w:rPr>
              <w:sz w:val="28"/>
              <w:szCs w:val="28"/>
            </w:rPr>
            <w:instrText xml:space="preserve"> PAGEREF _Toc29432 \h </w:instrText>
          </w:r>
          <w:r>
            <w:rPr>
              <w:sz w:val="28"/>
              <w:szCs w:val="28"/>
            </w:rPr>
            <w:fldChar w:fldCharType="separate"/>
          </w:r>
          <w:r>
            <w:rPr>
              <w:sz w:val="28"/>
              <w:szCs w:val="28"/>
            </w:rPr>
            <w:t>- 1 -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_Toc13313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z w:val="28"/>
              <w:szCs w:val="28"/>
              <w:lang w:val="en-US" w:eastAsia="zh-CN" w:bidi="ar-SA"/>
            </w:rPr>
            <w:t>（四）项目运作模式</w:t>
          </w:r>
          <w:r>
            <w:rPr>
              <w:sz w:val="28"/>
              <w:szCs w:val="28"/>
            </w:rPr>
            <w:tab/>
          </w:r>
          <w:r>
            <w:rPr>
              <w:sz w:val="28"/>
              <w:szCs w:val="28"/>
            </w:rPr>
            <w:fldChar w:fldCharType="begin"/>
          </w:r>
          <w:r>
            <w:rPr>
              <w:sz w:val="28"/>
              <w:szCs w:val="28"/>
            </w:rPr>
            <w:instrText xml:space="preserve"> PAGEREF _Toc13313 \h </w:instrText>
          </w:r>
          <w:r>
            <w:rPr>
              <w:sz w:val="28"/>
              <w:szCs w:val="28"/>
            </w:rPr>
            <w:fldChar w:fldCharType="separate"/>
          </w:r>
          <w:r>
            <w:rPr>
              <w:sz w:val="28"/>
              <w:szCs w:val="28"/>
            </w:rPr>
            <w:t>- 4 -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_Toc10360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z w:val="28"/>
              <w:szCs w:val="28"/>
              <w:lang w:val="en-US" w:eastAsia="zh-CN" w:bidi="ar-SA"/>
            </w:rPr>
            <w:t>（五）项目主要相关方</w:t>
          </w:r>
          <w:r>
            <w:rPr>
              <w:sz w:val="28"/>
              <w:szCs w:val="28"/>
            </w:rPr>
            <w:tab/>
          </w:r>
          <w:r>
            <w:rPr>
              <w:sz w:val="28"/>
              <w:szCs w:val="28"/>
            </w:rPr>
            <w:fldChar w:fldCharType="begin"/>
          </w:r>
          <w:r>
            <w:rPr>
              <w:sz w:val="28"/>
              <w:szCs w:val="28"/>
            </w:rPr>
            <w:instrText xml:space="preserve"> PAGEREF _Toc10360 \h </w:instrText>
          </w:r>
          <w:r>
            <w:rPr>
              <w:sz w:val="28"/>
              <w:szCs w:val="28"/>
            </w:rPr>
            <w:fldChar w:fldCharType="separate"/>
          </w:r>
          <w:r>
            <w:rPr>
              <w:sz w:val="28"/>
              <w:szCs w:val="28"/>
            </w:rPr>
            <w:t>- 4 -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_Toc7635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lang w:val="en-US" w:eastAsia="zh-CN"/>
            </w:rPr>
            <w:t>（六）项目资产权属</w:t>
          </w:r>
          <w:r>
            <w:rPr>
              <w:sz w:val="28"/>
              <w:szCs w:val="28"/>
            </w:rPr>
            <w:tab/>
          </w:r>
          <w:r>
            <w:rPr>
              <w:sz w:val="28"/>
              <w:szCs w:val="28"/>
            </w:rPr>
            <w:fldChar w:fldCharType="begin"/>
          </w:r>
          <w:r>
            <w:rPr>
              <w:sz w:val="28"/>
              <w:szCs w:val="28"/>
            </w:rPr>
            <w:instrText xml:space="preserve"> PAGEREF _Toc7635 \h </w:instrText>
          </w:r>
          <w:r>
            <w:rPr>
              <w:sz w:val="28"/>
              <w:szCs w:val="28"/>
            </w:rPr>
            <w:fldChar w:fldCharType="separate"/>
          </w:r>
          <w:r>
            <w:rPr>
              <w:sz w:val="28"/>
              <w:szCs w:val="28"/>
            </w:rPr>
            <w:t>- 5 -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_Toc6447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lang w:val="en-US" w:eastAsia="zh-CN"/>
            </w:rPr>
            <w:t>（七）合作期限</w:t>
          </w:r>
          <w:r>
            <w:rPr>
              <w:sz w:val="28"/>
              <w:szCs w:val="28"/>
            </w:rPr>
            <w:tab/>
          </w:r>
          <w:r>
            <w:rPr>
              <w:sz w:val="28"/>
              <w:szCs w:val="28"/>
            </w:rPr>
            <w:fldChar w:fldCharType="begin"/>
          </w:r>
          <w:r>
            <w:rPr>
              <w:sz w:val="28"/>
              <w:szCs w:val="28"/>
            </w:rPr>
            <w:instrText xml:space="preserve"> PAGEREF _Toc6447 \h </w:instrText>
          </w:r>
          <w:r>
            <w:rPr>
              <w:sz w:val="28"/>
              <w:szCs w:val="28"/>
            </w:rPr>
            <w:fldChar w:fldCharType="separate"/>
          </w:r>
          <w:r>
            <w:rPr>
              <w:sz w:val="28"/>
              <w:szCs w:val="28"/>
            </w:rPr>
            <w:t>- 6 -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_Toc22980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shd w:val="clear"/>
              <w:lang w:val="en-US" w:eastAsia="zh-CN" w:bidi="zh-CN"/>
            </w:rPr>
            <w:t>（八）回报机制</w:t>
          </w:r>
          <w:r>
            <w:rPr>
              <w:sz w:val="28"/>
              <w:szCs w:val="28"/>
            </w:rPr>
            <w:tab/>
          </w:r>
          <w:r>
            <w:rPr>
              <w:sz w:val="28"/>
              <w:szCs w:val="28"/>
            </w:rPr>
            <w:fldChar w:fldCharType="begin"/>
          </w:r>
          <w:r>
            <w:rPr>
              <w:sz w:val="28"/>
              <w:szCs w:val="28"/>
            </w:rPr>
            <w:instrText xml:space="preserve"> PAGEREF _Toc22980 \h </w:instrText>
          </w:r>
          <w:r>
            <w:rPr>
              <w:sz w:val="28"/>
              <w:szCs w:val="28"/>
            </w:rPr>
            <w:fldChar w:fldCharType="separate"/>
          </w:r>
          <w:r>
            <w:rPr>
              <w:sz w:val="28"/>
              <w:szCs w:val="28"/>
            </w:rPr>
            <w:t>- 6 -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_Toc28983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shd w:val="clear" w:color="auto" w:fill="auto"/>
              <w:lang w:val="en-US" w:eastAsia="zh-CN" w:bidi="zh-CN"/>
            </w:rPr>
            <w:t>（九）项目的运营维护</w:t>
          </w:r>
          <w:r>
            <w:rPr>
              <w:sz w:val="28"/>
              <w:szCs w:val="28"/>
            </w:rPr>
            <w:tab/>
          </w:r>
          <w:r>
            <w:rPr>
              <w:sz w:val="28"/>
              <w:szCs w:val="28"/>
            </w:rPr>
            <w:fldChar w:fldCharType="begin"/>
          </w:r>
          <w:r>
            <w:rPr>
              <w:sz w:val="28"/>
              <w:szCs w:val="28"/>
            </w:rPr>
            <w:instrText xml:space="preserve"> PAGEREF _Toc28983 \h </w:instrText>
          </w:r>
          <w:r>
            <w:rPr>
              <w:sz w:val="28"/>
              <w:szCs w:val="28"/>
            </w:rPr>
            <w:fldChar w:fldCharType="separate"/>
          </w:r>
          <w:r>
            <w:rPr>
              <w:sz w:val="28"/>
              <w:szCs w:val="28"/>
            </w:rPr>
            <w:t>- 7 -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_Toc3005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shd w:val="clear" w:color="auto" w:fill="auto"/>
              <w:lang w:val="en-US" w:eastAsia="zh-CN" w:bidi="zh-CN"/>
            </w:rPr>
            <w:t>（十）项目合作安排</w:t>
          </w:r>
          <w:r>
            <w:rPr>
              <w:sz w:val="28"/>
              <w:szCs w:val="28"/>
            </w:rPr>
            <w:tab/>
          </w:r>
          <w:r>
            <w:rPr>
              <w:sz w:val="28"/>
              <w:szCs w:val="28"/>
            </w:rPr>
            <w:fldChar w:fldCharType="begin"/>
          </w:r>
          <w:r>
            <w:rPr>
              <w:sz w:val="28"/>
              <w:szCs w:val="28"/>
            </w:rPr>
            <w:instrText xml:space="preserve"> PAGEREF _Toc3005 \h </w:instrText>
          </w:r>
          <w:r>
            <w:rPr>
              <w:sz w:val="28"/>
              <w:szCs w:val="28"/>
            </w:rPr>
            <w:fldChar w:fldCharType="separate"/>
          </w:r>
          <w:r>
            <w:rPr>
              <w:sz w:val="28"/>
              <w:szCs w:val="28"/>
            </w:rPr>
            <w:t>- 8 -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_Toc5182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6"/>
              <w:sz w:val="28"/>
              <w:szCs w:val="28"/>
              <w:highlight w:val="none"/>
              <w:lang w:eastAsia="zh-CN"/>
            </w:rPr>
            <w:t>（</w:t>
          </w:r>
          <w:r>
            <w:rPr>
              <w:rFonts w:hint="default" w:ascii="Times New Roman" w:hAnsi="Times New Roman" w:eastAsia="楷体_GB2312" w:cs="Times New Roman"/>
              <w:spacing w:val="-6"/>
              <w:sz w:val="28"/>
              <w:szCs w:val="28"/>
              <w:highlight w:val="none"/>
              <w:lang w:val="en-US" w:eastAsia="zh-CN"/>
            </w:rPr>
            <w:t>十一</w:t>
          </w:r>
          <w:r>
            <w:rPr>
              <w:rFonts w:hint="default" w:ascii="Times New Roman" w:hAnsi="Times New Roman" w:eastAsia="楷体_GB2312" w:cs="Times New Roman"/>
              <w:spacing w:val="-6"/>
              <w:sz w:val="28"/>
              <w:szCs w:val="28"/>
              <w:highlight w:val="none"/>
              <w:lang w:eastAsia="zh-CN"/>
            </w:rPr>
            <w:t>）</w:t>
          </w:r>
          <w:r>
            <w:rPr>
              <w:rFonts w:hint="default" w:ascii="Times New Roman" w:hAnsi="Times New Roman" w:eastAsia="楷体_GB2312" w:cs="Times New Roman"/>
              <w:spacing w:val="-6"/>
              <w:sz w:val="28"/>
              <w:szCs w:val="28"/>
              <w:highlight w:val="none"/>
            </w:rPr>
            <w:t>项目组织管理</w:t>
          </w:r>
          <w:r>
            <w:rPr>
              <w:sz w:val="28"/>
              <w:szCs w:val="28"/>
            </w:rPr>
            <w:tab/>
          </w:r>
          <w:r>
            <w:rPr>
              <w:sz w:val="28"/>
              <w:szCs w:val="28"/>
            </w:rPr>
            <w:fldChar w:fldCharType="begin"/>
          </w:r>
          <w:r>
            <w:rPr>
              <w:sz w:val="28"/>
              <w:szCs w:val="28"/>
            </w:rPr>
            <w:instrText xml:space="preserve"> PAGEREF _Toc5182 \h </w:instrText>
          </w:r>
          <w:r>
            <w:rPr>
              <w:sz w:val="28"/>
              <w:szCs w:val="28"/>
            </w:rPr>
            <w:fldChar w:fldCharType="separate"/>
          </w:r>
          <w:r>
            <w:rPr>
              <w:sz w:val="28"/>
              <w:szCs w:val="28"/>
            </w:rPr>
            <w:t>- 8 -</w:t>
          </w:r>
          <w:r>
            <w:rPr>
              <w:sz w:val="28"/>
              <w:szCs w:val="28"/>
            </w:rPr>
            <w:fldChar w:fldCharType="end"/>
          </w:r>
          <w:r>
            <w:rPr>
              <w:rFonts w:hint="default" w:ascii="Times New Roman" w:hAnsi="Times New Roman" w:cs="Times New Roman"/>
              <w:sz w:val="28"/>
              <w:szCs w:val="28"/>
            </w:rPr>
            <w:fldChar w:fldCharType="end"/>
          </w:r>
        </w:p>
        <w:p>
          <w:pPr>
            <w:pStyle w:val="7"/>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_Toc17009 </w:instrText>
          </w:r>
          <w:r>
            <w:rPr>
              <w:rFonts w:hint="default" w:ascii="Times New Roman" w:hAnsi="Times New Roman" w:cs="Times New Roman"/>
              <w:sz w:val="28"/>
              <w:szCs w:val="28"/>
            </w:rPr>
            <w:fldChar w:fldCharType="separate"/>
          </w:r>
          <w:r>
            <w:rPr>
              <w:rFonts w:hint="eastAsia" w:ascii="Times New Roman" w:hAnsi="Times New Roman" w:eastAsia="黑体" w:cs="Times New Roman"/>
              <w:bCs/>
              <w:sz w:val="28"/>
              <w:szCs w:val="28"/>
              <w:lang w:val="en-US" w:eastAsia="zh-CN"/>
            </w:rPr>
            <w:t xml:space="preserve">二、 </w:t>
          </w:r>
          <w:r>
            <w:rPr>
              <w:rFonts w:hint="default" w:ascii="Times New Roman" w:hAnsi="Times New Roman" w:eastAsia="黑体" w:cs="Times New Roman"/>
              <w:bCs/>
              <w:sz w:val="28"/>
              <w:szCs w:val="28"/>
              <w:lang w:val="en-US" w:eastAsia="zh-CN"/>
            </w:rPr>
            <w:t>绩效评价工作情况</w:t>
          </w:r>
          <w:r>
            <w:rPr>
              <w:sz w:val="28"/>
              <w:szCs w:val="28"/>
            </w:rPr>
            <w:tab/>
          </w:r>
          <w:r>
            <w:rPr>
              <w:sz w:val="28"/>
              <w:szCs w:val="28"/>
            </w:rPr>
            <w:fldChar w:fldCharType="begin"/>
          </w:r>
          <w:r>
            <w:rPr>
              <w:sz w:val="28"/>
              <w:szCs w:val="28"/>
            </w:rPr>
            <w:instrText xml:space="preserve"> PAGEREF _Toc17009 \h </w:instrText>
          </w:r>
          <w:r>
            <w:rPr>
              <w:sz w:val="28"/>
              <w:szCs w:val="28"/>
            </w:rPr>
            <w:fldChar w:fldCharType="separate"/>
          </w:r>
          <w:r>
            <w:rPr>
              <w:sz w:val="28"/>
              <w:szCs w:val="28"/>
            </w:rPr>
            <w:t>- 9 -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_Toc12516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lang w:val="en-US" w:eastAsia="zh-CN" w:bidi="zh-CN"/>
            </w:rPr>
            <w:t>（一）评价的对象</w:t>
          </w:r>
          <w:r>
            <w:rPr>
              <w:sz w:val="28"/>
              <w:szCs w:val="28"/>
            </w:rPr>
            <w:tab/>
          </w:r>
          <w:r>
            <w:rPr>
              <w:sz w:val="28"/>
              <w:szCs w:val="28"/>
            </w:rPr>
            <w:fldChar w:fldCharType="begin"/>
          </w:r>
          <w:r>
            <w:rPr>
              <w:sz w:val="28"/>
              <w:szCs w:val="28"/>
            </w:rPr>
            <w:instrText xml:space="preserve"> PAGEREF _Toc12516 \h </w:instrText>
          </w:r>
          <w:r>
            <w:rPr>
              <w:sz w:val="28"/>
              <w:szCs w:val="28"/>
            </w:rPr>
            <w:fldChar w:fldCharType="separate"/>
          </w:r>
          <w:r>
            <w:rPr>
              <w:sz w:val="28"/>
              <w:szCs w:val="28"/>
            </w:rPr>
            <w:t>- 9 -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_Toc18899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lang w:val="en-US" w:eastAsia="zh-CN" w:bidi="zh-CN"/>
            </w:rPr>
            <w:t>（二）绩效评价的主要内容及范围</w:t>
          </w:r>
          <w:r>
            <w:rPr>
              <w:sz w:val="28"/>
              <w:szCs w:val="28"/>
            </w:rPr>
            <w:tab/>
          </w:r>
          <w:r>
            <w:rPr>
              <w:sz w:val="28"/>
              <w:szCs w:val="28"/>
            </w:rPr>
            <w:fldChar w:fldCharType="begin"/>
          </w:r>
          <w:r>
            <w:rPr>
              <w:sz w:val="28"/>
              <w:szCs w:val="28"/>
            </w:rPr>
            <w:instrText xml:space="preserve"> PAGEREF _Toc18899 \h </w:instrText>
          </w:r>
          <w:r>
            <w:rPr>
              <w:sz w:val="28"/>
              <w:szCs w:val="28"/>
            </w:rPr>
            <w:fldChar w:fldCharType="separate"/>
          </w:r>
          <w:r>
            <w:rPr>
              <w:sz w:val="28"/>
              <w:szCs w:val="28"/>
            </w:rPr>
            <w:t>- 9 -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_Toc9181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lang w:val="en-US" w:eastAsia="zh-CN" w:bidi="zh-CN"/>
            </w:rPr>
            <w:t>（三）评价方式和指标体系</w:t>
          </w:r>
          <w:r>
            <w:rPr>
              <w:sz w:val="28"/>
              <w:szCs w:val="28"/>
            </w:rPr>
            <w:tab/>
          </w:r>
          <w:r>
            <w:rPr>
              <w:sz w:val="28"/>
              <w:szCs w:val="28"/>
            </w:rPr>
            <w:fldChar w:fldCharType="begin"/>
          </w:r>
          <w:r>
            <w:rPr>
              <w:sz w:val="28"/>
              <w:szCs w:val="28"/>
            </w:rPr>
            <w:instrText xml:space="preserve"> PAGEREF _Toc9181 \h </w:instrText>
          </w:r>
          <w:r>
            <w:rPr>
              <w:sz w:val="28"/>
              <w:szCs w:val="28"/>
            </w:rPr>
            <w:fldChar w:fldCharType="separate"/>
          </w:r>
          <w:r>
            <w:rPr>
              <w:sz w:val="28"/>
              <w:szCs w:val="28"/>
            </w:rPr>
            <w:t>- 10 -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_Toc29231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lang w:val="en-US" w:eastAsia="zh-CN" w:bidi="zh-CN"/>
            </w:rPr>
            <w:t>（四）评价依据</w:t>
          </w:r>
          <w:r>
            <w:rPr>
              <w:sz w:val="28"/>
              <w:szCs w:val="28"/>
            </w:rPr>
            <w:tab/>
          </w:r>
          <w:r>
            <w:rPr>
              <w:sz w:val="28"/>
              <w:szCs w:val="28"/>
            </w:rPr>
            <w:fldChar w:fldCharType="begin"/>
          </w:r>
          <w:r>
            <w:rPr>
              <w:sz w:val="28"/>
              <w:szCs w:val="28"/>
            </w:rPr>
            <w:instrText xml:space="preserve"> PAGEREF _Toc29231 \h </w:instrText>
          </w:r>
          <w:r>
            <w:rPr>
              <w:sz w:val="28"/>
              <w:szCs w:val="28"/>
            </w:rPr>
            <w:fldChar w:fldCharType="separate"/>
          </w:r>
          <w:r>
            <w:rPr>
              <w:sz w:val="28"/>
              <w:szCs w:val="28"/>
            </w:rPr>
            <w:t>- 10 -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_Toc20766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lang w:val="en-US" w:eastAsia="zh-CN" w:bidi="zh-CN"/>
            </w:rPr>
            <w:t>（五）绩效评价工作程序</w:t>
          </w:r>
          <w:r>
            <w:rPr>
              <w:sz w:val="28"/>
              <w:szCs w:val="28"/>
            </w:rPr>
            <w:tab/>
          </w:r>
          <w:r>
            <w:rPr>
              <w:sz w:val="28"/>
              <w:szCs w:val="28"/>
            </w:rPr>
            <w:fldChar w:fldCharType="begin"/>
          </w:r>
          <w:r>
            <w:rPr>
              <w:sz w:val="28"/>
              <w:szCs w:val="28"/>
            </w:rPr>
            <w:instrText xml:space="preserve"> PAGEREF _Toc20766 \h </w:instrText>
          </w:r>
          <w:r>
            <w:rPr>
              <w:sz w:val="28"/>
              <w:szCs w:val="28"/>
            </w:rPr>
            <w:fldChar w:fldCharType="separate"/>
          </w:r>
          <w:r>
            <w:rPr>
              <w:sz w:val="28"/>
              <w:szCs w:val="28"/>
            </w:rPr>
            <w:t>- 11 -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_Toc30990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highlight w:val="none"/>
              <w:shd w:val="clear"/>
              <w:lang w:val="en-US" w:eastAsia="zh-CN" w:bidi="zh-CN"/>
            </w:rPr>
            <w:t>（六）评价结果及应用</w:t>
          </w:r>
          <w:r>
            <w:rPr>
              <w:sz w:val="28"/>
              <w:szCs w:val="28"/>
            </w:rPr>
            <w:tab/>
          </w:r>
          <w:r>
            <w:rPr>
              <w:sz w:val="28"/>
              <w:szCs w:val="28"/>
            </w:rPr>
            <w:fldChar w:fldCharType="begin"/>
          </w:r>
          <w:r>
            <w:rPr>
              <w:sz w:val="28"/>
              <w:szCs w:val="28"/>
            </w:rPr>
            <w:instrText xml:space="preserve"> PAGEREF _Toc30990 \h </w:instrText>
          </w:r>
          <w:r>
            <w:rPr>
              <w:sz w:val="28"/>
              <w:szCs w:val="28"/>
            </w:rPr>
            <w:fldChar w:fldCharType="separate"/>
          </w:r>
          <w:r>
            <w:rPr>
              <w:sz w:val="28"/>
              <w:szCs w:val="28"/>
            </w:rPr>
            <w:t>- 13 -</w:t>
          </w:r>
          <w:r>
            <w:rPr>
              <w:sz w:val="28"/>
              <w:szCs w:val="28"/>
            </w:rPr>
            <w:fldChar w:fldCharType="end"/>
          </w:r>
          <w:r>
            <w:rPr>
              <w:rFonts w:hint="default" w:ascii="Times New Roman" w:hAnsi="Times New Roman" w:cs="Times New Roman"/>
              <w:sz w:val="28"/>
              <w:szCs w:val="28"/>
            </w:rPr>
            <w:fldChar w:fldCharType="end"/>
          </w:r>
        </w:p>
        <w:p>
          <w:pPr>
            <w:pStyle w:val="7"/>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_Toc2994 </w:instrText>
          </w:r>
          <w:r>
            <w:rPr>
              <w:rFonts w:hint="default" w:ascii="Times New Roman" w:hAnsi="Times New Roman" w:cs="Times New Roman"/>
              <w:sz w:val="28"/>
              <w:szCs w:val="28"/>
            </w:rPr>
            <w:fldChar w:fldCharType="separate"/>
          </w:r>
          <w:r>
            <w:rPr>
              <w:rFonts w:hint="default" w:ascii="Times New Roman" w:hAnsi="Times New Roman" w:eastAsia="黑体" w:cs="Times New Roman"/>
              <w:bCs/>
              <w:sz w:val="28"/>
              <w:szCs w:val="28"/>
              <w:highlight w:val="none"/>
              <w:shd w:val="clear"/>
              <w:lang w:val="en-US" w:eastAsia="zh-CN" w:bidi="zh-CN"/>
            </w:rPr>
            <w:t>三、PPP项目公司绩效评价分析</w:t>
          </w:r>
          <w:r>
            <w:rPr>
              <w:sz w:val="28"/>
              <w:szCs w:val="28"/>
            </w:rPr>
            <w:tab/>
          </w:r>
          <w:r>
            <w:rPr>
              <w:sz w:val="28"/>
              <w:szCs w:val="28"/>
            </w:rPr>
            <w:fldChar w:fldCharType="begin"/>
          </w:r>
          <w:r>
            <w:rPr>
              <w:sz w:val="28"/>
              <w:szCs w:val="28"/>
            </w:rPr>
            <w:instrText xml:space="preserve"> PAGEREF _Toc2994 \h </w:instrText>
          </w:r>
          <w:r>
            <w:rPr>
              <w:sz w:val="28"/>
              <w:szCs w:val="28"/>
            </w:rPr>
            <w:fldChar w:fldCharType="separate"/>
          </w:r>
          <w:r>
            <w:rPr>
              <w:sz w:val="28"/>
              <w:szCs w:val="28"/>
            </w:rPr>
            <w:t>- 14 -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_Toc27224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highlight w:val="none"/>
              <w:shd w:val="clear"/>
              <w:lang w:val="en-US" w:eastAsia="zh-CN" w:bidi="zh-CN"/>
            </w:rPr>
            <w:t>（一）建设期绩效评价</w:t>
          </w:r>
          <w:r>
            <w:rPr>
              <w:sz w:val="28"/>
              <w:szCs w:val="28"/>
            </w:rPr>
            <w:tab/>
          </w:r>
          <w:r>
            <w:rPr>
              <w:sz w:val="28"/>
              <w:szCs w:val="28"/>
            </w:rPr>
            <w:fldChar w:fldCharType="begin"/>
          </w:r>
          <w:r>
            <w:rPr>
              <w:sz w:val="28"/>
              <w:szCs w:val="28"/>
            </w:rPr>
            <w:instrText xml:space="preserve"> PAGEREF _Toc27224 \h </w:instrText>
          </w:r>
          <w:r>
            <w:rPr>
              <w:sz w:val="28"/>
              <w:szCs w:val="28"/>
            </w:rPr>
            <w:fldChar w:fldCharType="separate"/>
          </w:r>
          <w:r>
            <w:rPr>
              <w:sz w:val="28"/>
              <w:szCs w:val="28"/>
            </w:rPr>
            <w:t>- 14 -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_Toc10465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lang w:val="en-US" w:eastAsia="zh-CN"/>
            </w:rPr>
            <w:t>（二）绩效评价的具体方法</w:t>
          </w:r>
          <w:r>
            <w:rPr>
              <w:sz w:val="28"/>
              <w:szCs w:val="28"/>
            </w:rPr>
            <w:tab/>
          </w:r>
          <w:r>
            <w:rPr>
              <w:sz w:val="28"/>
              <w:szCs w:val="28"/>
            </w:rPr>
            <w:fldChar w:fldCharType="begin"/>
          </w:r>
          <w:r>
            <w:rPr>
              <w:sz w:val="28"/>
              <w:szCs w:val="28"/>
            </w:rPr>
            <w:instrText xml:space="preserve"> PAGEREF _Toc10465 \h </w:instrText>
          </w:r>
          <w:r>
            <w:rPr>
              <w:sz w:val="28"/>
              <w:szCs w:val="28"/>
            </w:rPr>
            <w:fldChar w:fldCharType="separate"/>
          </w:r>
          <w:r>
            <w:rPr>
              <w:sz w:val="28"/>
              <w:szCs w:val="28"/>
            </w:rPr>
            <w:t>- 15 -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_Toc17222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lang w:val="en-US" w:eastAsia="zh-CN"/>
            </w:rPr>
            <w:t>（三）建设期绩效评价指标体系</w:t>
          </w:r>
          <w:r>
            <w:rPr>
              <w:sz w:val="28"/>
              <w:szCs w:val="28"/>
            </w:rPr>
            <w:tab/>
          </w:r>
          <w:r>
            <w:rPr>
              <w:sz w:val="28"/>
              <w:szCs w:val="28"/>
            </w:rPr>
            <w:fldChar w:fldCharType="begin"/>
          </w:r>
          <w:r>
            <w:rPr>
              <w:sz w:val="28"/>
              <w:szCs w:val="28"/>
            </w:rPr>
            <w:instrText xml:space="preserve"> PAGEREF _Toc17222 \h </w:instrText>
          </w:r>
          <w:r>
            <w:rPr>
              <w:sz w:val="28"/>
              <w:szCs w:val="28"/>
            </w:rPr>
            <w:fldChar w:fldCharType="separate"/>
          </w:r>
          <w:r>
            <w:rPr>
              <w:sz w:val="28"/>
              <w:szCs w:val="28"/>
            </w:rPr>
            <w:t>- 15 -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_Toc456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highlight w:val="none"/>
              <w:lang w:val="en-US" w:eastAsia="zh-CN"/>
            </w:rPr>
            <w:t>（四）建设期绩效开展情况</w:t>
          </w:r>
          <w:r>
            <w:rPr>
              <w:sz w:val="28"/>
              <w:szCs w:val="28"/>
            </w:rPr>
            <w:tab/>
          </w:r>
          <w:r>
            <w:rPr>
              <w:sz w:val="28"/>
              <w:szCs w:val="28"/>
            </w:rPr>
            <w:fldChar w:fldCharType="begin"/>
          </w:r>
          <w:r>
            <w:rPr>
              <w:sz w:val="28"/>
              <w:szCs w:val="28"/>
            </w:rPr>
            <w:instrText xml:space="preserve"> PAGEREF _Toc456 \h </w:instrText>
          </w:r>
          <w:r>
            <w:rPr>
              <w:sz w:val="28"/>
              <w:szCs w:val="28"/>
            </w:rPr>
            <w:fldChar w:fldCharType="separate"/>
          </w:r>
          <w:r>
            <w:rPr>
              <w:sz w:val="28"/>
              <w:szCs w:val="28"/>
            </w:rPr>
            <w:t>- 15 -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_Toc11810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lang w:val="en-US" w:eastAsia="zh-CN"/>
            </w:rPr>
            <w:t>（五）建设期绩效评价结果分析</w:t>
          </w:r>
          <w:r>
            <w:rPr>
              <w:sz w:val="28"/>
              <w:szCs w:val="28"/>
            </w:rPr>
            <w:tab/>
          </w:r>
          <w:r>
            <w:rPr>
              <w:sz w:val="28"/>
              <w:szCs w:val="28"/>
            </w:rPr>
            <w:fldChar w:fldCharType="begin"/>
          </w:r>
          <w:r>
            <w:rPr>
              <w:sz w:val="28"/>
              <w:szCs w:val="28"/>
            </w:rPr>
            <w:instrText xml:space="preserve"> PAGEREF _Toc11810 \h </w:instrText>
          </w:r>
          <w:r>
            <w:rPr>
              <w:sz w:val="28"/>
              <w:szCs w:val="28"/>
            </w:rPr>
            <w:fldChar w:fldCharType="separate"/>
          </w:r>
          <w:r>
            <w:rPr>
              <w:sz w:val="28"/>
              <w:szCs w:val="28"/>
            </w:rPr>
            <w:t>- 15 -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_Toc32416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highlight w:val="none"/>
              <w:lang w:val="en-US" w:eastAsia="zh-CN"/>
            </w:rPr>
            <w:t>（六）运营期绩效评价开展情况</w:t>
          </w:r>
          <w:r>
            <w:rPr>
              <w:sz w:val="28"/>
              <w:szCs w:val="28"/>
            </w:rPr>
            <w:tab/>
          </w:r>
          <w:r>
            <w:rPr>
              <w:sz w:val="28"/>
              <w:szCs w:val="28"/>
            </w:rPr>
            <w:fldChar w:fldCharType="begin"/>
          </w:r>
          <w:r>
            <w:rPr>
              <w:sz w:val="28"/>
              <w:szCs w:val="28"/>
            </w:rPr>
            <w:instrText xml:space="preserve"> PAGEREF _Toc32416 \h </w:instrText>
          </w:r>
          <w:r>
            <w:rPr>
              <w:sz w:val="28"/>
              <w:szCs w:val="28"/>
            </w:rPr>
            <w:fldChar w:fldCharType="separate"/>
          </w:r>
          <w:r>
            <w:rPr>
              <w:sz w:val="28"/>
              <w:szCs w:val="28"/>
            </w:rPr>
            <w:t>- 20 -</w:t>
          </w:r>
          <w:r>
            <w:rPr>
              <w:sz w:val="28"/>
              <w:szCs w:val="28"/>
            </w:rPr>
            <w:fldChar w:fldCharType="end"/>
          </w:r>
          <w:r>
            <w:rPr>
              <w:rFonts w:hint="default" w:ascii="Times New Roman" w:hAnsi="Times New Roman" w:cs="Times New Roman"/>
              <w:sz w:val="28"/>
              <w:szCs w:val="28"/>
            </w:rPr>
            <w:fldChar w:fldCharType="end"/>
          </w:r>
        </w:p>
        <w:p>
          <w:pPr>
            <w:pStyle w:val="7"/>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_Toc9460 </w:instrText>
          </w:r>
          <w:r>
            <w:rPr>
              <w:rFonts w:hint="default" w:ascii="Times New Roman" w:hAnsi="Times New Roman" w:cs="Times New Roman"/>
              <w:sz w:val="28"/>
              <w:szCs w:val="28"/>
            </w:rPr>
            <w:fldChar w:fldCharType="separate"/>
          </w:r>
          <w:r>
            <w:rPr>
              <w:rFonts w:hint="default" w:ascii="Times New Roman" w:hAnsi="Times New Roman" w:eastAsia="黑体" w:cs="Times New Roman"/>
              <w:bCs/>
              <w:sz w:val="28"/>
              <w:szCs w:val="28"/>
              <w:highlight w:val="none"/>
              <w:lang w:val="en-US" w:eastAsia="zh-CN"/>
            </w:rPr>
            <w:t>四、实施机构绩效评价</w:t>
          </w:r>
          <w:r>
            <w:rPr>
              <w:sz w:val="28"/>
              <w:szCs w:val="28"/>
            </w:rPr>
            <w:tab/>
          </w:r>
          <w:r>
            <w:rPr>
              <w:sz w:val="28"/>
              <w:szCs w:val="28"/>
            </w:rPr>
            <w:fldChar w:fldCharType="begin"/>
          </w:r>
          <w:r>
            <w:rPr>
              <w:sz w:val="28"/>
              <w:szCs w:val="28"/>
            </w:rPr>
            <w:instrText xml:space="preserve"> PAGEREF _Toc9460 \h </w:instrText>
          </w:r>
          <w:r>
            <w:rPr>
              <w:sz w:val="28"/>
              <w:szCs w:val="28"/>
            </w:rPr>
            <w:fldChar w:fldCharType="separate"/>
          </w:r>
          <w:r>
            <w:rPr>
              <w:sz w:val="28"/>
              <w:szCs w:val="28"/>
            </w:rPr>
            <w:t>- 26 -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_Toc24894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highlight w:val="none"/>
              <w:lang w:val="en-US" w:eastAsia="zh-CN"/>
            </w:rPr>
            <w:t>（一）实施机构建设期绩效评价</w:t>
          </w:r>
          <w:r>
            <w:rPr>
              <w:sz w:val="28"/>
              <w:szCs w:val="28"/>
            </w:rPr>
            <w:tab/>
          </w:r>
          <w:r>
            <w:rPr>
              <w:sz w:val="28"/>
              <w:szCs w:val="28"/>
            </w:rPr>
            <w:fldChar w:fldCharType="begin"/>
          </w:r>
          <w:r>
            <w:rPr>
              <w:sz w:val="28"/>
              <w:szCs w:val="28"/>
            </w:rPr>
            <w:instrText xml:space="preserve"> PAGEREF _Toc24894 \h </w:instrText>
          </w:r>
          <w:r>
            <w:rPr>
              <w:sz w:val="28"/>
              <w:szCs w:val="28"/>
            </w:rPr>
            <w:fldChar w:fldCharType="separate"/>
          </w:r>
          <w:r>
            <w:rPr>
              <w:sz w:val="28"/>
              <w:szCs w:val="28"/>
            </w:rPr>
            <w:t>- 26 -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_Toc31359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highlight w:val="none"/>
              <w:lang w:val="en-US" w:eastAsia="zh-CN"/>
            </w:rPr>
            <w:t>（二）实施机构运营期绩效评价</w:t>
          </w:r>
          <w:r>
            <w:rPr>
              <w:sz w:val="28"/>
              <w:szCs w:val="28"/>
            </w:rPr>
            <w:tab/>
          </w:r>
          <w:r>
            <w:rPr>
              <w:sz w:val="28"/>
              <w:szCs w:val="28"/>
            </w:rPr>
            <w:fldChar w:fldCharType="begin"/>
          </w:r>
          <w:r>
            <w:rPr>
              <w:sz w:val="28"/>
              <w:szCs w:val="28"/>
            </w:rPr>
            <w:instrText xml:space="preserve"> PAGEREF _Toc31359 \h </w:instrText>
          </w:r>
          <w:r>
            <w:rPr>
              <w:sz w:val="28"/>
              <w:szCs w:val="28"/>
            </w:rPr>
            <w:fldChar w:fldCharType="separate"/>
          </w:r>
          <w:r>
            <w:rPr>
              <w:sz w:val="28"/>
              <w:szCs w:val="28"/>
            </w:rPr>
            <w:t>- 29 -</w:t>
          </w:r>
          <w:r>
            <w:rPr>
              <w:sz w:val="28"/>
              <w:szCs w:val="28"/>
            </w:rPr>
            <w:fldChar w:fldCharType="end"/>
          </w:r>
          <w:r>
            <w:rPr>
              <w:rFonts w:hint="default" w:ascii="Times New Roman" w:hAnsi="Times New Roman" w:cs="Times New Roman"/>
              <w:sz w:val="28"/>
              <w:szCs w:val="28"/>
            </w:rPr>
            <w:fldChar w:fldCharType="end"/>
          </w:r>
        </w:p>
        <w:p>
          <w:pPr>
            <w:pStyle w:val="7"/>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_Toc28820 </w:instrText>
          </w:r>
          <w:r>
            <w:rPr>
              <w:rFonts w:hint="default" w:ascii="Times New Roman" w:hAnsi="Times New Roman" w:cs="Times New Roman"/>
              <w:sz w:val="28"/>
              <w:szCs w:val="28"/>
            </w:rPr>
            <w:fldChar w:fldCharType="separate"/>
          </w:r>
          <w:r>
            <w:rPr>
              <w:rFonts w:hint="default" w:ascii="Times New Roman" w:hAnsi="Times New Roman" w:eastAsia="黑体" w:cs="Times New Roman"/>
              <w:bCs/>
              <w:sz w:val="28"/>
              <w:szCs w:val="28"/>
              <w:lang w:val="en-US" w:eastAsia="zh-CN"/>
            </w:rPr>
            <w:t>五、项目成本分析</w:t>
          </w:r>
          <w:r>
            <w:rPr>
              <w:sz w:val="28"/>
              <w:szCs w:val="28"/>
            </w:rPr>
            <w:tab/>
          </w:r>
          <w:r>
            <w:rPr>
              <w:sz w:val="28"/>
              <w:szCs w:val="28"/>
            </w:rPr>
            <w:fldChar w:fldCharType="begin"/>
          </w:r>
          <w:r>
            <w:rPr>
              <w:sz w:val="28"/>
              <w:szCs w:val="28"/>
            </w:rPr>
            <w:instrText xml:space="preserve"> PAGEREF _Toc28820 \h </w:instrText>
          </w:r>
          <w:r>
            <w:rPr>
              <w:sz w:val="28"/>
              <w:szCs w:val="28"/>
            </w:rPr>
            <w:fldChar w:fldCharType="separate"/>
          </w:r>
          <w:r>
            <w:rPr>
              <w:sz w:val="28"/>
              <w:szCs w:val="28"/>
            </w:rPr>
            <w:t>- 32 -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_Toc1084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lang w:val="en-US" w:eastAsia="zh-CN"/>
            </w:rPr>
            <w:t>（一）任务分解</w:t>
          </w:r>
          <w:r>
            <w:rPr>
              <w:sz w:val="28"/>
              <w:szCs w:val="28"/>
            </w:rPr>
            <w:tab/>
          </w:r>
          <w:r>
            <w:rPr>
              <w:sz w:val="28"/>
              <w:szCs w:val="28"/>
            </w:rPr>
            <w:fldChar w:fldCharType="begin"/>
          </w:r>
          <w:r>
            <w:rPr>
              <w:sz w:val="28"/>
              <w:szCs w:val="28"/>
            </w:rPr>
            <w:instrText xml:space="preserve"> PAGEREF _Toc1084 \h </w:instrText>
          </w:r>
          <w:r>
            <w:rPr>
              <w:sz w:val="28"/>
              <w:szCs w:val="28"/>
            </w:rPr>
            <w:fldChar w:fldCharType="separate"/>
          </w:r>
          <w:r>
            <w:rPr>
              <w:sz w:val="28"/>
              <w:szCs w:val="28"/>
            </w:rPr>
            <w:t>- 32 -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_Toc30012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lang w:val="en-US" w:eastAsia="zh-CN"/>
            </w:rPr>
            <w:t>（二）产出分析</w:t>
          </w:r>
          <w:r>
            <w:rPr>
              <w:sz w:val="28"/>
              <w:szCs w:val="28"/>
            </w:rPr>
            <w:tab/>
          </w:r>
          <w:r>
            <w:rPr>
              <w:sz w:val="28"/>
              <w:szCs w:val="28"/>
            </w:rPr>
            <w:fldChar w:fldCharType="begin"/>
          </w:r>
          <w:r>
            <w:rPr>
              <w:sz w:val="28"/>
              <w:szCs w:val="28"/>
            </w:rPr>
            <w:instrText xml:space="preserve"> PAGEREF _Toc30012 \h </w:instrText>
          </w:r>
          <w:r>
            <w:rPr>
              <w:sz w:val="28"/>
              <w:szCs w:val="28"/>
            </w:rPr>
            <w:fldChar w:fldCharType="separate"/>
          </w:r>
          <w:r>
            <w:rPr>
              <w:sz w:val="28"/>
              <w:szCs w:val="28"/>
            </w:rPr>
            <w:t>- 32 -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_Toc13633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lang w:val="en-US" w:eastAsia="zh-CN"/>
            </w:rPr>
            <w:t>（三）成本分析</w:t>
          </w:r>
          <w:r>
            <w:rPr>
              <w:sz w:val="28"/>
              <w:szCs w:val="28"/>
            </w:rPr>
            <w:tab/>
          </w:r>
          <w:r>
            <w:rPr>
              <w:sz w:val="28"/>
              <w:szCs w:val="28"/>
            </w:rPr>
            <w:fldChar w:fldCharType="begin"/>
          </w:r>
          <w:r>
            <w:rPr>
              <w:sz w:val="28"/>
              <w:szCs w:val="28"/>
            </w:rPr>
            <w:instrText xml:space="preserve"> PAGEREF _Toc13633 \h </w:instrText>
          </w:r>
          <w:r>
            <w:rPr>
              <w:sz w:val="28"/>
              <w:szCs w:val="28"/>
            </w:rPr>
            <w:fldChar w:fldCharType="separate"/>
          </w:r>
          <w:r>
            <w:rPr>
              <w:sz w:val="28"/>
              <w:szCs w:val="28"/>
            </w:rPr>
            <w:t>- 33 -</w:t>
          </w:r>
          <w:r>
            <w:rPr>
              <w:sz w:val="28"/>
              <w:szCs w:val="28"/>
            </w:rPr>
            <w:fldChar w:fldCharType="end"/>
          </w:r>
          <w:r>
            <w:rPr>
              <w:rFonts w:hint="default" w:ascii="Times New Roman" w:hAnsi="Times New Roman" w:cs="Times New Roman"/>
              <w:sz w:val="28"/>
              <w:szCs w:val="28"/>
            </w:rPr>
            <w:fldChar w:fldCharType="end"/>
          </w:r>
        </w:p>
        <w:p>
          <w:pPr>
            <w:pStyle w:val="7"/>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_Toc14163 </w:instrText>
          </w:r>
          <w:r>
            <w:rPr>
              <w:rFonts w:hint="default" w:ascii="Times New Roman" w:hAnsi="Times New Roman" w:cs="Times New Roman"/>
              <w:sz w:val="28"/>
              <w:szCs w:val="28"/>
            </w:rPr>
            <w:fldChar w:fldCharType="separate"/>
          </w:r>
          <w:r>
            <w:rPr>
              <w:rFonts w:hint="eastAsia" w:ascii="Times New Roman" w:hAnsi="Times New Roman" w:eastAsia="黑体" w:cs="Times New Roman"/>
              <w:bCs/>
              <w:sz w:val="28"/>
              <w:szCs w:val="28"/>
              <w:lang w:val="en-US" w:eastAsia="zh-CN"/>
            </w:rPr>
            <w:t>六、</w:t>
          </w:r>
          <w:r>
            <w:rPr>
              <w:rFonts w:hint="default" w:ascii="Times New Roman" w:hAnsi="Times New Roman" w:eastAsia="黑体" w:cs="Times New Roman"/>
              <w:bCs/>
              <w:sz w:val="28"/>
              <w:szCs w:val="28"/>
              <w:lang w:val="en-US" w:eastAsia="zh-CN"/>
            </w:rPr>
            <w:t>PPP项目绩效评价结论</w:t>
          </w:r>
          <w:r>
            <w:rPr>
              <w:sz w:val="28"/>
              <w:szCs w:val="28"/>
            </w:rPr>
            <w:tab/>
          </w:r>
          <w:r>
            <w:rPr>
              <w:sz w:val="28"/>
              <w:szCs w:val="28"/>
            </w:rPr>
            <w:fldChar w:fldCharType="begin"/>
          </w:r>
          <w:r>
            <w:rPr>
              <w:sz w:val="28"/>
              <w:szCs w:val="28"/>
            </w:rPr>
            <w:instrText xml:space="preserve"> PAGEREF _Toc14163 \h </w:instrText>
          </w:r>
          <w:r>
            <w:rPr>
              <w:sz w:val="28"/>
              <w:szCs w:val="28"/>
            </w:rPr>
            <w:fldChar w:fldCharType="separate"/>
          </w:r>
          <w:r>
            <w:rPr>
              <w:sz w:val="28"/>
              <w:szCs w:val="28"/>
            </w:rPr>
            <w:t>- 34 -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_Toc14635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lang w:val="en-US" w:eastAsia="zh-CN"/>
            </w:rPr>
            <w:t>（一）项目公司绩效评价结论</w:t>
          </w:r>
          <w:r>
            <w:rPr>
              <w:sz w:val="28"/>
              <w:szCs w:val="28"/>
            </w:rPr>
            <w:tab/>
          </w:r>
          <w:r>
            <w:rPr>
              <w:sz w:val="28"/>
              <w:szCs w:val="28"/>
            </w:rPr>
            <w:fldChar w:fldCharType="begin"/>
          </w:r>
          <w:r>
            <w:rPr>
              <w:sz w:val="28"/>
              <w:szCs w:val="28"/>
            </w:rPr>
            <w:instrText xml:space="preserve"> PAGEREF _Toc14635 \h </w:instrText>
          </w:r>
          <w:r>
            <w:rPr>
              <w:sz w:val="28"/>
              <w:szCs w:val="28"/>
            </w:rPr>
            <w:fldChar w:fldCharType="separate"/>
          </w:r>
          <w:r>
            <w:rPr>
              <w:sz w:val="28"/>
              <w:szCs w:val="28"/>
            </w:rPr>
            <w:t>- 34 -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_Toc28715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lang w:val="en-US" w:eastAsia="zh-CN"/>
            </w:rPr>
            <w:t>（二）实施机构绩效评价结论</w:t>
          </w:r>
          <w:r>
            <w:rPr>
              <w:sz w:val="28"/>
              <w:szCs w:val="28"/>
            </w:rPr>
            <w:tab/>
          </w:r>
          <w:r>
            <w:rPr>
              <w:sz w:val="28"/>
              <w:szCs w:val="28"/>
            </w:rPr>
            <w:fldChar w:fldCharType="begin"/>
          </w:r>
          <w:r>
            <w:rPr>
              <w:sz w:val="28"/>
              <w:szCs w:val="28"/>
            </w:rPr>
            <w:instrText xml:space="preserve"> PAGEREF _Toc28715 \h </w:instrText>
          </w:r>
          <w:r>
            <w:rPr>
              <w:sz w:val="28"/>
              <w:szCs w:val="28"/>
            </w:rPr>
            <w:fldChar w:fldCharType="separate"/>
          </w:r>
          <w:r>
            <w:rPr>
              <w:sz w:val="28"/>
              <w:szCs w:val="28"/>
            </w:rPr>
            <w:t>- 34 -</w:t>
          </w:r>
          <w:r>
            <w:rPr>
              <w:sz w:val="28"/>
              <w:szCs w:val="28"/>
            </w:rPr>
            <w:fldChar w:fldCharType="end"/>
          </w:r>
          <w:r>
            <w:rPr>
              <w:rFonts w:hint="default" w:ascii="Times New Roman" w:hAnsi="Times New Roman" w:cs="Times New Roman"/>
              <w:sz w:val="28"/>
              <w:szCs w:val="28"/>
            </w:rPr>
            <w:fldChar w:fldCharType="end"/>
          </w:r>
        </w:p>
        <w:p>
          <w:pPr>
            <w:pStyle w:val="7"/>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_Toc22402 </w:instrText>
          </w:r>
          <w:r>
            <w:rPr>
              <w:rFonts w:hint="default" w:ascii="Times New Roman" w:hAnsi="Times New Roman" w:cs="Times New Roman"/>
              <w:sz w:val="28"/>
              <w:szCs w:val="28"/>
            </w:rPr>
            <w:fldChar w:fldCharType="separate"/>
          </w:r>
          <w:r>
            <w:rPr>
              <w:rFonts w:hint="eastAsia" w:ascii="Times New Roman" w:hAnsi="Times New Roman" w:eastAsia="黑体" w:cs="Times New Roman"/>
              <w:bCs/>
              <w:sz w:val="28"/>
              <w:szCs w:val="28"/>
              <w:lang w:val="en-US" w:eastAsia="zh-CN"/>
            </w:rPr>
            <w:t>七、</w:t>
          </w:r>
          <w:r>
            <w:rPr>
              <w:rFonts w:hint="default" w:ascii="Times New Roman" w:hAnsi="Times New Roman" w:eastAsia="黑体" w:cs="Times New Roman"/>
              <w:bCs/>
              <w:sz w:val="28"/>
              <w:szCs w:val="28"/>
              <w:lang w:val="en-US" w:eastAsia="zh-CN"/>
            </w:rPr>
            <w:t>存在的问题</w:t>
          </w:r>
          <w:r>
            <w:rPr>
              <w:sz w:val="28"/>
              <w:szCs w:val="28"/>
            </w:rPr>
            <w:tab/>
          </w:r>
          <w:r>
            <w:rPr>
              <w:sz w:val="28"/>
              <w:szCs w:val="28"/>
            </w:rPr>
            <w:fldChar w:fldCharType="begin"/>
          </w:r>
          <w:r>
            <w:rPr>
              <w:sz w:val="28"/>
              <w:szCs w:val="28"/>
            </w:rPr>
            <w:instrText xml:space="preserve"> PAGEREF _Toc22402 \h </w:instrText>
          </w:r>
          <w:r>
            <w:rPr>
              <w:sz w:val="28"/>
              <w:szCs w:val="28"/>
            </w:rPr>
            <w:fldChar w:fldCharType="separate"/>
          </w:r>
          <w:r>
            <w:rPr>
              <w:sz w:val="28"/>
              <w:szCs w:val="28"/>
            </w:rPr>
            <w:t>- 34 -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_Toc30372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lang w:val="en-US" w:eastAsia="zh-CN"/>
            </w:rPr>
            <w:t>（一）项目公司建设期绩效评价发现的问题</w:t>
          </w:r>
          <w:r>
            <w:rPr>
              <w:sz w:val="28"/>
              <w:szCs w:val="28"/>
            </w:rPr>
            <w:tab/>
          </w:r>
          <w:r>
            <w:rPr>
              <w:sz w:val="28"/>
              <w:szCs w:val="28"/>
            </w:rPr>
            <w:fldChar w:fldCharType="begin"/>
          </w:r>
          <w:r>
            <w:rPr>
              <w:sz w:val="28"/>
              <w:szCs w:val="28"/>
            </w:rPr>
            <w:instrText xml:space="preserve"> PAGEREF _Toc30372 \h </w:instrText>
          </w:r>
          <w:r>
            <w:rPr>
              <w:sz w:val="28"/>
              <w:szCs w:val="28"/>
            </w:rPr>
            <w:fldChar w:fldCharType="separate"/>
          </w:r>
          <w:r>
            <w:rPr>
              <w:sz w:val="28"/>
              <w:szCs w:val="28"/>
            </w:rPr>
            <w:t>- 34 -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_Toc27453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lang w:val="en-US" w:eastAsia="zh-CN"/>
            </w:rPr>
            <w:t>（二）项目公司运营期绩效评价发现的问题</w:t>
          </w:r>
          <w:r>
            <w:rPr>
              <w:sz w:val="28"/>
              <w:szCs w:val="28"/>
            </w:rPr>
            <w:tab/>
          </w:r>
          <w:r>
            <w:rPr>
              <w:sz w:val="28"/>
              <w:szCs w:val="28"/>
            </w:rPr>
            <w:fldChar w:fldCharType="begin"/>
          </w:r>
          <w:r>
            <w:rPr>
              <w:sz w:val="28"/>
              <w:szCs w:val="28"/>
            </w:rPr>
            <w:instrText xml:space="preserve"> PAGEREF _Toc27453 \h </w:instrText>
          </w:r>
          <w:r>
            <w:rPr>
              <w:sz w:val="28"/>
              <w:szCs w:val="28"/>
            </w:rPr>
            <w:fldChar w:fldCharType="separate"/>
          </w:r>
          <w:r>
            <w:rPr>
              <w:sz w:val="28"/>
              <w:szCs w:val="28"/>
            </w:rPr>
            <w:t>- 35 -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_Toc25382 </w:instrText>
          </w:r>
          <w:r>
            <w:rPr>
              <w:rFonts w:hint="default" w:ascii="Times New Roman" w:hAnsi="Times New Roman" w:cs="Times New Roman"/>
              <w:sz w:val="28"/>
              <w:szCs w:val="28"/>
            </w:rPr>
            <w:fldChar w:fldCharType="separate"/>
          </w:r>
          <w:r>
            <w:rPr>
              <w:rFonts w:hint="default" w:ascii="Times New Roman" w:hAnsi="Times New Roman" w:eastAsia="楷体" w:cs="Times New Roman"/>
              <w:bCs/>
              <w:sz w:val="28"/>
              <w:szCs w:val="28"/>
              <w:lang w:val="en-US" w:eastAsia="zh-CN"/>
            </w:rPr>
            <w:t>（</w:t>
          </w:r>
          <w:r>
            <w:rPr>
              <w:rFonts w:hint="default" w:ascii="Times New Roman" w:hAnsi="Times New Roman" w:eastAsia="楷体_GB2312" w:cs="Times New Roman"/>
              <w:bCs/>
              <w:sz w:val="28"/>
              <w:szCs w:val="28"/>
              <w:lang w:val="en-US" w:eastAsia="zh-CN"/>
            </w:rPr>
            <w:t>三）项目实施机构绩效评价发现的问题</w:t>
          </w:r>
          <w:r>
            <w:rPr>
              <w:sz w:val="28"/>
              <w:szCs w:val="28"/>
            </w:rPr>
            <w:tab/>
          </w:r>
          <w:r>
            <w:rPr>
              <w:sz w:val="28"/>
              <w:szCs w:val="28"/>
            </w:rPr>
            <w:fldChar w:fldCharType="begin"/>
          </w:r>
          <w:r>
            <w:rPr>
              <w:sz w:val="28"/>
              <w:szCs w:val="28"/>
            </w:rPr>
            <w:instrText xml:space="preserve"> PAGEREF _Toc25382 \h </w:instrText>
          </w:r>
          <w:r>
            <w:rPr>
              <w:sz w:val="28"/>
              <w:szCs w:val="28"/>
            </w:rPr>
            <w:fldChar w:fldCharType="separate"/>
          </w:r>
          <w:r>
            <w:rPr>
              <w:sz w:val="28"/>
              <w:szCs w:val="28"/>
            </w:rPr>
            <w:t>- 35 -</w:t>
          </w:r>
          <w:r>
            <w:rPr>
              <w:sz w:val="28"/>
              <w:szCs w:val="28"/>
            </w:rPr>
            <w:fldChar w:fldCharType="end"/>
          </w:r>
          <w:r>
            <w:rPr>
              <w:rFonts w:hint="default" w:ascii="Times New Roman" w:hAnsi="Times New Roman" w:cs="Times New Roman"/>
              <w:sz w:val="28"/>
              <w:szCs w:val="28"/>
            </w:rPr>
            <w:fldChar w:fldCharType="end"/>
          </w:r>
        </w:p>
        <w:p>
          <w:pPr>
            <w:pStyle w:val="7"/>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_Toc22339 </w:instrText>
          </w:r>
          <w:r>
            <w:rPr>
              <w:rFonts w:hint="default" w:ascii="Times New Roman" w:hAnsi="Times New Roman" w:cs="Times New Roman"/>
              <w:sz w:val="28"/>
              <w:szCs w:val="28"/>
            </w:rPr>
            <w:fldChar w:fldCharType="separate"/>
          </w:r>
          <w:r>
            <w:rPr>
              <w:rFonts w:hint="eastAsia" w:ascii="Times New Roman" w:hAnsi="Times New Roman" w:eastAsia="黑体" w:cs="Times New Roman"/>
              <w:bCs/>
              <w:sz w:val="28"/>
              <w:szCs w:val="28"/>
              <w:lang w:val="en-US" w:eastAsia="zh-CN"/>
            </w:rPr>
            <w:t>八、</w:t>
          </w:r>
          <w:r>
            <w:rPr>
              <w:rFonts w:hint="default" w:ascii="Times New Roman" w:hAnsi="Times New Roman" w:eastAsia="黑体" w:cs="Times New Roman"/>
              <w:bCs/>
              <w:sz w:val="28"/>
              <w:szCs w:val="28"/>
              <w:lang w:val="en-US" w:eastAsia="zh-CN"/>
            </w:rPr>
            <w:t>相关建议</w:t>
          </w:r>
          <w:r>
            <w:rPr>
              <w:sz w:val="28"/>
              <w:szCs w:val="28"/>
            </w:rPr>
            <w:tab/>
          </w:r>
          <w:r>
            <w:rPr>
              <w:sz w:val="28"/>
              <w:szCs w:val="28"/>
            </w:rPr>
            <w:fldChar w:fldCharType="begin"/>
          </w:r>
          <w:r>
            <w:rPr>
              <w:sz w:val="28"/>
              <w:szCs w:val="28"/>
            </w:rPr>
            <w:instrText xml:space="preserve"> PAGEREF _Toc22339 \h </w:instrText>
          </w:r>
          <w:r>
            <w:rPr>
              <w:sz w:val="28"/>
              <w:szCs w:val="28"/>
            </w:rPr>
            <w:fldChar w:fldCharType="separate"/>
          </w:r>
          <w:r>
            <w:rPr>
              <w:sz w:val="28"/>
              <w:szCs w:val="28"/>
            </w:rPr>
            <w:t>- 35 -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_Toc4242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lang w:val="en-US" w:eastAsia="zh-CN"/>
            </w:rPr>
            <w:t>（一）对项目公司的建议</w:t>
          </w:r>
          <w:r>
            <w:rPr>
              <w:sz w:val="28"/>
              <w:szCs w:val="28"/>
            </w:rPr>
            <w:tab/>
          </w:r>
          <w:r>
            <w:rPr>
              <w:sz w:val="28"/>
              <w:szCs w:val="28"/>
            </w:rPr>
            <w:fldChar w:fldCharType="begin"/>
          </w:r>
          <w:r>
            <w:rPr>
              <w:sz w:val="28"/>
              <w:szCs w:val="28"/>
            </w:rPr>
            <w:instrText xml:space="preserve"> PAGEREF _Toc4242 \h </w:instrText>
          </w:r>
          <w:r>
            <w:rPr>
              <w:sz w:val="28"/>
              <w:szCs w:val="28"/>
            </w:rPr>
            <w:fldChar w:fldCharType="separate"/>
          </w:r>
          <w:r>
            <w:rPr>
              <w:sz w:val="28"/>
              <w:szCs w:val="28"/>
            </w:rPr>
            <w:t>- 35 -</w:t>
          </w:r>
          <w:r>
            <w:rPr>
              <w:sz w:val="28"/>
              <w:szCs w:val="28"/>
            </w:rPr>
            <w:fldChar w:fldCharType="end"/>
          </w:r>
          <w:r>
            <w:rPr>
              <w:rFonts w:hint="default" w:ascii="Times New Roman" w:hAnsi="Times New Roman" w:cs="Times New Roman"/>
              <w:sz w:val="28"/>
              <w:szCs w:val="28"/>
            </w:rPr>
            <w:fldChar w:fldCharType="end"/>
          </w:r>
        </w:p>
        <w:p>
          <w:pPr>
            <w:pStyle w:val="8"/>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_Toc26658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sz w:val="28"/>
              <w:szCs w:val="28"/>
              <w:lang w:val="en-US" w:eastAsia="zh-CN"/>
            </w:rPr>
            <w:t>（二）对实施机构的建议</w:t>
          </w:r>
          <w:r>
            <w:rPr>
              <w:sz w:val="28"/>
              <w:szCs w:val="28"/>
            </w:rPr>
            <w:tab/>
          </w:r>
          <w:r>
            <w:rPr>
              <w:sz w:val="28"/>
              <w:szCs w:val="28"/>
            </w:rPr>
            <w:fldChar w:fldCharType="begin"/>
          </w:r>
          <w:r>
            <w:rPr>
              <w:sz w:val="28"/>
              <w:szCs w:val="28"/>
            </w:rPr>
            <w:instrText xml:space="preserve"> PAGEREF _Toc26658 \h </w:instrText>
          </w:r>
          <w:r>
            <w:rPr>
              <w:sz w:val="28"/>
              <w:szCs w:val="28"/>
            </w:rPr>
            <w:fldChar w:fldCharType="separate"/>
          </w:r>
          <w:r>
            <w:rPr>
              <w:sz w:val="28"/>
              <w:szCs w:val="28"/>
            </w:rPr>
            <w:t>- 36 -</w:t>
          </w:r>
          <w:r>
            <w:rPr>
              <w:sz w:val="28"/>
              <w:szCs w:val="28"/>
            </w:rPr>
            <w:fldChar w:fldCharType="end"/>
          </w:r>
          <w:r>
            <w:rPr>
              <w:rFonts w:hint="default" w:ascii="Times New Roman" w:hAnsi="Times New Roman" w:cs="Times New Roman"/>
              <w:sz w:val="28"/>
              <w:szCs w:val="28"/>
            </w:rPr>
            <w:fldChar w:fldCharType="end"/>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end"/>
          </w:r>
        </w:p>
      </w:sdtContent>
    </w:sdt>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outlineLvl w:val="9"/>
        <w:rPr>
          <w:rFonts w:hint="default" w:ascii="Times New Roman" w:hAnsi="Times New Roman" w:eastAsia="方正小标宋简体" w:cs="Times New Roman"/>
          <w:b/>
          <w:sz w:val="36"/>
          <w:szCs w:val="36"/>
        </w:rPr>
      </w:pP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outlineLvl w:val="9"/>
        <w:rPr>
          <w:rFonts w:hint="default" w:ascii="Times New Roman" w:hAnsi="Times New Roman" w:eastAsia="方正小标宋简体" w:cs="Times New Roman"/>
          <w:b/>
          <w:sz w:val="36"/>
          <w:szCs w:val="36"/>
        </w:rPr>
        <w:sectPr>
          <w:footerReference r:id="rId7" w:type="default"/>
          <w:pgSz w:w="11906" w:h="16838"/>
          <w:pgMar w:top="1587" w:right="1587" w:bottom="1587" w:left="1587" w:header="851" w:footer="992" w:gutter="0"/>
          <w:pgNumType w:fmt="decimal" w:start="1"/>
          <w:cols w:space="425" w:num="1"/>
          <w:docGrid w:type="lines" w:linePitch="312" w:charSpace="0"/>
        </w:sectPr>
      </w:pPr>
    </w:p>
    <w:p>
      <w:pPr>
        <w:pStyle w:val="7"/>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outlineLvl w:val="9"/>
        <w:rPr>
          <w:rFonts w:hint="default" w:ascii="Times New Roman" w:hAnsi="Times New Roman" w:eastAsia="方正公文小标宋" w:cs="Times New Roman"/>
          <w:sz w:val="44"/>
          <w:szCs w:val="44"/>
          <w:highlight w:val="none"/>
          <w:lang w:eastAsia="zh-CN"/>
        </w:rPr>
      </w:pPr>
      <w:r>
        <w:rPr>
          <w:rFonts w:hint="default" w:ascii="Times New Roman" w:hAnsi="Times New Roman" w:eastAsia="方正公文小标宋" w:cs="Times New Roman"/>
          <w:sz w:val="44"/>
          <w:szCs w:val="44"/>
          <w:highlight w:val="none"/>
          <w:lang w:val="en-US" w:eastAsia="zh-CN"/>
        </w:rPr>
        <w:t>摘  要</w:t>
      </w:r>
    </w:p>
    <w:p>
      <w:pPr>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jc w:val="both"/>
        <w:textAlignment w:val="auto"/>
        <w:rPr>
          <w:rFonts w:hint="default" w:ascii="Times New Roman" w:hAnsi="Times New Roman" w:eastAsia="仿宋_GB2312" w:cs="Times New Roman"/>
          <w:sz w:val="32"/>
          <w:szCs w:val="32"/>
          <w:highlight w:val="none"/>
          <w:u w:val="none"/>
          <w:shd w:val="clear" w:color="auto" w:fill="auto"/>
          <w:lang w:val="en-US" w:eastAsia="zh-CN" w:bidi="ar-SA"/>
        </w:rPr>
      </w:pPr>
      <w:r>
        <w:rPr>
          <w:rFonts w:hint="default" w:ascii="Times New Roman" w:hAnsi="Times New Roman" w:eastAsia="仿宋_GB2312" w:cs="Times New Roman"/>
          <w:sz w:val="32"/>
          <w:szCs w:val="32"/>
          <w:highlight w:val="none"/>
          <w:u w:val="none"/>
          <w:shd w:val="clear" w:color="auto" w:fill="auto"/>
          <w:lang w:val="en-US" w:eastAsia="zh-CN" w:bidi="ar-SA"/>
        </w:rPr>
        <w:t>为全面推进预算绩效管理，进一步增强部门财政支出责任和效率意识，曲阜市财政局委托济宁市仁兴会计师事务所，对曲阜市社会公共安全视频监控综合建设PPP项目实施绩效评价。本次评价旨在通过对曲阜市社会公共安全视频监控综合建设PPP项目的项目单位和项目实施机构的执行情况，综合评价建设期和运营期的产出、管理、效果。提高财政资金配置效率和使用效益、提升管理效率和行政效能。</w:t>
      </w:r>
    </w:p>
    <w:p>
      <w:pPr>
        <w:pStyle w:val="7"/>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u w:val="none"/>
          <w:shd w:val="clear" w:color="auto" w:fill="auto"/>
          <w:lang w:val="en-US" w:eastAsia="zh-CN" w:bidi="ar-SA"/>
        </w:rPr>
      </w:pPr>
      <w:r>
        <w:rPr>
          <w:rFonts w:hint="default" w:ascii="Times New Roman" w:hAnsi="Times New Roman" w:eastAsia="仿宋_GB2312" w:cs="Times New Roman"/>
          <w:sz w:val="32"/>
          <w:szCs w:val="32"/>
          <w:highlight w:val="none"/>
          <w:u w:val="none"/>
          <w:shd w:val="clear" w:color="auto" w:fill="auto"/>
          <w:lang w:val="en-US" w:eastAsia="zh-CN" w:bidi="ar-SA"/>
        </w:rPr>
        <w:t>曲阜市公安局认真履行职责，按照年初制定的绩效目标积极开展各项工作，规范执行项目预算，强化服务意识、提高工作效率，为交通基础设施的提升发展作出了突出的贡献等。</w:t>
      </w:r>
    </w:p>
    <w:p>
      <w:pPr>
        <w:pStyle w:val="7"/>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yellow"/>
          <w:u w:val="none"/>
          <w:shd w:val="clear" w:color="auto" w:fill="auto"/>
          <w:lang w:val="en-US" w:eastAsia="zh-CN" w:bidi="ar-SA"/>
        </w:rPr>
        <w:sectPr>
          <w:footerReference r:id="rId9" w:type="first"/>
          <w:footerReference r:id="rId8" w:type="default"/>
          <w:pgSz w:w="11906" w:h="16838"/>
          <w:pgMar w:top="1587" w:right="1587" w:bottom="1587" w:left="1587" w:header="851" w:footer="992" w:gutter="0"/>
          <w:pgNumType w:fmt="numberInDash" w:start="0"/>
          <w:cols w:space="720" w:num="1"/>
          <w:titlePg/>
          <w:docGrid w:type="lines" w:linePitch="312" w:charSpace="0"/>
        </w:sectPr>
      </w:pPr>
      <w:r>
        <w:rPr>
          <w:rFonts w:hint="default" w:ascii="Times New Roman" w:hAnsi="Times New Roman" w:eastAsia="仿宋_GB2312" w:cs="Times New Roman"/>
          <w:sz w:val="32"/>
          <w:szCs w:val="32"/>
          <w:highlight w:val="none"/>
          <w:u w:val="none"/>
          <w:shd w:val="clear" w:color="auto" w:fill="auto"/>
          <w:lang w:val="en-US" w:eastAsia="zh-CN" w:bidi="ar-SA"/>
        </w:rPr>
        <w:t>由注册会计师、高级经济师、中级会计师组成的绩效评价小组，落实了重点项目支出专项业务活动，项目组成员奔赴实施机构和项目公司，察看现场，核对资金拨付、使用、监管和效果情况。</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outlineLvl w:val="9"/>
        <w:rPr>
          <w:rFonts w:hint="default" w:ascii="Times New Roman" w:hAnsi="Times New Roman" w:eastAsia="方正小标宋简体" w:cs="Times New Roman"/>
          <w:b/>
          <w:sz w:val="36"/>
          <w:szCs w:val="36"/>
          <w:lang w:val="en-US" w:eastAsia="zh-CN"/>
        </w:rPr>
      </w:pPr>
      <w:r>
        <w:rPr>
          <w:rFonts w:hint="default" w:ascii="Times New Roman" w:hAnsi="Times New Roman" w:eastAsia="方正小标宋简体" w:cs="Times New Roman"/>
          <w:b/>
          <w:sz w:val="36"/>
          <w:szCs w:val="36"/>
        </w:rPr>
        <w:t>曲阜市社会公共安全视频监控</w:t>
      </w:r>
      <w:r>
        <w:rPr>
          <w:rFonts w:hint="default" w:ascii="Times New Roman" w:hAnsi="Times New Roman" w:eastAsia="方正小标宋简体" w:cs="Times New Roman"/>
          <w:b/>
          <w:sz w:val="36"/>
          <w:szCs w:val="36"/>
          <w:lang w:val="en-US" w:eastAsia="zh-CN"/>
        </w:rPr>
        <w:t>综合建设</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outlineLvl w:val="9"/>
        <w:rPr>
          <w:rFonts w:hint="default" w:ascii="Times New Roman" w:hAnsi="Times New Roman" w:eastAsia="方正小标宋简体" w:cs="Times New Roman"/>
          <w:b/>
          <w:sz w:val="36"/>
          <w:szCs w:val="36"/>
          <w:lang w:val="en-US" w:eastAsia="zh-CN"/>
        </w:rPr>
      </w:pPr>
      <w:r>
        <w:rPr>
          <w:rFonts w:hint="default" w:ascii="Times New Roman" w:hAnsi="Times New Roman" w:eastAsia="方正小标宋简体" w:cs="Times New Roman"/>
          <w:b/>
          <w:sz w:val="36"/>
          <w:szCs w:val="36"/>
        </w:rPr>
        <w:t>PPP项目</w:t>
      </w:r>
      <w:r>
        <w:rPr>
          <w:rFonts w:hint="default" w:ascii="Times New Roman" w:hAnsi="Times New Roman" w:eastAsia="方正小标宋简体" w:cs="Times New Roman"/>
          <w:b/>
          <w:sz w:val="36"/>
          <w:szCs w:val="36"/>
          <w:lang w:val="en-US" w:eastAsia="zh-CN"/>
        </w:rPr>
        <w:t>绩效评价报告</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both"/>
        <w:textAlignment w:val="auto"/>
        <w:outlineLvl w:val="9"/>
        <w:rPr>
          <w:rFonts w:hint="eastAsia" w:ascii="黑体" w:hAnsi="黑体" w:eastAsia="黑体" w:cs="黑体"/>
          <w:b/>
          <w:sz w:val="32"/>
          <w:szCs w:val="32"/>
          <w:lang w:val="en-US" w:eastAsia="zh-CN"/>
        </w:rPr>
      </w:pPr>
      <w:r>
        <w:rPr>
          <w:rFonts w:hint="eastAsia" w:ascii="黑体" w:hAnsi="黑体" w:eastAsia="黑体" w:cs="黑体"/>
          <w:b w:val="0"/>
          <w:bCs/>
          <w:sz w:val="32"/>
          <w:szCs w:val="32"/>
          <w:lang w:val="en-US" w:eastAsia="zh-CN"/>
        </w:rPr>
        <w:t>曲阜市财政局：</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both"/>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 xml:space="preserve">   </w:t>
      </w:r>
      <w:r>
        <w:rPr>
          <w:rFonts w:hint="default" w:ascii="Times New Roman" w:hAnsi="Times New Roman" w:eastAsia="仿宋_GB2312" w:cs="Times New Roman"/>
          <w:sz w:val="32"/>
          <w:szCs w:val="32"/>
          <w:lang w:val="en-US" w:eastAsia="zh-CN" w:bidi="ar-SA"/>
        </w:rPr>
        <w:t>我们接受委托对曲阜市社会公共安全视频监控综合建设PPP项目开展绩效评价工作，本次评价以《关于印发〈政府和社会资本合作（PPP）项目绩效管理操作指引〉的通知》（财金〔2020〕13号）、《关于开展政府和社会资本合作（PPP）“绩效管理年”活动的指导意见》（鲁财合〔2019〕3号）及有关法律法规、规章制度、PPP项目有关合同等文件，对曲阜市社会公共安全视频监控综合建设PPP项目建设期和运营期（截至2022年12月31日）以及实施机构开展绩效评价工作，现将绩效评价情况汇报如下：</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0"/>
        <w:rPr>
          <w:rFonts w:hint="default" w:ascii="Times New Roman" w:hAnsi="Times New Roman" w:eastAsia="黑体" w:cs="Times New Roman"/>
          <w:b w:val="0"/>
          <w:bCs/>
          <w:sz w:val="32"/>
          <w:szCs w:val="32"/>
          <w:lang w:val="en-US" w:eastAsia="zh-CN"/>
        </w:rPr>
      </w:pPr>
      <w:bookmarkStart w:id="2" w:name="_Toc13522"/>
      <w:r>
        <w:rPr>
          <w:rFonts w:hint="default" w:ascii="Times New Roman" w:hAnsi="Times New Roman" w:eastAsia="黑体" w:cs="Times New Roman"/>
          <w:b w:val="0"/>
          <w:bCs/>
          <w:sz w:val="32"/>
          <w:szCs w:val="32"/>
          <w:lang w:val="en-US" w:eastAsia="zh-CN"/>
        </w:rPr>
        <w:t>一、项目概况</w:t>
      </w:r>
      <w:bookmarkEnd w:id="2"/>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outlineLvl w:val="1"/>
        <w:rPr>
          <w:rFonts w:hint="default" w:ascii="Times New Roman" w:hAnsi="Times New Roman" w:eastAsia="楷体_GB2312" w:cs="Times New Roman"/>
          <w:sz w:val="32"/>
          <w:szCs w:val="32"/>
          <w:lang w:val="en-US" w:eastAsia="zh-CN" w:bidi="ar-SA"/>
        </w:rPr>
      </w:pPr>
      <w:bookmarkStart w:id="3" w:name="_Toc2711"/>
      <w:r>
        <w:rPr>
          <w:rFonts w:hint="default" w:ascii="Times New Roman" w:hAnsi="Times New Roman" w:eastAsia="楷体_GB2312" w:cs="Times New Roman"/>
          <w:sz w:val="32"/>
          <w:szCs w:val="32"/>
          <w:lang w:val="en-US" w:eastAsia="zh-CN" w:bidi="ar-SA"/>
        </w:rPr>
        <w:t>（一）项目名称</w:t>
      </w:r>
      <w:bookmarkEnd w:id="3"/>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曲阜市社会公共安全视频监控综合建设PPP项目。</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outlineLvl w:val="1"/>
        <w:rPr>
          <w:rFonts w:hint="default" w:ascii="Times New Roman" w:hAnsi="Times New Roman" w:eastAsia="楷体_GB2312" w:cs="Times New Roman"/>
          <w:sz w:val="32"/>
          <w:szCs w:val="32"/>
          <w:lang w:val="en-US" w:eastAsia="zh-CN" w:bidi="ar-SA"/>
        </w:rPr>
      </w:pPr>
      <w:bookmarkStart w:id="4" w:name="_Toc1912"/>
      <w:r>
        <w:rPr>
          <w:rFonts w:hint="default" w:ascii="Times New Roman" w:hAnsi="Times New Roman" w:eastAsia="楷体_GB2312" w:cs="Times New Roman"/>
          <w:sz w:val="32"/>
          <w:szCs w:val="32"/>
          <w:lang w:val="en-US" w:eastAsia="zh-CN" w:bidi="ar-SA"/>
        </w:rPr>
        <w:t>（二）项目类型</w:t>
      </w:r>
      <w:bookmarkEnd w:id="4"/>
    </w:p>
    <w:p>
      <w:pPr>
        <w:pStyle w:val="3"/>
        <w:keepNext w:val="0"/>
        <w:keepLines w:val="0"/>
        <w:pageBreakBefore w:val="0"/>
        <w:widowControl w:val="0"/>
        <w:kinsoku/>
        <w:wordWrap/>
        <w:overflowPunct/>
        <w:topLinePunct w:val="0"/>
        <w:autoSpaceDE w:val="0"/>
        <w:autoSpaceDN w:val="0"/>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新建项目，本项目所属行业为科技（其他）。</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outlineLvl w:val="1"/>
        <w:rPr>
          <w:rFonts w:hint="default" w:ascii="Times New Roman" w:hAnsi="Times New Roman" w:eastAsia="楷体_GB2312" w:cs="Times New Roman"/>
          <w:sz w:val="32"/>
          <w:szCs w:val="32"/>
          <w:lang w:val="en-US" w:eastAsia="zh-CN" w:bidi="ar-SA"/>
        </w:rPr>
      </w:pPr>
      <w:bookmarkStart w:id="5" w:name="_Toc29432"/>
      <w:r>
        <w:rPr>
          <w:rFonts w:hint="default" w:ascii="Times New Roman" w:hAnsi="Times New Roman" w:eastAsia="楷体_GB2312" w:cs="Times New Roman"/>
          <w:sz w:val="32"/>
          <w:szCs w:val="32"/>
          <w:lang w:val="en-US" w:eastAsia="zh-CN" w:bidi="ar-SA"/>
        </w:rPr>
        <w:t>（三）建设内容及规模</w:t>
      </w:r>
      <w:bookmarkEnd w:id="5"/>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z w:val="32"/>
          <w:szCs w:val="32"/>
          <w:highlight w:val="none"/>
          <w:lang w:val="en-US" w:eastAsia="zh-CN" w:bidi="ar-SA"/>
        </w:rPr>
      </w:pPr>
      <w:r>
        <w:rPr>
          <w:rFonts w:hint="eastAsia" w:ascii="Times New Roman" w:hAnsi="Times New Roman" w:eastAsia="仿宋_GB2312" w:cs="Times New Roman"/>
          <w:sz w:val="32"/>
          <w:szCs w:val="32"/>
          <w:highlight w:val="none"/>
          <w:lang w:val="en-US" w:eastAsia="zh-CN" w:bidi="ar-SA"/>
        </w:rPr>
        <w:t>项目</w:t>
      </w:r>
      <w:r>
        <w:rPr>
          <w:rFonts w:hint="default" w:ascii="Times New Roman" w:hAnsi="Times New Roman" w:eastAsia="仿宋_GB2312" w:cs="Times New Roman"/>
          <w:sz w:val="32"/>
          <w:szCs w:val="32"/>
          <w:highlight w:val="none"/>
          <w:lang w:val="en-US" w:eastAsia="zh-CN" w:bidi="ar-SA"/>
        </w:rPr>
        <w:t>建设期自2017年12月25日</w:t>
      </w:r>
      <w:r>
        <w:rPr>
          <w:rFonts w:hint="eastAsia" w:ascii="Times New Roman" w:hAnsi="Times New Roman" w:eastAsia="仿宋_GB2312" w:cs="Times New Roman"/>
          <w:sz w:val="32"/>
          <w:szCs w:val="32"/>
          <w:highlight w:val="none"/>
          <w:lang w:val="en-US" w:eastAsia="zh-CN" w:bidi="ar-SA"/>
        </w:rPr>
        <w:t>开始</w:t>
      </w:r>
      <w:r>
        <w:rPr>
          <w:rFonts w:hint="default" w:ascii="Times New Roman" w:hAnsi="Times New Roman" w:eastAsia="仿宋_GB2312" w:cs="Times New Roman"/>
          <w:sz w:val="32"/>
          <w:szCs w:val="32"/>
          <w:highlight w:val="none"/>
          <w:lang w:val="en-US" w:eastAsia="zh-CN" w:bidi="ar-SA"/>
        </w:rPr>
        <w:t>至2019年11月竣工</w:t>
      </w:r>
      <w:r>
        <w:rPr>
          <w:rFonts w:hint="eastAsia" w:ascii="Times New Roman" w:hAnsi="Times New Roman" w:eastAsia="仿宋_GB2312" w:cs="Times New Roman"/>
          <w:sz w:val="32"/>
          <w:szCs w:val="32"/>
          <w:highlight w:val="none"/>
          <w:lang w:val="en-US" w:eastAsia="zh-CN" w:bidi="ar-SA"/>
        </w:rPr>
        <w:t>，</w:t>
      </w:r>
      <w:r>
        <w:rPr>
          <w:rFonts w:hint="default" w:ascii="Times New Roman" w:hAnsi="Times New Roman" w:eastAsia="仿宋_GB2312" w:cs="Times New Roman"/>
          <w:sz w:val="32"/>
          <w:szCs w:val="32"/>
          <w:highlight w:val="none"/>
          <w:lang w:val="en-US" w:eastAsia="zh-CN" w:bidi="ar-SA"/>
        </w:rPr>
        <w:t>2020</w:t>
      </w:r>
      <w:r>
        <w:rPr>
          <w:rFonts w:hint="eastAsia" w:ascii="Times New Roman" w:hAnsi="Times New Roman" w:eastAsia="仿宋_GB2312" w:cs="Times New Roman"/>
          <w:sz w:val="32"/>
          <w:szCs w:val="32"/>
          <w:highlight w:val="none"/>
          <w:lang w:val="en-US" w:eastAsia="zh-CN" w:bidi="ar-SA"/>
        </w:rPr>
        <w:t>年</w:t>
      </w:r>
      <w:r>
        <w:rPr>
          <w:rFonts w:hint="default" w:ascii="Times New Roman" w:hAnsi="Times New Roman" w:eastAsia="仿宋_GB2312" w:cs="Times New Roman"/>
          <w:sz w:val="32"/>
          <w:szCs w:val="32"/>
          <w:highlight w:val="none"/>
          <w:lang w:val="en-US" w:eastAsia="zh-CN" w:bidi="ar-SA"/>
        </w:rPr>
        <w:t>开始运营</w:t>
      </w:r>
      <w:r>
        <w:rPr>
          <w:rFonts w:hint="eastAsia" w:ascii="Times New Roman" w:hAnsi="Times New Roman" w:eastAsia="仿宋_GB2312" w:cs="Times New Roman"/>
          <w:sz w:val="32"/>
          <w:szCs w:val="32"/>
          <w:highlight w:val="none"/>
          <w:lang w:val="en-US" w:eastAsia="zh-CN" w:bidi="ar-SA"/>
        </w:rPr>
        <w:t>，</w:t>
      </w:r>
      <w:r>
        <w:rPr>
          <w:rFonts w:hint="default" w:ascii="Times New Roman" w:hAnsi="Times New Roman" w:eastAsia="仿宋_GB2312" w:cs="Times New Roman"/>
          <w:sz w:val="32"/>
          <w:szCs w:val="32"/>
          <w:highlight w:val="none"/>
          <w:lang w:val="en-US" w:eastAsia="zh-CN" w:bidi="ar-SA"/>
        </w:rPr>
        <w:t>2022年是</w:t>
      </w:r>
      <w:r>
        <w:rPr>
          <w:rFonts w:hint="eastAsia" w:ascii="Times New Roman" w:hAnsi="Times New Roman" w:eastAsia="仿宋_GB2312" w:cs="Times New Roman"/>
          <w:sz w:val="32"/>
          <w:szCs w:val="32"/>
          <w:highlight w:val="none"/>
          <w:lang w:val="en-US" w:eastAsia="zh-CN" w:bidi="ar-SA"/>
        </w:rPr>
        <w:t>项目</w:t>
      </w:r>
      <w:r>
        <w:rPr>
          <w:rFonts w:hint="default" w:ascii="Times New Roman" w:hAnsi="Times New Roman" w:eastAsia="仿宋_GB2312" w:cs="Times New Roman"/>
          <w:sz w:val="32"/>
          <w:szCs w:val="32"/>
          <w:highlight w:val="none"/>
          <w:lang w:val="en-US" w:eastAsia="zh-CN" w:bidi="ar-SA"/>
        </w:rPr>
        <w:t>运营期第三年</w:t>
      </w:r>
      <w:r>
        <w:rPr>
          <w:rFonts w:hint="eastAsia" w:ascii="Times New Roman" w:hAnsi="Times New Roman" w:eastAsia="仿宋_GB2312" w:cs="Times New Roman"/>
          <w:sz w:val="32"/>
          <w:szCs w:val="32"/>
          <w:highlight w:val="none"/>
          <w:lang w:val="en-US" w:eastAsia="zh-CN" w:bidi="ar-SA"/>
        </w:rPr>
        <w:t>，2022年项目预算3000万元，2022年</w:t>
      </w:r>
      <w:r>
        <w:rPr>
          <w:rFonts w:hint="eastAsia" w:ascii="Times New Roman" w:hAnsi="Times New Roman" w:eastAsia="仿宋_GB2312" w:cs="Times New Roman"/>
          <w:b w:val="0"/>
          <w:bCs/>
          <w:sz w:val="32"/>
          <w:szCs w:val="32"/>
          <w:lang w:val="en-US" w:eastAsia="zh-CN" w:bidi="zh-CN"/>
        </w:rPr>
        <w:t>实际拨付资金</w:t>
      </w:r>
      <w:r>
        <w:rPr>
          <w:rFonts w:hint="eastAsia" w:ascii="Times New Roman" w:hAnsi="Times New Roman" w:eastAsia="仿宋_GB2312" w:cs="Times New Roman"/>
          <w:sz w:val="32"/>
          <w:szCs w:val="32"/>
          <w:highlight w:val="none"/>
          <w:lang w:val="en-US" w:eastAsia="zh-CN" w:bidi="ar-SA"/>
        </w:rPr>
        <w:t>2393.29万元。</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项目总投资约为17304.35万元，其中</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天网二期建设项目投资2105.85万元</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占总投资的12.17%</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智能交通建设项目投资 3572.27万元</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占总投资的20.64%</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雪亮工程建设项目投资 3337.21万元，占总投资的19.29%；线路租赁设备投资1182.08万元</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占总投资的6.83%</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电子围栏投资246万元，占总投资的1.42%</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工程建设其他费用960.47万元，占总投资的5.55%；设备更新费用5409.21万元（包含天网二期建设项目、智能交通建设项目和雪亮工程建设项目的第一次设备更新），占总投资的31.26%；建设期利息491.26万元，占总投资的2.84%。</w:t>
      </w:r>
      <w:r>
        <w:rPr>
          <w:rFonts w:hint="eastAsia" w:ascii="Times New Roman" w:hAnsi="Times New Roman" w:eastAsia="仿宋_GB2312" w:cs="Times New Roman"/>
          <w:sz w:val="32"/>
          <w:szCs w:val="32"/>
          <w:highlight w:val="none"/>
          <w:lang w:val="en-US" w:eastAsia="zh-CN" w:bidi="ar-SA"/>
        </w:rPr>
        <w:t>2020年</w:t>
      </w:r>
      <w:r>
        <w:rPr>
          <w:rFonts w:hint="default" w:ascii="Times New Roman" w:hAnsi="Times New Roman" w:eastAsia="仿宋_GB2312" w:cs="Times New Roman"/>
          <w:sz w:val="32"/>
          <w:szCs w:val="32"/>
          <w:highlight w:val="none"/>
          <w:lang w:val="en-US" w:eastAsia="zh-CN" w:bidi="ar-SA"/>
        </w:rPr>
        <w:t>经曲阜市审计局审计后项目工程总造价8099万元。</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根据《PPP项目合同》及补充协议，本项目建设内容主要包括：构建市局视频专网节点存储分布式节点系统，构建公安网节点存储分布式节点、视频数据集中NAS存储，中间件软件，数据库软件以及可进行数据并行处理的数据仓库，省市视综平台对接开发，集成、维护升级及其他相关配套设备。</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本项目建设范围主要包括：</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A.天网二期项目：</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公交站95处、城区乡镇道路65处、加油站点43处、人脸识别4处、铁路涵洞70处、简易卡口82处、黑光摄像机7处等新增高清摄像机区域，网络硬盘录像机及硬盘24块，天网一期增加警用标志牌及补光灯，指挥中心平台扩容，增加各类设备服务器及云存储磁盘阵列，情报分析室增加办公设备，移动指挥车及维修车1项，配备无人机侦察系统，微波图传基站系统、微博图传单兵系统，各个系统监控存储传输到指挥中心采用云存储模式。</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B.智能交通项目：主要内容包括高铁站违停设备20处、电子警察及信号灯17处、测速卡口设备7处、智能交通国标化改造（66处反向卡口）、道路禁止掉头系统1项、路口机动车礼让行人系统1项、机动车违停设备5处、原指挥中心增加各类设备服务器及云存储磁盘阵列、道路交通标识牌及标线，各个系统监控存储传输到指挥中心采用云存储模式。</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C.雪亮工程项目：乡镇监控中心增加高清解码器、基层治安综合治理平台及配套管理主机6套，增加视频会议终端6套，村委增加高清半球型网络摄像机215套，农村视频监控增加300万红外枪式网络摄像机170套，200万高清红外球机215套。另外还包含监控点五年线路租赁费及取电线路、前端设备维护费；村到辖区综治办五年线路租赁费及设备维护费；村到辖区派出所五年线路租赁费及设备维护费；派出所接到指挥中心五年线路租赁费及设备维护费；派出所到辖区综治办五年线路租赁费及设备维护费。</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D.雪亮工程项目：乡镇监控中心增加高清解码器基层治安综合治理平台及配套管理主机6套。市委政法委综治办增加高清解码器基层治安综合治理平台及配套服务器1套，增加视频会议终端7套，村委增加高清半球型网络摄像机192套，农村视频监控增加300万红外枪式网络摄像机1536套，200万高清红外球机192套。另外还包括监控点五年线路租赁费及取电线路、前端设备维护费；村到辖区综治办五年线路终点费及设备维护费；村到辖区派出所五年线路租赁费及设备维护费；派出所接到指挥中心五年线路租赁费及设备维护费；派出所到辖区综治办五年线路租赁费及设备维护费。</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E.线路租赁设备（5年），本项目线路租赁包含公交站点视频监控线路92处、城区及乡镇视频点位线路63处、铁路沿线视频监控线路66处、加油站点视频监控线路43处、黑光视频监控线路3处、社会资源线路10处、简易卡口线路87处、原有天网一期改造点位线路71处、高铁站线路5处、人脸识别（高铁站、汽车站、火车站、三孔景区）4处、智能交通礼让行人2处、电子警察及信号灯系统线路17处、测速卡口7处、智能交通禁止掉头线路20处、城区十字路口反向卡口线路66处、智能交通禁止掉头5处、手机VPDN专线1条，合计561处。主要包括1550nm单模单芯、视频监控专线、手机VPDN专线、EPON设备、光收发器等租赁费用。</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F.电子围栏建设设备，建设热点围栏10处，主要包括采购UCR-015TD/UCR-015FD设备10套。</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outlineLvl w:val="1"/>
        <w:rPr>
          <w:rFonts w:hint="default" w:ascii="Times New Roman" w:hAnsi="Times New Roman" w:eastAsia="楷体" w:cs="Times New Roman"/>
          <w:b w:val="0"/>
          <w:bCs/>
          <w:sz w:val="30"/>
          <w:szCs w:val="30"/>
          <w:lang w:val="en-US" w:eastAsia="zh-CN"/>
        </w:rPr>
      </w:pPr>
      <w:bookmarkStart w:id="6" w:name="_Toc13313"/>
      <w:r>
        <w:rPr>
          <w:rFonts w:hint="default" w:ascii="Times New Roman" w:hAnsi="Times New Roman" w:eastAsia="楷体_GB2312" w:cs="Times New Roman"/>
          <w:sz w:val="32"/>
          <w:szCs w:val="32"/>
          <w:lang w:val="en-US" w:eastAsia="zh-CN" w:bidi="ar-SA"/>
        </w:rPr>
        <w:t>（四）项目运作模式</w:t>
      </w:r>
      <w:bookmarkEnd w:id="6"/>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本项目采用BOT（建设－运营维护－移交）工程总承包的方式运作，乙方与政府出资人代表共同注册成立项目公司。项目公司负责本项目的投融资、建设、运营维护和移交等工作。</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outlineLvl w:val="1"/>
        <w:rPr>
          <w:rFonts w:hint="default" w:ascii="Times New Roman" w:hAnsi="Times New Roman" w:eastAsia="楷体_GB2312" w:cs="Times New Roman"/>
          <w:sz w:val="32"/>
          <w:szCs w:val="32"/>
          <w:lang w:val="en-US" w:eastAsia="zh-CN" w:bidi="ar-SA"/>
        </w:rPr>
      </w:pPr>
      <w:bookmarkStart w:id="7" w:name="_Toc10360"/>
      <w:r>
        <w:rPr>
          <w:rFonts w:hint="default" w:ascii="Times New Roman" w:hAnsi="Times New Roman" w:eastAsia="楷体_GB2312" w:cs="Times New Roman"/>
          <w:sz w:val="32"/>
          <w:szCs w:val="32"/>
          <w:lang w:val="en-US" w:eastAsia="zh-CN" w:bidi="ar-SA"/>
        </w:rPr>
        <w:t>（五）项目主要相关方</w:t>
      </w:r>
      <w:bookmarkEnd w:id="7"/>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1.政府授权实施机构</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曲阜市公安局由曲阜市人民政府授权，作为本项目实施机构。</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2.中标社会资本方</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山东易华录信息技术有限公司、山东西进股权投资基金管理有限公司。</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3.政府方出资代表</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曲阜市方兴城市建设经营有限公司</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bidi="ar-SA"/>
        </w:rPr>
      </w:pPr>
      <w:bookmarkStart w:id="8" w:name="bookmark89"/>
      <w:r>
        <w:rPr>
          <w:rFonts w:hint="default" w:ascii="Times New Roman" w:hAnsi="Times New Roman" w:eastAsia="仿宋_GB2312" w:cs="Times New Roman"/>
          <w:sz w:val="32"/>
          <w:szCs w:val="32"/>
          <w:lang w:val="en-US" w:eastAsia="zh-CN" w:bidi="ar-SA"/>
        </w:rPr>
        <w:t>4</w:t>
      </w:r>
      <w:bookmarkEnd w:id="8"/>
      <w:r>
        <w:rPr>
          <w:rFonts w:hint="default" w:ascii="Times New Roman" w:hAnsi="Times New Roman" w:eastAsia="仿宋_GB2312" w:cs="Times New Roman"/>
          <w:sz w:val="32"/>
          <w:szCs w:val="32"/>
          <w:lang w:val="en-US" w:eastAsia="zh-CN" w:bidi="ar-SA"/>
        </w:rPr>
        <w:t>.项目公司</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由三方成立山东易圣信息技术有限公司项目公司，并由项目公司运营整个PPP项目。</w:t>
      </w:r>
    </w:p>
    <w:p>
      <w:pPr>
        <w:keepNext w:val="0"/>
        <w:keepLines w:val="0"/>
        <w:pageBreakBefore w:val="0"/>
        <w:widowControl w:val="0"/>
        <w:kinsoku/>
        <w:wordWrap/>
        <w:overflowPunct/>
        <w:topLinePunct w:val="0"/>
        <w:autoSpaceDE w:val="0"/>
        <w:autoSpaceDN w:val="0"/>
        <w:bidi w:val="0"/>
        <w:adjustRightInd/>
        <w:snapToGrid/>
        <w:spacing w:before="0" w:after="157" w:afterLines="5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项目公司三方股东的出资数额、出资方式如下表1：</w:t>
      </w:r>
    </w:p>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640" w:firstLineChars="200"/>
        <w:jc w:val="both"/>
        <w:textAlignment w:val="auto"/>
        <w:rPr>
          <w:rFonts w:hint="default" w:ascii="Times New Roman" w:hAnsi="Times New Roman" w:eastAsia="方正公文小标宋" w:cs="Times New Roman"/>
          <w:sz w:val="32"/>
          <w:szCs w:val="32"/>
          <w:lang w:val="en-US" w:eastAsia="zh-CN" w:bidi="ar-SA"/>
        </w:rPr>
      </w:pPr>
      <w:r>
        <w:rPr>
          <w:rFonts w:hint="default" w:ascii="Times New Roman" w:hAnsi="Times New Roman" w:eastAsia="仿宋_GB2312" w:cs="Times New Roman"/>
          <w:sz w:val="32"/>
          <w:szCs w:val="32"/>
          <w:lang w:val="en-US" w:eastAsia="zh-CN" w:bidi="ar-SA"/>
        </w:rPr>
        <w:t xml:space="preserve">         </w:t>
      </w:r>
      <w:r>
        <w:rPr>
          <w:rFonts w:hint="default" w:ascii="Times New Roman" w:hAnsi="Times New Roman" w:eastAsia="方正公文小标宋" w:cs="Times New Roman"/>
          <w:sz w:val="32"/>
          <w:szCs w:val="32"/>
          <w:lang w:val="en-US" w:eastAsia="zh-CN" w:bidi="ar-SA"/>
        </w:rPr>
        <w:t>表1.项目公司股东出资明细表</w:t>
      </w:r>
    </w:p>
    <w:tbl>
      <w:tblPr>
        <w:tblStyle w:val="11"/>
        <w:tblW w:w="9071" w:type="dxa"/>
        <w:jc w:val="center"/>
        <w:tblLayout w:type="fixed"/>
        <w:tblCellMar>
          <w:top w:w="0" w:type="dxa"/>
          <w:left w:w="10" w:type="dxa"/>
          <w:bottom w:w="0" w:type="dxa"/>
          <w:right w:w="10" w:type="dxa"/>
        </w:tblCellMar>
      </w:tblPr>
      <w:tblGrid>
        <w:gridCol w:w="3899"/>
        <w:gridCol w:w="2183"/>
        <w:gridCol w:w="1635"/>
        <w:gridCol w:w="1354"/>
      </w:tblGrid>
      <w:tr>
        <w:tblPrEx>
          <w:tblCellMar>
            <w:top w:w="0" w:type="dxa"/>
            <w:left w:w="10" w:type="dxa"/>
            <w:bottom w:w="0" w:type="dxa"/>
            <w:right w:w="10" w:type="dxa"/>
          </w:tblCellMar>
        </w:tblPrEx>
        <w:trPr>
          <w:trHeight w:val="454" w:hRule="atLeast"/>
          <w:tblHeader/>
          <w:jc w:val="center"/>
        </w:trPr>
        <w:tc>
          <w:tcPr>
            <w:tcW w:w="3899"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股东名称</w:t>
            </w:r>
          </w:p>
        </w:tc>
        <w:tc>
          <w:tcPr>
            <w:tcW w:w="2183"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黑体" w:cs="Times New Roman"/>
                <w:lang w:val="zh-TW" w:eastAsia="zh-TW"/>
              </w:rPr>
            </w:pPr>
            <w:r>
              <w:rPr>
                <w:rFonts w:hint="default" w:ascii="Times New Roman" w:hAnsi="Times New Roman" w:eastAsia="黑体" w:cs="Times New Roman"/>
                <w:lang w:val="zh-TW" w:eastAsia="zh-TW"/>
              </w:rPr>
              <w:t>认缴出资额（万元）</w:t>
            </w:r>
          </w:p>
        </w:tc>
        <w:tc>
          <w:tcPr>
            <w:tcW w:w="1635"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黑体" w:cs="Times New Roman"/>
                <w:lang w:val="zh-TW" w:eastAsia="zh-TW"/>
              </w:rPr>
            </w:pPr>
            <w:r>
              <w:rPr>
                <w:rFonts w:hint="default" w:ascii="Times New Roman" w:hAnsi="Times New Roman" w:eastAsia="黑体" w:cs="Times New Roman"/>
                <w:lang w:val="zh-TW" w:eastAsia="zh-TW"/>
              </w:rPr>
              <w:t>出资比例（%）</w:t>
            </w:r>
          </w:p>
        </w:tc>
        <w:tc>
          <w:tcPr>
            <w:tcW w:w="1354"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黑体" w:cs="Times New Roman"/>
                <w:lang w:val="en-US" w:eastAsia="zh-CN"/>
              </w:rPr>
            </w:pPr>
            <w:r>
              <w:rPr>
                <w:rFonts w:hint="default" w:ascii="Times New Roman" w:hAnsi="Times New Roman" w:eastAsia="黑体" w:cs="Times New Roman"/>
                <w:lang w:val="zh-TW" w:eastAsia="zh-TW"/>
              </w:rPr>
              <w:t>出资方</w:t>
            </w:r>
            <w:r>
              <w:rPr>
                <w:rFonts w:hint="default" w:ascii="Times New Roman" w:hAnsi="Times New Roman" w:eastAsia="黑体" w:cs="Times New Roman"/>
                <w:lang w:val="en-US" w:eastAsia="zh-CN"/>
              </w:rPr>
              <w:t>式</w:t>
            </w:r>
          </w:p>
        </w:tc>
      </w:tr>
      <w:tr>
        <w:tblPrEx>
          <w:tblCellMar>
            <w:top w:w="0" w:type="dxa"/>
            <w:left w:w="10" w:type="dxa"/>
            <w:bottom w:w="0" w:type="dxa"/>
            <w:right w:w="10" w:type="dxa"/>
          </w:tblCellMar>
        </w:tblPrEx>
        <w:trPr>
          <w:trHeight w:val="454" w:hRule="atLeast"/>
          <w:jc w:val="center"/>
        </w:trPr>
        <w:tc>
          <w:tcPr>
            <w:tcW w:w="3899" w:type="dxa"/>
            <w:tcBorders>
              <w:left w:val="single" w:color="auto" w:sz="4" w:space="0"/>
            </w:tcBorders>
            <w:shd w:val="clear" w:color="auto" w:fill="FFFFFF"/>
            <w:vAlign w:val="center"/>
          </w:tcPr>
          <w:p>
            <w:pPr>
              <w:keepNext w:val="0"/>
              <w:keepLines w:val="0"/>
              <w:widowControl w:val="0"/>
              <w:shd w:val="clear" w:color="auto" w:fill="auto"/>
              <w:bidi w:val="0"/>
              <w:spacing w:before="0" w:after="0" w:line="295" w:lineRule="exact"/>
              <w:ind w:left="0" w:right="0" w:firstLine="0"/>
              <w:jc w:val="center"/>
              <w:rPr>
                <w:rFonts w:hint="eastAsia" w:ascii="仿宋_GB2312" w:hAnsi="仿宋_GB2312" w:eastAsia="仿宋_GB2312" w:cs="仿宋_GB2312"/>
                <w:color w:val="000000"/>
                <w:spacing w:val="0"/>
                <w:w w:val="100"/>
                <w:position w:val="0"/>
                <w:sz w:val="22"/>
                <w:szCs w:val="22"/>
                <w:u w:val="none"/>
                <w:shd w:val="clear" w:color="auto" w:fill="auto"/>
                <w:lang w:val="zh-TW" w:eastAsia="zh-TW" w:bidi="zh-TW"/>
              </w:rPr>
            </w:pPr>
            <w:r>
              <w:rPr>
                <w:rFonts w:hint="eastAsia" w:ascii="仿宋_GB2312" w:hAnsi="仿宋_GB2312" w:eastAsia="仿宋_GB2312" w:cs="仿宋_GB2312"/>
                <w:color w:val="000000"/>
                <w:spacing w:val="0"/>
                <w:w w:val="100"/>
                <w:position w:val="0"/>
                <w:sz w:val="22"/>
                <w:szCs w:val="22"/>
                <w:u w:val="none"/>
                <w:shd w:val="clear" w:color="auto" w:fill="auto"/>
                <w:lang w:val="zh-TW" w:eastAsia="zh-TW" w:bidi="zh-TW"/>
              </w:rPr>
              <w:t>曲阜市方兴城市建设经营有限公司</w:t>
            </w:r>
          </w:p>
        </w:tc>
        <w:tc>
          <w:tcPr>
            <w:tcW w:w="2183" w:type="dxa"/>
            <w:tcBorders>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color w:val="000000"/>
                <w:spacing w:val="0"/>
                <w:w w:val="100"/>
                <w:position w:val="0"/>
                <w:sz w:val="22"/>
                <w:szCs w:val="22"/>
                <w:u w:val="none"/>
                <w:shd w:val="clear" w:color="auto" w:fill="auto"/>
                <w:lang w:val="zh-TW" w:eastAsia="zh-TW" w:bidi="zh-TW"/>
              </w:rPr>
            </w:pPr>
            <w:r>
              <w:rPr>
                <w:rFonts w:hint="default" w:ascii="Times New Roman" w:hAnsi="Times New Roman" w:eastAsia="宋体" w:cs="Times New Roman"/>
                <w:color w:val="000000"/>
                <w:spacing w:val="0"/>
                <w:w w:val="100"/>
                <w:position w:val="0"/>
                <w:sz w:val="22"/>
                <w:szCs w:val="22"/>
                <w:u w:val="none"/>
                <w:shd w:val="clear" w:color="auto" w:fill="auto"/>
                <w:lang w:val="en-US" w:eastAsia="en-US" w:bidi="en-US"/>
              </w:rPr>
              <w:t xml:space="preserve">346. </w:t>
            </w:r>
            <w:r>
              <w:rPr>
                <w:rFonts w:hint="default" w:ascii="Times New Roman" w:hAnsi="Times New Roman" w:eastAsia="宋体" w:cs="Times New Roman"/>
                <w:color w:val="000000"/>
                <w:spacing w:val="0"/>
                <w:w w:val="100"/>
                <w:position w:val="0"/>
                <w:sz w:val="22"/>
                <w:szCs w:val="22"/>
                <w:u w:val="none"/>
                <w:shd w:val="clear" w:color="auto" w:fill="auto"/>
                <w:lang w:val="zh-TW" w:eastAsia="zh-TW" w:bidi="zh-TW"/>
              </w:rPr>
              <w:t>1</w:t>
            </w:r>
          </w:p>
        </w:tc>
        <w:tc>
          <w:tcPr>
            <w:tcW w:w="1635" w:type="dxa"/>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color w:val="000000"/>
                <w:spacing w:val="0"/>
                <w:w w:val="100"/>
                <w:position w:val="0"/>
                <w:sz w:val="22"/>
                <w:szCs w:val="22"/>
                <w:u w:val="none"/>
                <w:shd w:val="clear" w:color="auto" w:fill="auto"/>
                <w:lang w:val="zh-TW" w:eastAsia="zh-TW" w:bidi="zh-TW"/>
              </w:rPr>
            </w:pPr>
            <w:r>
              <w:rPr>
                <w:rFonts w:hint="default" w:ascii="Times New Roman" w:hAnsi="Times New Roman" w:eastAsia="宋体" w:cs="Times New Roman"/>
                <w:color w:val="000000"/>
                <w:spacing w:val="0"/>
                <w:w w:val="100"/>
                <w:position w:val="0"/>
                <w:sz w:val="22"/>
                <w:szCs w:val="22"/>
                <w:u w:val="none"/>
                <w:shd w:val="clear" w:color="auto" w:fill="auto"/>
                <w:lang w:val="zh-TW" w:eastAsia="zh-TW" w:bidi="zh-TW"/>
              </w:rPr>
              <w:t>10</w:t>
            </w:r>
          </w:p>
        </w:tc>
        <w:tc>
          <w:tcPr>
            <w:tcW w:w="1354" w:type="dxa"/>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2"/>
                <w:szCs w:val="22"/>
                <w:u w:val="none"/>
                <w:shd w:val="clear" w:color="auto" w:fill="auto"/>
                <w:lang w:val="zh-TW" w:eastAsia="zh-TW" w:bidi="zh-TW"/>
              </w:rPr>
            </w:pPr>
            <w:r>
              <w:rPr>
                <w:rFonts w:hint="eastAsia" w:ascii="仿宋_GB2312" w:hAnsi="仿宋_GB2312" w:eastAsia="仿宋_GB2312" w:cs="仿宋_GB2312"/>
                <w:color w:val="000000"/>
                <w:spacing w:val="0"/>
                <w:w w:val="100"/>
                <w:position w:val="0"/>
                <w:sz w:val="22"/>
                <w:szCs w:val="22"/>
                <w:u w:val="none"/>
                <w:shd w:val="clear" w:color="auto" w:fill="auto"/>
                <w:lang w:val="zh-TW" w:eastAsia="zh-TW" w:bidi="zh-TW"/>
              </w:rPr>
              <w:t>货币</w:t>
            </w:r>
          </w:p>
        </w:tc>
      </w:tr>
      <w:tr>
        <w:tblPrEx>
          <w:tblCellMar>
            <w:top w:w="0" w:type="dxa"/>
            <w:left w:w="10" w:type="dxa"/>
            <w:bottom w:w="0" w:type="dxa"/>
            <w:right w:w="10" w:type="dxa"/>
          </w:tblCellMar>
        </w:tblPrEx>
        <w:trPr>
          <w:trHeight w:val="454" w:hRule="atLeast"/>
          <w:jc w:val="center"/>
        </w:trPr>
        <w:tc>
          <w:tcPr>
            <w:tcW w:w="3899" w:type="dxa"/>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99" w:lineRule="exact"/>
              <w:ind w:left="0" w:right="0" w:firstLine="0"/>
              <w:jc w:val="center"/>
              <w:rPr>
                <w:rFonts w:hint="eastAsia" w:ascii="仿宋_GB2312" w:hAnsi="仿宋_GB2312" w:eastAsia="仿宋_GB2312" w:cs="仿宋_GB2312"/>
                <w:color w:val="000000"/>
                <w:spacing w:val="0"/>
                <w:w w:val="100"/>
                <w:position w:val="0"/>
                <w:sz w:val="22"/>
                <w:szCs w:val="22"/>
                <w:u w:val="none"/>
                <w:shd w:val="clear" w:color="auto" w:fill="auto"/>
                <w:lang w:val="zh-TW" w:eastAsia="zh-TW" w:bidi="zh-TW"/>
              </w:rPr>
            </w:pPr>
            <w:r>
              <w:rPr>
                <w:rFonts w:hint="eastAsia" w:ascii="仿宋_GB2312" w:hAnsi="仿宋_GB2312" w:eastAsia="仿宋_GB2312" w:cs="仿宋_GB2312"/>
                <w:color w:val="000000"/>
                <w:spacing w:val="0"/>
                <w:w w:val="100"/>
                <w:position w:val="0"/>
                <w:sz w:val="22"/>
                <w:szCs w:val="22"/>
                <w:u w:val="none"/>
                <w:shd w:val="clear" w:color="auto" w:fill="auto"/>
                <w:lang w:val="zh-TW" w:eastAsia="zh-TW" w:bidi="zh-TW"/>
              </w:rPr>
              <w:t>济南西进沃顿投资管理中心（有限合伙）</w:t>
            </w:r>
          </w:p>
        </w:tc>
        <w:tc>
          <w:tcPr>
            <w:tcW w:w="2183" w:type="dxa"/>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color w:val="000000"/>
                <w:spacing w:val="0"/>
                <w:w w:val="100"/>
                <w:position w:val="0"/>
                <w:sz w:val="22"/>
                <w:szCs w:val="22"/>
                <w:u w:val="none"/>
                <w:shd w:val="clear" w:color="auto" w:fill="auto"/>
                <w:lang w:val="zh-TW" w:eastAsia="zh-TW" w:bidi="zh-TW"/>
              </w:rPr>
            </w:pPr>
            <w:r>
              <w:rPr>
                <w:rFonts w:hint="default" w:ascii="Times New Roman" w:hAnsi="Times New Roman" w:eastAsia="宋体" w:cs="Times New Roman"/>
                <w:color w:val="000000"/>
                <w:spacing w:val="0"/>
                <w:w w:val="100"/>
                <w:position w:val="0"/>
                <w:sz w:val="22"/>
                <w:szCs w:val="22"/>
                <w:u w:val="none"/>
                <w:shd w:val="clear" w:color="auto" w:fill="auto"/>
                <w:lang w:val="en-US" w:eastAsia="en-US" w:bidi="en-US"/>
              </w:rPr>
              <w:t xml:space="preserve">1765. </w:t>
            </w:r>
            <w:r>
              <w:rPr>
                <w:rFonts w:hint="default" w:ascii="Times New Roman" w:hAnsi="Times New Roman" w:eastAsia="宋体" w:cs="Times New Roman"/>
                <w:color w:val="000000"/>
                <w:spacing w:val="0"/>
                <w:w w:val="100"/>
                <w:position w:val="0"/>
                <w:sz w:val="22"/>
                <w:szCs w:val="22"/>
                <w:u w:val="none"/>
                <w:shd w:val="clear" w:color="auto" w:fill="auto"/>
                <w:lang w:val="zh-TW" w:eastAsia="zh-TW" w:bidi="zh-TW"/>
              </w:rPr>
              <w:t>11</w:t>
            </w:r>
          </w:p>
        </w:tc>
        <w:tc>
          <w:tcPr>
            <w:tcW w:w="1635" w:type="dxa"/>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color w:val="000000"/>
                <w:spacing w:val="0"/>
                <w:w w:val="100"/>
                <w:position w:val="0"/>
                <w:sz w:val="22"/>
                <w:szCs w:val="22"/>
                <w:u w:val="none"/>
                <w:shd w:val="clear" w:color="auto" w:fill="auto"/>
                <w:lang w:val="zh-TW" w:eastAsia="zh-TW" w:bidi="zh-TW"/>
              </w:rPr>
            </w:pPr>
            <w:r>
              <w:rPr>
                <w:rFonts w:hint="default" w:ascii="Times New Roman" w:hAnsi="Times New Roman" w:eastAsia="宋体" w:cs="Times New Roman"/>
                <w:color w:val="000000"/>
                <w:spacing w:val="0"/>
                <w:w w:val="100"/>
                <w:position w:val="0"/>
                <w:sz w:val="22"/>
                <w:szCs w:val="22"/>
                <w:u w:val="none"/>
                <w:shd w:val="clear" w:color="auto" w:fill="auto"/>
                <w:lang w:val="zh-TW" w:eastAsia="zh-TW" w:bidi="zh-TW"/>
              </w:rPr>
              <w:t>51</w:t>
            </w:r>
          </w:p>
        </w:tc>
        <w:tc>
          <w:tcPr>
            <w:tcW w:w="1354" w:type="dxa"/>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2"/>
                <w:szCs w:val="22"/>
                <w:u w:val="none"/>
                <w:shd w:val="clear" w:color="auto" w:fill="auto"/>
                <w:lang w:val="zh-TW" w:eastAsia="zh-TW" w:bidi="zh-TW"/>
              </w:rPr>
            </w:pPr>
            <w:r>
              <w:rPr>
                <w:rFonts w:hint="eastAsia" w:ascii="仿宋_GB2312" w:hAnsi="仿宋_GB2312" w:eastAsia="仿宋_GB2312" w:cs="仿宋_GB2312"/>
                <w:color w:val="000000"/>
                <w:spacing w:val="0"/>
                <w:w w:val="100"/>
                <w:position w:val="0"/>
                <w:sz w:val="22"/>
                <w:szCs w:val="22"/>
                <w:u w:val="none"/>
                <w:shd w:val="clear" w:color="auto" w:fill="auto"/>
                <w:lang w:val="zh-TW" w:eastAsia="zh-TW" w:bidi="zh-TW"/>
              </w:rPr>
              <w:t>货币</w:t>
            </w:r>
          </w:p>
        </w:tc>
      </w:tr>
      <w:tr>
        <w:tblPrEx>
          <w:tblCellMar>
            <w:top w:w="0" w:type="dxa"/>
            <w:left w:w="10" w:type="dxa"/>
            <w:bottom w:w="0" w:type="dxa"/>
            <w:right w:w="10" w:type="dxa"/>
          </w:tblCellMar>
        </w:tblPrEx>
        <w:trPr>
          <w:trHeight w:val="454" w:hRule="atLeast"/>
          <w:jc w:val="center"/>
        </w:trPr>
        <w:tc>
          <w:tcPr>
            <w:tcW w:w="3899" w:type="dxa"/>
            <w:tcBorders>
              <w:top w:val="single" w:color="auto" w:sz="4" w:space="0"/>
              <w:left w:val="single" w:color="auto" w:sz="4" w:space="0"/>
              <w:bottom w:val="single" w:color="auto" w:sz="4" w:space="0"/>
            </w:tcBorders>
            <w:shd w:val="clear" w:color="auto" w:fill="FFFFFF"/>
            <w:vAlign w:val="center"/>
          </w:tcPr>
          <w:p>
            <w:pPr>
              <w:keepNext w:val="0"/>
              <w:keepLines w:val="0"/>
              <w:widowControl w:val="0"/>
              <w:shd w:val="clear" w:color="auto" w:fill="auto"/>
              <w:bidi w:val="0"/>
              <w:spacing w:before="0" w:after="0" w:line="295" w:lineRule="exact"/>
              <w:ind w:left="0" w:right="0" w:firstLine="0"/>
              <w:jc w:val="center"/>
              <w:rPr>
                <w:rFonts w:hint="eastAsia" w:ascii="仿宋_GB2312" w:hAnsi="仿宋_GB2312" w:eastAsia="仿宋_GB2312" w:cs="仿宋_GB2312"/>
                <w:color w:val="000000"/>
                <w:spacing w:val="0"/>
                <w:w w:val="100"/>
                <w:position w:val="0"/>
                <w:sz w:val="22"/>
                <w:szCs w:val="22"/>
                <w:u w:val="none"/>
                <w:shd w:val="clear" w:color="auto" w:fill="auto"/>
                <w:lang w:val="zh-TW" w:eastAsia="zh-TW" w:bidi="zh-TW"/>
              </w:rPr>
            </w:pPr>
            <w:r>
              <w:rPr>
                <w:rFonts w:hint="eastAsia" w:ascii="仿宋_GB2312" w:hAnsi="仿宋_GB2312" w:eastAsia="仿宋_GB2312" w:cs="仿宋_GB2312"/>
                <w:color w:val="000000"/>
                <w:spacing w:val="0"/>
                <w:w w:val="100"/>
                <w:position w:val="0"/>
                <w:sz w:val="22"/>
                <w:szCs w:val="22"/>
                <w:u w:val="none"/>
                <w:shd w:val="clear" w:color="auto" w:fill="auto"/>
                <w:lang w:val="zh-TW" w:eastAsia="zh-TW" w:bidi="zh-TW"/>
              </w:rPr>
              <w:t>山东易华录信息技术有限公司</w:t>
            </w:r>
          </w:p>
        </w:tc>
        <w:tc>
          <w:tcPr>
            <w:tcW w:w="2183" w:type="dxa"/>
            <w:tcBorders>
              <w:top w:val="single" w:color="auto" w:sz="4" w:space="0"/>
              <w:left w:val="single" w:color="auto" w:sz="4" w:space="0"/>
              <w:bottom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color w:val="000000"/>
                <w:spacing w:val="0"/>
                <w:w w:val="100"/>
                <w:position w:val="0"/>
                <w:sz w:val="22"/>
                <w:szCs w:val="22"/>
                <w:u w:val="none"/>
                <w:shd w:val="clear" w:color="auto" w:fill="auto"/>
                <w:lang w:val="zh-TW" w:eastAsia="zh-TW" w:bidi="zh-TW"/>
              </w:rPr>
            </w:pPr>
            <w:r>
              <w:rPr>
                <w:rFonts w:hint="default" w:ascii="Times New Roman" w:hAnsi="Times New Roman" w:eastAsia="宋体" w:cs="Times New Roman"/>
                <w:color w:val="000000"/>
                <w:spacing w:val="0"/>
                <w:w w:val="100"/>
                <w:position w:val="0"/>
                <w:sz w:val="22"/>
                <w:szCs w:val="22"/>
                <w:u w:val="none"/>
                <w:shd w:val="clear" w:color="auto" w:fill="auto"/>
                <w:lang w:val="en-US" w:eastAsia="en-US" w:bidi="en-US"/>
              </w:rPr>
              <w:t xml:space="preserve">1349. </w:t>
            </w:r>
            <w:r>
              <w:rPr>
                <w:rFonts w:hint="default" w:ascii="Times New Roman" w:hAnsi="Times New Roman" w:eastAsia="宋体" w:cs="Times New Roman"/>
                <w:color w:val="000000"/>
                <w:spacing w:val="0"/>
                <w:w w:val="100"/>
                <w:position w:val="0"/>
                <w:sz w:val="22"/>
                <w:szCs w:val="22"/>
                <w:u w:val="none"/>
                <w:shd w:val="clear" w:color="auto" w:fill="auto"/>
                <w:lang w:val="zh-TW" w:eastAsia="zh-TW" w:bidi="zh-TW"/>
              </w:rPr>
              <w:t>79</w:t>
            </w:r>
          </w:p>
        </w:tc>
        <w:tc>
          <w:tcPr>
            <w:tcW w:w="1635" w:type="dxa"/>
            <w:tcBorders>
              <w:top w:val="single" w:color="auto" w:sz="4" w:space="0"/>
              <w:left w:val="single" w:color="auto" w:sz="4" w:space="0"/>
              <w:bottom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color w:val="000000"/>
                <w:spacing w:val="0"/>
                <w:w w:val="100"/>
                <w:position w:val="0"/>
                <w:sz w:val="22"/>
                <w:szCs w:val="22"/>
                <w:u w:val="none"/>
                <w:shd w:val="clear" w:color="auto" w:fill="auto"/>
                <w:lang w:val="zh-TW" w:eastAsia="zh-TW" w:bidi="zh-TW"/>
              </w:rPr>
            </w:pPr>
            <w:r>
              <w:rPr>
                <w:rFonts w:hint="default" w:ascii="Times New Roman" w:hAnsi="Times New Roman" w:eastAsia="宋体" w:cs="Times New Roman"/>
                <w:color w:val="000000"/>
                <w:spacing w:val="0"/>
                <w:w w:val="100"/>
                <w:position w:val="0"/>
                <w:sz w:val="22"/>
                <w:szCs w:val="22"/>
                <w:u w:val="none"/>
                <w:shd w:val="clear" w:color="auto" w:fill="auto"/>
                <w:lang w:val="zh-TW" w:eastAsia="zh-TW" w:bidi="zh-TW"/>
              </w:rPr>
              <w:t>39</w:t>
            </w:r>
          </w:p>
        </w:tc>
        <w:tc>
          <w:tcPr>
            <w:tcW w:w="135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2"/>
                <w:szCs w:val="22"/>
                <w:u w:val="none"/>
                <w:shd w:val="clear" w:color="auto" w:fill="auto"/>
                <w:lang w:val="zh-TW" w:eastAsia="zh-TW" w:bidi="zh-TW"/>
              </w:rPr>
            </w:pPr>
            <w:r>
              <w:rPr>
                <w:rFonts w:hint="eastAsia" w:ascii="仿宋_GB2312" w:hAnsi="仿宋_GB2312" w:eastAsia="仿宋_GB2312" w:cs="仿宋_GB2312"/>
                <w:color w:val="000000"/>
                <w:spacing w:val="0"/>
                <w:w w:val="100"/>
                <w:position w:val="0"/>
                <w:sz w:val="22"/>
                <w:szCs w:val="22"/>
                <w:u w:val="none"/>
                <w:shd w:val="clear" w:color="auto" w:fill="auto"/>
                <w:lang w:val="zh-TW" w:eastAsia="zh-TW" w:bidi="zh-TW"/>
              </w:rPr>
              <w:t>货币</w:t>
            </w:r>
          </w:p>
        </w:tc>
      </w:tr>
      <w:tr>
        <w:tblPrEx>
          <w:tblCellMar>
            <w:top w:w="0" w:type="dxa"/>
            <w:left w:w="10" w:type="dxa"/>
            <w:bottom w:w="0" w:type="dxa"/>
            <w:right w:w="10" w:type="dxa"/>
          </w:tblCellMar>
        </w:tblPrEx>
        <w:trPr>
          <w:trHeight w:val="454" w:hRule="atLeast"/>
          <w:jc w:val="center"/>
        </w:trPr>
        <w:tc>
          <w:tcPr>
            <w:tcW w:w="3899" w:type="dxa"/>
            <w:tcBorders>
              <w:top w:val="single" w:color="auto" w:sz="4" w:space="0"/>
              <w:left w:val="single" w:color="auto" w:sz="4" w:space="0"/>
              <w:bottom w:val="single" w:color="auto" w:sz="4" w:space="0"/>
            </w:tcBorders>
            <w:shd w:val="clear" w:color="auto" w:fill="FFFFFF"/>
            <w:vAlign w:val="center"/>
          </w:tcPr>
          <w:p>
            <w:pPr>
              <w:keepNext w:val="0"/>
              <w:keepLines w:val="0"/>
              <w:widowControl w:val="0"/>
              <w:shd w:val="clear" w:color="auto" w:fill="auto"/>
              <w:bidi w:val="0"/>
              <w:spacing w:before="0" w:after="0" w:line="295" w:lineRule="exact"/>
              <w:ind w:left="0" w:right="0" w:firstLine="0"/>
              <w:jc w:val="center"/>
              <w:rPr>
                <w:rFonts w:hint="eastAsia" w:ascii="仿宋_GB2312" w:hAnsi="仿宋_GB2312" w:eastAsia="仿宋_GB2312" w:cs="仿宋_GB2312"/>
                <w:color w:val="000000"/>
                <w:spacing w:val="0"/>
                <w:w w:val="100"/>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position w:val="0"/>
                <w:sz w:val="22"/>
                <w:szCs w:val="22"/>
                <w:u w:val="none"/>
                <w:shd w:val="clear" w:color="auto" w:fill="auto"/>
                <w:lang w:val="en-US" w:eastAsia="zh-CN" w:bidi="zh-TW"/>
              </w:rPr>
              <w:t>合计</w:t>
            </w:r>
          </w:p>
        </w:tc>
        <w:tc>
          <w:tcPr>
            <w:tcW w:w="2183" w:type="dxa"/>
            <w:tcBorders>
              <w:top w:val="single" w:color="auto" w:sz="4" w:space="0"/>
              <w:left w:val="single" w:color="auto" w:sz="4" w:space="0"/>
              <w:bottom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color w:val="000000"/>
                <w:spacing w:val="0"/>
                <w:w w:val="100"/>
                <w:position w:val="0"/>
                <w:sz w:val="22"/>
                <w:szCs w:val="22"/>
                <w:u w:val="none"/>
                <w:shd w:val="clear" w:color="auto" w:fill="auto"/>
                <w:lang w:val="en-US" w:eastAsia="zh-CN" w:bidi="en-US"/>
              </w:rPr>
            </w:pPr>
            <w:r>
              <w:rPr>
                <w:rFonts w:hint="default" w:ascii="Times New Roman" w:hAnsi="Times New Roman" w:eastAsia="宋体" w:cs="Times New Roman"/>
                <w:color w:val="000000"/>
                <w:spacing w:val="0"/>
                <w:w w:val="100"/>
                <w:position w:val="0"/>
                <w:sz w:val="22"/>
                <w:szCs w:val="22"/>
                <w:u w:val="none"/>
                <w:shd w:val="clear" w:color="auto" w:fill="auto"/>
                <w:lang w:val="en-US" w:eastAsia="zh-CN" w:bidi="en-US"/>
              </w:rPr>
              <w:t>3461.00</w:t>
            </w:r>
          </w:p>
        </w:tc>
        <w:tc>
          <w:tcPr>
            <w:tcW w:w="1635" w:type="dxa"/>
            <w:tcBorders>
              <w:top w:val="single" w:color="auto" w:sz="4" w:space="0"/>
              <w:left w:val="single" w:color="auto" w:sz="4" w:space="0"/>
              <w:bottom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color w:val="000000"/>
                <w:spacing w:val="0"/>
                <w:w w:val="100"/>
                <w:position w:val="0"/>
                <w:sz w:val="22"/>
                <w:szCs w:val="22"/>
                <w:u w:val="none"/>
                <w:shd w:val="clear" w:color="auto" w:fill="auto"/>
                <w:lang w:val="en-US" w:eastAsia="zh-CN" w:bidi="zh-TW"/>
              </w:rPr>
            </w:pPr>
            <w:r>
              <w:rPr>
                <w:rFonts w:hint="default" w:ascii="Times New Roman" w:hAnsi="Times New Roman" w:eastAsia="宋体" w:cs="Times New Roman"/>
                <w:color w:val="000000"/>
                <w:spacing w:val="0"/>
                <w:w w:val="100"/>
                <w:position w:val="0"/>
                <w:sz w:val="22"/>
                <w:szCs w:val="22"/>
                <w:u w:val="none"/>
                <w:shd w:val="clear" w:color="auto" w:fill="auto"/>
                <w:lang w:val="en-US" w:eastAsia="zh-CN" w:bidi="zh-TW"/>
              </w:rPr>
              <w:t>100</w:t>
            </w:r>
          </w:p>
        </w:tc>
        <w:tc>
          <w:tcPr>
            <w:tcW w:w="135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color w:val="000000"/>
                <w:spacing w:val="0"/>
                <w:w w:val="100"/>
                <w:position w:val="0"/>
                <w:sz w:val="22"/>
                <w:szCs w:val="22"/>
                <w:u w:val="none"/>
                <w:shd w:val="clear" w:color="auto" w:fill="auto"/>
                <w:lang w:val="zh-TW" w:eastAsia="zh-TW" w:bidi="zh-TW"/>
              </w:rPr>
            </w:pPr>
          </w:p>
        </w:tc>
      </w:tr>
    </w:tbl>
    <w:p>
      <w:pPr>
        <w:keepNext w:val="0"/>
        <w:keepLines w:val="0"/>
        <w:pageBreakBefore w:val="0"/>
        <w:widowControl w:val="0"/>
        <w:kinsoku/>
        <w:wordWrap/>
        <w:overflowPunct/>
        <w:topLinePunct w:val="0"/>
        <w:autoSpaceDE w:val="0"/>
        <w:autoSpaceDN w:val="0"/>
        <w:bidi w:val="0"/>
        <w:adjustRightInd/>
        <w:snapToGrid/>
        <w:spacing w:before="157" w:beforeLines="50" w:line="600" w:lineRule="exact"/>
        <w:ind w:left="108" w:right="0" w:firstLine="640" w:firstLineChars="200"/>
        <w:jc w:val="both"/>
        <w:textAlignment w:val="auto"/>
        <w:outlineLvl w:val="1"/>
        <w:rPr>
          <w:rFonts w:hint="default" w:ascii="Times New Roman" w:hAnsi="Times New Roman" w:eastAsia="楷体_GB2312" w:cs="Times New Roman"/>
          <w:b w:val="0"/>
          <w:bCs/>
          <w:sz w:val="32"/>
          <w:szCs w:val="32"/>
          <w:lang w:val="en-US" w:eastAsia="zh-CN"/>
        </w:rPr>
      </w:pPr>
      <w:bookmarkStart w:id="9" w:name="_Toc7635"/>
      <w:r>
        <w:rPr>
          <w:rFonts w:hint="default" w:ascii="Times New Roman" w:hAnsi="Times New Roman" w:eastAsia="楷体_GB2312" w:cs="Times New Roman"/>
          <w:b w:val="0"/>
          <w:bCs/>
          <w:sz w:val="32"/>
          <w:szCs w:val="32"/>
          <w:lang w:val="en-US" w:eastAsia="zh-CN"/>
        </w:rPr>
        <w:t>（六）项目资产权属</w:t>
      </w:r>
      <w:bookmarkEnd w:id="9"/>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本项目建设期内投资建设形成的项目资产，以及本项目运营期内因更新重置或升级改造投资形成的项目资产，项目合作期满移交后，项目公司将项目设施或资产的所有权及使用权移交给曲阜市公安局或曲阜市政府指定的机构。</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outlineLvl w:val="1"/>
        <w:rPr>
          <w:rFonts w:hint="default" w:ascii="Times New Roman" w:hAnsi="Times New Roman" w:eastAsia="楷体_GB2312" w:cs="Times New Roman"/>
          <w:b w:val="0"/>
          <w:bCs/>
          <w:sz w:val="32"/>
          <w:szCs w:val="32"/>
          <w:lang w:val="en-US" w:eastAsia="zh-CN"/>
        </w:rPr>
      </w:pPr>
      <w:bookmarkStart w:id="10" w:name="bookmark91"/>
      <w:bookmarkStart w:id="11" w:name="_Toc6447"/>
      <w:r>
        <w:rPr>
          <w:rFonts w:hint="default" w:ascii="Times New Roman" w:hAnsi="Times New Roman" w:eastAsia="楷体_GB2312" w:cs="Times New Roman"/>
          <w:b w:val="0"/>
          <w:bCs/>
          <w:sz w:val="32"/>
          <w:szCs w:val="32"/>
          <w:lang w:val="en-US" w:eastAsia="zh-CN"/>
        </w:rPr>
        <w:t>（</w:t>
      </w:r>
      <w:bookmarkEnd w:id="10"/>
      <w:r>
        <w:rPr>
          <w:rFonts w:hint="default" w:ascii="Times New Roman" w:hAnsi="Times New Roman" w:eastAsia="楷体_GB2312" w:cs="Times New Roman"/>
          <w:b w:val="0"/>
          <w:bCs/>
          <w:sz w:val="32"/>
          <w:szCs w:val="32"/>
          <w:lang w:val="en-US" w:eastAsia="zh-CN"/>
        </w:rPr>
        <w:t>七）合作期限</w:t>
      </w:r>
      <w:bookmarkEnd w:id="11"/>
    </w:p>
    <w:p>
      <w:pPr>
        <w:pStyle w:val="18"/>
        <w:keepNext w:val="0"/>
        <w:keepLines w:val="0"/>
        <w:widowControl w:val="0"/>
        <w:numPr>
          <w:ilvl w:val="0"/>
          <w:numId w:val="0"/>
        </w:numPr>
        <w:shd w:val="clear" w:color="auto" w:fill="auto"/>
        <w:tabs>
          <w:tab w:val="left" w:pos="1245"/>
        </w:tabs>
        <w:bidi w:val="0"/>
        <w:spacing w:before="0" w:after="0" w:line="625" w:lineRule="exact"/>
        <w:ind w:left="640" w:leftChars="0" w:right="0" w:rightChars="0"/>
        <w:jc w:val="both"/>
        <w:rPr>
          <w:rFonts w:hint="default" w:ascii="Times New Roman" w:hAnsi="Times New Roman" w:eastAsia="仿宋_GB2312" w:cs="Times New Roman"/>
          <w:b w:val="0"/>
          <w:bCs/>
          <w:sz w:val="32"/>
          <w:szCs w:val="30"/>
          <w:highlight w:val="none"/>
          <w:u w:val="none"/>
          <w:shd w:val="clear"/>
          <w:lang w:val="en-US" w:eastAsia="zh-CN" w:bidi="zh-CN"/>
        </w:rPr>
      </w:pPr>
      <w:r>
        <w:rPr>
          <w:rFonts w:hint="default" w:ascii="Times New Roman" w:hAnsi="Times New Roman" w:eastAsia="仿宋_GB2312" w:cs="Times New Roman"/>
          <w:b w:val="0"/>
          <w:bCs/>
          <w:sz w:val="32"/>
          <w:szCs w:val="30"/>
          <w:highlight w:val="none"/>
          <w:u w:val="none"/>
          <w:shd w:val="clear"/>
          <w:lang w:val="en-US" w:eastAsia="zh-CN" w:bidi="zh-CN"/>
        </w:rPr>
        <w:t>本项目整体合作期限为10年，包含项目建设期与运营期</w:t>
      </w:r>
    </w:p>
    <w:p>
      <w:pPr>
        <w:pStyle w:val="18"/>
        <w:keepNext w:val="0"/>
        <w:keepLines w:val="0"/>
        <w:widowControl w:val="0"/>
        <w:numPr>
          <w:ilvl w:val="0"/>
          <w:numId w:val="0"/>
        </w:numPr>
        <w:shd w:val="clear" w:color="auto" w:fill="auto"/>
        <w:tabs>
          <w:tab w:val="left" w:pos="1245"/>
        </w:tabs>
        <w:bidi w:val="0"/>
        <w:spacing w:before="0" w:after="0" w:line="625" w:lineRule="exact"/>
        <w:ind w:right="0" w:rightChars="0"/>
        <w:jc w:val="both"/>
        <w:rPr>
          <w:rFonts w:hint="default" w:ascii="Times New Roman" w:hAnsi="Times New Roman" w:eastAsia="仿宋_GB2312" w:cs="Times New Roman"/>
          <w:b w:val="0"/>
          <w:bCs/>
          <w:sz w:val="32"/>
          <w:szCs w:val="30"/>
          <w:highlight w:val="none"/>
          <w:u w:val="none"/>
          <w:shd w:val="clear"/>
          <w:lang w:val="en-US" w:eastAsia="zh-CN" w:bidi="zh-CN"/>
        </w:rPr>
      </w:pPr>
      <w:r>
        <w:rPr>
          <w:rFonts w:hint="default" w:ascii="Times New Roman" w:hAnsi="Times New Roman" w:eastAsia="仿宋_GB2312" w:cs="Times New Roman"/>
          <w:b w:val="0"/>
          <w:bCs/>
          <w:sz w:val="32"/>
          <w:szCs w:val="30"/>
          <w:highlight w:val="none"/>
          <w:u w:val="none"/>
          <w:shd w:val="clear"/>
          <w:lang w:val="en-US" w:eastAsia="zh-CN" w:bidi="zh-CN"/>
        </w:rPr>
        <w:t>两部分；建设期1年，运营期9年，如建设期缩短，则运营期相应的延长；如建设期延长，依协议条款则合作期相应的延长；因社会资本方或项目公司原因导致建设期延长的，经曲阜市公安局同意则合作期相应的延长。</w:t>
      </w:r>
    </w:p>
    <w:p>
      <w:pPr>
        <w:pStyle w:val="18"/>
        <w:keepNext w:val="0"/>
        <w:keepLines w:val="0"/>
        <w:widowControl w:val="0"/>
        <w:numPr>
          <w:ilvl w:val="0"/>
          <w:numId w:val="0"/>
        </w:numPr>
        <w:shd w:val="clear" w:color="auto" w:fill="auto"/>
        <w:tabs>
          <w:tab w:val="left" w:pos="1245"/>
        </w:tabs>
        <w:bidi w:val="0"/>
        <w:spacing w:before="0" w:after="0" w:line="625" w:lineRule="exact"/>
        <w:ind w:right="0" w:rightChars="0" w:firstLine="640" w:firstLineChars="200"/>
        <w:jc w:val="both"/>
        <w:outlineLvl w:val="1"/>
        <w:rPr>
          <w:rFonts w:hint="default" w:ascii="Times New Roman" w:hAnsi="Times New Roman" w:eastAsia="楷体_GB2312" w:cs="Times New Roman"/>
          <w:b w:val="0"/>
          <w:bCs/>
          <w:sz w:val="32"/>
          <w:szCs w:val="32"/>
          <w:u w:val="none"/>
          <w:shd w:val="clear"/>
          <w:lang w:val="en-US" w:eastAsia="zh-CN" w:bidi="zh-CN"/>
        </w:rPr>
      </w:pPr>
      <w:bookmarkStart w:id="12" w:name="_Toc22980"/>
      <w:r>
        <w:rPr>
          <w:rFonts w:hint="default" w:ascii="Times New Roman" w:hAnsi="Times New Roman" w:eastAsia="楷体_GB2312" w:cs="Times New Roman"/>
          <w:b w:val="0"/>
          <w:bCs/>
          <w:sz w:val="32"/>
          <w:szCs w:val="32"/>
          <w:u w:val="none"/>
          <w:shd w:val="clear"/>
          <w:lang w:val="en-US" w:eastAsia="zh-CN" w:bidi="zh-CN"/>
        </w:rPr>
        <w:t>（八）回报机制</w:t>
      </w:r>
      <w:bookmarkEnd w:id="12"/>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在项目运营期间，项目公司通过“政府付费”回收建设运营投资，以保证项目的正常顺利运营。“政府付费”包括建设期利息、可用性付费、运维绩效付费和设备更新付费。</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当年政府补贴总额=建设期利息+当年政府可用性绩效付费+当年运维绩效补贴+设备更新重置费用。</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备注：建设期利息仅需在首次支付可用性付费时一次性付清，后期不再支付。</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779" w:leftChars="0" w:right="712" w:rightChars="0"/>
        <w:jc w:val="both"/>
        <w:textAlignment w:val="auto"/>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1.可用性付费</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可用性付费是政府依据项目公司所提供的基础设施及公共产品和服务是否符合合同约定的标准和要求来付费。项目建设完成后，根据曲阜市财政、审计部门确定的项目全部建设投资额作为项目公司投资回报基数，按照乙方成交的合理收益率，在运营期前5年支付给项目公司。</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320" w:firstLineChars="100"/>
        <w:textAlignment w:val="auto"/>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计算公式如下：年度可用性付费=项目最终竣工决算值×（1+i）×（1+r）n×绩效考核系数/运营年限</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320" w:firstLineChars="100"/>
        <w:textAlignment w:val="auto"/>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其中：</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（1）i为合理利润率，以乙方成交的合理利润率7%计取，付费期不作调整。</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（2）r为年度折现率，以社会资本方成交的折现率5.5%计取，付费期不作调整。</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（3）n为该年度运营的年数（n=1,2,3,4,5）。</w:t>
      </w:r>
    </w:p>
    <w:p>
      <w:pPr>
        <w:keepNext w:val="0"/>
        <w:keepLines w:val="0"/>
        <w:pageBreakBefore w:val="0"/>
        <w:widowControl w:val="0"/>
        <w:numPr>
          <w:ilvl w:val="0"/>
          <w:numId w:val="0"/>
        </w:numPr>
        <w:tabs>
          <w:tab w:val="left" w:pos="1711"/>
        </w:tabs>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2.运维绩效付费</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项目公司当年的运维绩效付费=乙方成交值－运维绩效考核扣费乙方成交值为按照项目运营期内年度运维取费比例7.9%计算所得金额（计算公式：乙方成交值=首次建设工程费用×7.9%，首次建设工程费用以项目结算值为准）。</w:t>
      </w:r>
    </w:p>
    <w:p>
      <w:pPr>
        <w:keepNext w:val="0"/>
        <w:keepLines w:val="0"/>
        <w:pageBreakBefore w:val="0"/>
        <w:widowControl w:val="0"/>
        <w:numPr>
          <w:ilvl w:val="0"/>
          <w:numId w:val="0"/>
        </w:numPr>
        <w:tabs>
          <w:tab w:val="left" w:pos="1711"/>
        </w:tabs>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3.设备更新重置费用</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设备更新重置费用是在项目运营期内因电子设备的更新迭代而产生的费用，参照可用性付费的方式具体如下：</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年度设备更新付费=设备更新重置的全部成本费用×（1+i）×（1+r）n /剩余运营年限。</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leftChars="0" w:firstLine="640" w:firstLineChars="200"/>
        <w:jc w:val="both"/>
        <w:textAlignment w:val="auto"/>
        <w:outlineLvl w:val="1"/>
        <w:rPr>
          <w:rFonts w:hint="default" w:ascii="Times New Roman" w:hAnsi="Times New Roman" w:eastAsia="楷体_GB2312" w:cs="Times New Roman"/>
          <w:b w:val="0"/>
          <w:bCs/>
          <w:sz w:val="32"/>
          <w:szCs w:val="32"/>
          <w:u w:val="none"/>
          <w:shd w:val="clear" w:color="auto" w:fill="auto"/>
          <w:lang w:val="en-US" w:eastAsia="zh-CN" w:bidi="zh-CN"/>
        </w:rPr>
      </w:pPr>
      <w:bookmarkStart w:id="13" w:name="_Toc28983"/>
      <w:r>
        <w:rPr>
          <w:rFonts w:hint="default" w:ascii="Times New Roman" w:hAnsi="Times New Roman" w:eastAsia="楷体_GB2312" w:cs="Times New Roman"/>
          <w:b w:val="0"/>
          <w:bCs/>
          <w:sz w:val="32"/>
          <w:szCs w:val="32"/>
          <w:u w:val="none"/>
          <w:shd w:val="clear" w:color="auto" w:fill="auto"/>
          <w:lang w:val="en-US" w:eastAsia="zh-CN" w:bidi="zh-CN"/>
        </w:rPr>
        <w:t>（九）项目的运营维护</w:t>
      </w:r>
      <w:bookmarkEnd w:id="13"/>
    </w:p>
    <w:p>
      <w:pPr>
        <w:pStyle w:val="14"/>
        <w:keepNext w:val="0"/>
        <w:keepLines w:val="0"/>
        <w:pageBreakBefore w:val="0"/>
        <w:widowControl w:val="0"/>
        <w:numPr>
          <w:ilvl w:val="0"/>
          <w:numId w:val="0"/>
        </w:numPr>
        <w:tabs>
          <w:tab w:val="left" w:pos="1705"/>
        </w:tabs>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1.运维服务范围</w:t>
      </w:r>
    </w:p>
    <w:p>
      <w:pPr>
        <w:pStyle w:val="14"/>
        <w:keepNext w:val="0"/>
        <w:keepLines w:val="0"/>
        <w:pageBreakBefore w:val="0"/>
        <w:widowControl w:val="0"/>
        <w:numPr>
          <w:ilvl w:val="0"/>
          <w:numId w:val="0"/>
        </w:numPr>
        <w:tabs>
          <w:tab w:val="left" w:pos="1705"/>
        </w:tabs>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监控中心及机房基础设施，主要包括供配电系统、综合布线系统、动力环境监控系统以及机房机柜、地板、照明灯基础设施。</w:t>
      </w:r>
    </w:p>
    <w:p>
      <w:pPr>
        <w:pStyle w:val="14"/>
        <w:keepNext w:val="0"/>
        <w:keepLines w:val="0"/>
        <w:pageBreakBefore w:val="0"/>
        <w:widowControl w:val="0"/>
        <w:numPr>
          <w:ilvl w:val="0"/>
          <w:numId w:val="0"/>
        </w:numPr>
        <w:tabs>
          <w:tab w:val="left" w:pos="1705"/>
        </w:tabs>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软件系统，包括项目建设所包含的全部平台软件及相关配套软件。</w:t>
      </w:r>
    </w:p>
    <w:p>
      <w:pPr>
        <w:pStyle w:val="14"/>
        <w:keepNext w:val="0"/>
        <w:keepLines w:val="0"/>
        <w:pageBreakBefore w:val="0"/>
        <w:widowControl w:val="0"/>
        <w:numPr>
          <w:ilvl w:val="0"/>
          <w:numId w:val="0"/>
        </w:numPr>
        <w:tabs>
          <w:tab w:val="left" w:pos="1705"/>
        </w:tabs>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硬件系统，包括项目建设所包含的前后端硬件设备（摄像机、前端采集交换终端、传输设备、服务器、存储备份系统等）。</w:t>
      </w:r>
    </w:p>
    <w:p>
      <w:pPr>
        <w:pStyle w:val="14"/>
        <w:keepNext w:val="0"/>
        <w:keepLines w:val="0"/>
        <w:pageBreakBefore w:val="0"/>
        <w:widowControl w:val="0"/>
        <w:numPr>
          <w:ilvl w:val="0"/>
          <w:numId w:val="0"/>
        </w:numPr>
        <w:tabs>
          <w:tab w:val="left" w:pos="1705"/>
        </w:tabs>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系统配套设施：对构成系统所有建筑设施、供电供网设施等。</w:t>
      </w:r>
    </w:p>
    <w:p>
      <w:pPr>
        <w:keepNext w:val="0"/>
        <w:keepLines w:val="0"/>
        <w:pageBreakBefore w:val="0"/>
        <w:widowControl w:val="0"/>
        <w:numPr>
          <w:ilvl w:val="0"/>
          <w:numId w:val="0"/>
        </w:numPr>
        <w:tabs>
          <w:tab w:val="left" w:pos="1711"/>
        </w:tabs>
        <w:kinsoku/>
        <w:wordWrap/>
        <w:overflowPunct/>
        <w:topLinePunct w:val="0"/>
        <w:autoSpaceDE w:val="0"/>
        <w:autoSpaceDN w:val="0"/>
        <w:bidi w:val="0"/>
        <w:adjustRightInd/>
        <w:snapToGrid/>
        <w:spacing w:before="0" w:after="0" w:line="600" w:lineRule="exact"/>
        <w:ind w:right="0" w:rightChars="0" w:firstLine="320" w:firstLineChars="100"/>
        <w:jc w:val="left"/>
        <w:textAlignment w:val="auto"/>
        <w:outlineLvl w:val="9"/>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 xml:space="preserve">  2.运营维护的内容</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right="-54" w:rightChars="0" w:firstLine="559"/>
        <w:textAlignment w:val="auto"/>
        <w:outlineLvl w:val="9"/>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项目运营维护</w:t>
      </w:r>
      <w:r>
        <w:rPr>
          <w:rFonts w:hint="default" w:ascii="Times New Roman" w:hAnsi="Times New Roman" w:eastAsia="楷体" w:cs="Times New Roman"/>
          <w:b w:val="0"/>
          <w:bCs/>
          <w:sz w:val="32"/>
          <w:szCs w:val="32"/>
          <w:u w:val="none"/>
          <w:shd w:val="clear" w:color="auto" w:fill="auto"/>
          <w:lang w:val="en-US" w:eastAsia="zh-CN" w:bidi="zh-CN"/>
        </w:rPr>
        <w:t>内容</w:t>
      </w:r>
      <w:r>
        <w:rPr>
          <w:rFonts w:hint="default" w:ascii="Times New Roman" w:hAnsi="Times New Roman" w:eastAsia="仿宋_GB2312" w:cs="Times New Roman"/>
          <w:b w:val="0"/>
          <w:bCs/>
          <w:sz w:val="32"/>
          <w:szCs w:val="30"/>
          <w:lang w:val="en-US" w:eastAsia="zh-CN" w:bidi="zh-CN"/>
        </w:rPr>
        <w:t>包括日常运作、服务咨询、巡检保养、主动监测、故障修复、特殊保障和升级优化。</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40" w:firstLineChars="200"/>
        <w:textAlignment w:val="auto"/>
        <w:outlineLvl w:val="1"/>
        <w:rPr>
          <w:rFonts w:hint="default" w:ascii="Times New Roman" w:hAnsi="Times New Roman" w:eastAsia="楷体_GB2312" w:cs="Times New Roman"/>
          <w:b w:val="0"/>
          <w:bCs/>
          <w:sz w:val="32"/>
          <w:szCs w:val="32"/>
          <w:u w:val="none"/>
          <w:shd w:val="clear" w:color="auto" w:fill="auto"/>
          <w:lang w:val="en-US" w:eastAsia="zh-CN" w:bidi="zh-CN"/>
        </w:rPr>
      </w:pPr>
      <w:bookmarkStart w:id="14" w:name="_Toc3005"/>
      <w:r>
        <w:rPr>
          <w:rFonts w:hint="default" w:ascii="Times New Roman" w:hAnsi="Times New Roman" w:eastAsia="楷体_GB2312" w:cs="Times New Roman"/>
          <w:b w:val="0"/>
          <w:bCs/>
          <w:sz w:val="32"/>
          <w:szCs w:val="32"/>
          <w:u w:val="none"/>
          <w:shd w:val="clear" w:color="auto" w:fill="auto"/>
          <w:lang w:val="en-US" w:eastAsia="zh-CN" w:bidi="zh-CN"/>
        </w:rPr>
        <w:t>（十）项目合作安排</w:t>
      </w:r>
      <w:bookmarkEnd w:id="14"/>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221" w:right="714" w:firstLine="640" w:firstLineChars="200"/>
        <w:textAlignment w:val="auto"/>
        <w:outlineLvl w:val="9"/>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1.项目资产权属</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right="-54" w:rightChars="0" w:firstLine="559"/>
        <w:textAlignment w:val="auto"/>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本项目用地由曲阜市公安局无偿提供给项目公司使用，合作期内土地使用权不发生转移。用地审批手续由曲阜市公安局负责办理，项目用地取得及使用期间发生的所有税、费由项目公司承担，并计入项目总投资。</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right="166" w:rightChars="0" w:firstLine="559"/>
        <w:textAlignment w:val="auto"/>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本项目建设期内投资建设形成的项目资产，以及本项目运营期内因更新重置或升级改造投资形成的项目资产，项目合作期满移交后，项目公司将项目设施或资产的所有权及使用权移交给曲阜市政府指定的机构。</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782" w:leftChars="0" w:right="714" w:rightChars="0"/>
        <w:textAlignment w:val="auto"/>
        <w:outlineLvl w:val="9"/>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2.融资情况</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54" w:rightChars="0" w:firstLine="640" w:firstLineChars="200"/>
        <w:textAlignment w:val="auto"/>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本项目除利用自有资金外，项目总投资的剩余部分由项目公司通过银行贷款、基金等方式进行融资。</w:t>
      </w:r>
    </w:p>
    <w:p>
      <w:pPr>
        <w:pStyle w:val="14"/>
        <w:keepNext w:val="0"/>
        <w:keepLines w:val="0"/>
        <w:pageBreakBefore w:val="0"/>
        <w:widowControl w:val="0"/>
        <w:numPr>
          <w:ilvl w:val="0"/>
          <w:numId w:val="0"/>
        </w:numPr>
        <w:tabs>
          <w:tab w:val="left" w:pos="1549"/>
        </w:tabs>
        <w:kinsoku/>
        <w:wordWrap/>
        <w:overflowPunct/>
        <w:topLinePunct w:val="0"/>
        <w:autoSpaceDE w:val="0"/>
        <w:autoSpaceDN w:val="0"/>
        <w:bidi w:val="0"/>
        <w:adjustRightInd/>
        <w:snapToGrid/>
        <w:spacing w:before="0" w:after="0" w:line="600" w:lineRule="exact"/>
        <w:ind w:right="0" w:rightChars="0" w:firstLine="616" w:firstLineChars="200"/>
        <w:jc w:val="both"/>
        <w:textAlignment w:val="auto"/>
        <w:outlineLvl w:val="1"/>
        <w:rPr>
          <w:rFonts w:hint="default" w:ascii="Times New Roman" w:hAnsi="Times New Roman" w:eastAsia="楷体_GB2312" w:cs="Times New Roman"/>
          <w:spacing w:val="-3"/>
          <w:sz w:val="32"/>
          <w:szCs w:val="32"/>
          <w:highlight w:val="none"/>
        </w:rPr>
      </w:pPr>
      <w:bookmarkStart w:id="15" w:name="_Toc2578"/>
      <w:bookmarkStart w:id="16" w:name="_Toc11526"/>
      <w:bookmarkStart w:id="17" w:name="_Toc30180"/>
      <w:bookmarkStart w:id="18" w:name="_Toc5182"/>
      <w:r>
        <w:rPr>
          <w:rFonts w:hint="default" w:ascii="Times New Roman" w:hAnsi="Times New Roman" w:eastAsia="楷体_GB2312" w:cs="Times New Roman"/>
          <w:spacing w:val="-6"/>
          <w:sz w:val="32"/>
          <w:szCs w:val="32"/>
          <w:highlight w:val="none"/>
          <w:lang w:eastAsia="zh-CN"/>
        </w:rPr>
        <w:t>（</w:t>
      </w:r>
      <w:r>
        <w:rPr>
          <w:rFonts w:hint="default" w:ascii="Times New Roman" w:hAnsi="Times New Roman" w:eastAsia="楷体_GB2312" w:cs="Times New Roman"/>
          <w:spacing w:val="-6"/>
          <w:sz w:val="32"/>
          <w:szCs w:val="32"/>
          <w:highlight w:val="none"/>
          <w:lang w:val="en-US" w:eastAsia="zh-CN"/>
        </w:rPr>
        <w:t>十一</w:t>
      </w:r>
      <w:r>
        <w:rPr>
          <w:rFonts w:hint="default" w:ascii="Times New Roman" w:hAnsi="Times New Roman" w:eastAsia="楷体_GB2312" w:cs="Times New Roman"/>
          <w:spacing w:val="-6"/>
          <w:sz w:val="32"/>
          <w:szCs w:val="32"/>
          <w:highlight w:val="none"/>
          <w:lang w:eastAsia="zh-CN"/>
        </w:rPr>
        <w:t>）</w:t>
      </w:r>
      <w:r>
        <w:rPr>
          <w:rFonts w:hint="default" w:ascii="Times New Roman" w:hAnsi="Times New Roman" w:eastAsia="楷体_GB2312" w:cs="Times New Roman"/>
          <w:spacing w:val="-6"/>
          <w:sz w:val="32"/>
          <w:szCs w:val="32"/>
          <w:highlight w:val="none"/>
        </w:rPr>
        <w:t>项目组织管理</w:t>
      </w:r>
      <w:bookmarkEnd w:id="15"/>
      <w:bookmarkEnd w:id="16"/>
      <w:bookmarkEnd w:id="17"/>
      <w:bookmarkEnd w:id="18"/>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曲阜市</w:t>
      </w:r>
      <w:r>
        <w:rPr>
          <w:rFonts w:hint="eastAsia" w:ascii="Times New Roman" w:hAnsi="Times New Roman" w:eastAsia="仿宋_GB2312" w:cs="Times New Roman"/>
          <w:color w:val="000000"/>
          <w:kern w:val="0"/>
          <w:sz w:val="32"/>
          <w:szCs w:val="32"/>
          <w:highlight w:val="none"/>
          <w:lang w:val="en-US" w:eastAsia="zh-CN" w:bidi="ar"/>
        </w:rPr>
        <w:t>交通运输</w:t>
      </w:r>
      <w:r>
        <w:rPr>
          <w:rFonts w:hint="default" w:ascii="Times New Roman" w:hAnsi="Times New Roman" w:eastAsia="仿宋_GB2312" w:cs="Times New Roman"/>
          <w:color w:val="000000"/>
          <w:kern w:val="0"/>
          <w:sz w:val="32"/>
          <w:szCs w:val="32"/>
          <w:highlight w:val="none"/>
          <w:lang w:val="en-US" w:eastAsia="zh-CN" w:bidi="ar"/>
        </w:rPr>
        <w:t>局由曲阜市人民政府授权，作为本项目实施机构。负责项目前期评估论证等准备工作，负责社会资本方采购、合同签订、组织实施、绩效评价、监管和移交等工作。</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曲阜市方兴城市建设经营有限公司（政府方出资代表）根据政府授权和合同的约定，履行出资义务，参与项目的建设、运营、移交等工作，接受政府部门的监督管理。</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山东易华录信息技术有限公司、山东西进股权投资基金管理有限公司作为中标社会资本方与曲阜市方兴城市建设经营有限公司共同组成山东易圣信息技术有限公司，负责具体实施项目全生命周期的投融资、建设、运营、移交等各项工作。</w:t>
      </w:r>
    </w:p>
    <w:p>
      <w:pPr>
        <w:keepNext w:val="0"/>
        <w:keepLines w:val="0"/>
        <w:pageBreakBefore w:val="0"/>
        <w:widowControl w:val="0"/>
        <w:numPr>
          <w:ilvl w:val="0"/>
          <w:numId w:val="1"/>
        </w:numPr>
        <w:kinsoku/>
        <w:wordWrap/>
        <w:overflowPunct/>
        <w:topLinePunct w:val="0"/>
        <w:autoSpaceDE w:val="0"/>
        <w:autoSpaceDN w:val="0"/>
        <w:bidi w:val="0"/>
        <w:adjustRightInd/>
        <w:snapToGrid/>
        <w:spacing w:before="0" w:line="600" w:lineRule="exact"/>
        <w:ind w:left="108" w:right="0" w:firstLine="640" w:firstLineChars="200"/>
        <w:jc w:val="both"/>
        <w:textAlignment w:val="auto"/>
        <w:outlineLvl w:val="0"/>
        <w:rPr>
          <w:rFonts w:hint="default" w:ascii="Times New Roman" w:hAnsi="Times New Roman" w:eastAsia="黑体" w:cs="Times New Roman"/>
          <w:b w:val="0"/>
          <w:bCs/>
          <w:sz w:val="32"/>
          <w:szCs w:val="32"/>
          <w:lang w:val="en-US" w:eastAsia="zh-CN"/>
        </w:rPr>
      </w:pPr>
      <w:bookmarkStart w:id="19" w:name="_Toc17009"/>
      <w:r>
        <w:rPr>
          <w:rFonts w:hint="default" w:ascii="Times New Roman" w:hAnsi="Times New Roman" w:eastAsia="黑体" w:cs="Times New Roman"/>
          <w:b w:val="0"/>
          <w:bCs/>
          <w:sz w:val="32"/>
          <w:szCs w:val="32"/>
          <w:lang w:val="en-US" w:eastAsia="zh-CN"/>
        </w:rPr>
        <w:t>绩效评价工作情况</w:t>
      </w:r>
      <w:bookmarkEnd w:id="19"/>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00" w:firstLineChars="200"/>
        <w:jc w:val="both"/>
        <w:textAlignment w:val="auto"/>
        <w:outlineLvl w:val="1"/>
        <w:rPr>
          <w:rFonts w:hint="default" w:ascii="Times New Roman" w:hAnsi="Times New Roman" w:eastAsia="楷体_GB2312" w:cs="Times New Roman"/>
          <w:b w:val="0"/>
          <w:bCs/>
          <w:sz w:val="30"/>
          <w:szCs w:val="30"/>
          <w:lang w:val="en-US" w:eastAsia="zh-CN" w:bidi="zh-CN"/>
        </w:rPr>
      </w:pPr>
      <w:bookmarkStart w:id="20" w:name="bookmark115"/>
      <w:bookmarkStart w:id="21" w:name="_Toc12516"/>
      <w:r>
        <w:rPr>
          <w:rFonts w:hint="default" w:ascii="Times New Roman" w:hAnsi="Times New Roman" w:eastAsia="楷体_GB2312" w:cs="Times New Roman"/>
          <w:b w:val="0"/>
          <w:bCs/>
          <w:sz w:val="30"/>
          <w:szCs w:val="30"/>
          <w:lang w:val="en-US" w:eastAsia="zh-CN" w:bidi="zh-CN"/>
        </w:rPr>
        <w:t>（</w:t>
      </w:r>
      <w:bookmarkEnd w:id="20"/>
      <w:r>
        <w:rPr>
          <w:rFonts w:hint="default" w:ascii="Times New Roman" w:hAnsi="Times New Roman" w:eastAsia="楷体_GB2312" w:cs="Times New Roman"/>
          <w:b w:val="0"/>
          <w:bCs/>
          <w:sz w:val="32"/>
          <w:szCs w:val="32"/>
          <w:lang w:val="en-US" w:eastAsia="zh-CN" w:bidi="zh-CN"/>
        </w:rPr>
        <w:t>一）评价的对象</w:t>
      </w:r>
      <w:bookmarkEnd w:id="21"/>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曲阜市社会公共安全视频监控综合建设PPP项目。</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1"/>
        <w:rPr>
          <w:rFonts w:hint="default" w:ascii="Times New Roman" w:hAnsi="Times New Roman" w:eastAsia="楷体_GB2312" w:cs="Times New Roman"/>
          <w:b w:val="0"/>
          <w:bCs/>
          <w:sz w:val="32"/>
          <w:szCs w:val="32"/>
          <w:lang w:val="en-US" w:eastAsia="zh-CN" w:bidi="zh-CN"/>
        </w:rPr>
      </w:pPr>
      <w:bookmarkStart w:id="22" w:name="_Toc18899"/>
      <w:r>
        <w:rPr>
          <w:rFonts w:hint="default" w:ascii="Times New Roman" w:hAnsi="Times New Roman" w:eastAsia="楷体_GB2312" w:cs="Times New Roman"/>
          <w:b w:val="0"/>
          <w:bCs/>
          <w:sz w:val="32"/>
          <w:szCs w:val="32"/>
          <w:lang w:val="en-US" w:eastAsia="zh-CN" w:bidi="zh-CN"/>
        </w:rPr>
        <w:t>（二）绩效评价的主要内容及范围</w:t>
      </w:r>
      <w:bookmarkEnd w:id="22"/>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绩效评价包括对项目公司绩效开展评价和对实施机构开展部门绩效评价。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1.项目公司绩效评价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对项目公司绩效评价主要评价实施机构已组织开展的PPP项目绩效评价结果的真实性、完整性、准确性。</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highlight w:val="none"/>
          <w:lang w:val="en-US" w:eastAsia="zh-CN" w:bidi="zh-CN"/>
        </w:rPr>
      </w:pPr>
      <w:r>
        <w:rPr>
          <w:rFonts w:hint="default" w:ascii="Times New Roman" w:hAnsi="Times New Roman" w:eastAsia="仿宋_GB2312" w:cs="Times New Roman"/>
          <w:b w:val="0"/>
          <w:bCs/>
          <w:sz w:val="32"/>
          <w:szCs w:val="30"/>
          <w:highlight w:val="none"/>
          <w:lang w:val="en-US" w:eastAsia="zh-CN" w:bidi="zh-CN"/>
        </w:rPr>
        <w:t>项目公司绩效评价的评价范围是对截至2022年12月31日已开展的项目建设期和运营期绩效评价质量进行绩效评价。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2.实施机构绩效评价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对实施机构开展绩效评价。主要考核实施机构PPP工作的规范性、财政资金使用的合规性和有效性、项目公共产品及服务产出的实现性。</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实施机构绩效评价范围是对实施机构自开展PPP项目以来的PPP工作进行评价。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1"/>
        <w:rPr>
          <w:rFonts w:hint="default" w:ascii="Times New Roman" w:hAnsi="Times New Roman" w:eastAsia="楷体_GB2312" w:cs="Times New Roman"/>
          <w:b w:val="0"/>
          <w:bCs/>
          <w:sz w:val="32"/>
          <w:szCs w:val="32"/>
          <w:lang w:val="en-US" w:eastAsia="zh-CN" w:bidi="zh-CN"/>
        </w:rPr>
      </w:pPr>
      <w:bookmarkStart w:id="23" w:name="_Toc9181"/>
      <w:r>
        <w:rPr>
          <w:rFonts w:hint="default" w:ascii="Times New Roman" w:hAnsi="Times New Roman" w:eastAsia="楷体_GB2312" w:cs="Times New Roman"/>
          <w:b w:val="0"/>
          <w:bCs/>
          <w:sz w:val="32"/>
          <w:szCs w:val="32"/>
          <w:lang w:val="en-US" w:eastAsia="zh-CN" w:bidi="zh-CN"/>
        </w:rPr>
        <w:t>（三）评价方式和指标体系</w:t>
      </w:r>
      <w:bookmarkEnd w:id="23"/>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highlight w:val="none"/>
          <w:lang w:val="en-US" w:eastAsia="zh-CN" w:bidi="zh-CN"/>
        </w:rPr>
      </w:pPr>
      <w:r>
        <w:rPr>
          <w:rFonts w:hint="default" w:ascii="Times New Roman" w:hAnsi="Times New Roman" w:eastAsia="仿宋_GB2312" w:cs="Times New Roman"/>
          <w:b w:val="0"/>
          <w:bCs/>
          <w:sz w:val="32"/>
          <w:szCs w:val="30"/>
          <w:lang w:val="en-US" w:eastAsia="zh-CN" w:bidi="zh-CN"/>
        </w:rPr>
        <w:t>绩效评价采取指标评价法。</w:t>
      </w:r>
      <w:r>
        <w:rPr>
          <w:rFonts w:hint="default" w:ascii="Times New Roman" w:hAnsi="Times New Roman" w:eastAsia="仿宋_GB2312" w:cs="Times New Roman"/>
          <w:b w:val="0"/>
          <w:bCs/>
          <w:sz w:val="32"/>
          <w:szCs w:val="30"/>
          <w:highlight w:val="none"/>
          <w:lang w:val="en-US" w:eastAsia="zh-CN" w:bidi="zh-CN"/>
        </w:rPr>
        <w:t>分别设置PPP项目公司绩效评价指标体系和实施机构绩效指标体系。</w:t>
      </w:r>
    </w:p>
    <w:p>
      <w:pPr>
        <w:pStyle w:val="36"/>
        <w:keepNext w:val="0"/>
        <w:keepLines w:val="0"/>
        <w:pageBreakBefore w:val="0"/>
        <w:widowControl w:val="0"/>
        <w:kinsoku/>
        <w:wordWrap/>
        <w:overflowPunct w:val="0"/>
        <w:topLinePunct w:val="0"/>
        <w:autoSpaceDE w:val="0"/>
        <w:autoSpaceDN w:val="0"/>
        <w:bidi w:val="0"/>
        <w:adjustRightInd/>
        <w:snapToGrid/>
        <w:spacing w:before="0" w:after="0" w:line="600" w:lineRule="exact"/>
        <w:ind w:left="0" w:leftChars="0" w:right="0" w:firstLine="640" w:firstLineChars="200"/>
        <w:jc w:val="both"/>
        <w:textAlignment w:val="auto"/>
        <w:outlineLvl w:val="1"/>
        <w:rPr>
          <w:rFonts w:hint="default" w:ascii="Times New Roman" w:hAnsi="Times New Roman" w:eastAsia="楷体_GB2312" w:cs="Times New Roman"/>
          <w:b w:val="0"/>
          <w:bCs/>
          <w:sz w:val="32"/>
          <w:szCs w:val="32"/>
          <w:lang w:val="en-US" w:eastAsia="zh-CN" w:bidi="zh-CN"/>
        </w:rPr>
      </w:pPr>
      <w:bookmarkStart w:id="24" w:name="_Toc29231"/>
      <w:r>
        <w:rPr>
          <w:rFonts w:hint="default" w:ascii="Times New Roman" w:hAnsi="Times New Roman" w:eastAsia="楷体_GB2312" w:cs="Times New Roman"/>
          <w:b w:val="0"/>
          <w:bCs/>
          <w:sz w:val="32"/>
          <w:szCs w:val="32"/>
          <w:lang w:val="en-US" w:eastAsia="zh-CN" w:bidi="zh-CN"/>
        </w:rPr>
        <w:t>（四）评价依据</w:t>
      </w:r>
      <w:bookmarkEnd w:id="24"/>
    </w:p>
    <w:p>
      <w:pPr>
        <w:keepNext w:val="0"/>
        <w:keepLines w:val="0"/>
        <w:pageBreakBefore w:val="0"/>
        <w:widowControl/>
        <w:suppressLineNumbers w:val="0"/>
        <w:kinsoku/>
        <w:wordWrap/>
        <w:overflowPunct/>
        <w:topLinePunct w:val="0"/>
        <w:autoSpaceDE/>
        <w:autoSpaceDN/>
        <w:bidi w:val="0"/>
        <w:adjustRightInd/>
        <w:snapToGrid/>
        <w:spacing w:line="600" w:lineRule="exact"/>
        <w:ind w:lef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1.《项目支出绩效评价管理办法》（财预〔2020〕10号）；</w:t>
      </w:r>
    </w:p>
    <w:p>
      <w:pPr>
        <w:keepNext w:val="0"/>
        <w:keepLines w:val="0"/>
        <w:pageBreakBefore w:val="0"/>
        <w:widowControl/>
        <w:suppressLineNumbers w:val="0"/>
        <w:kinsoku/>
        <w:wordWrap/>
        <w:overflowPunct/>
        <w:topLinePunct w:val="0"/>
        <w:autoSpaceDE/>
        <w:autoSpaceDN/>
        <w:bidi w:val="0"/>
        <w:adjustRightInd/>
        <w:snapToGrid/>
        <w:spacing w:line="600" w:lineRule="exact"/>
        <w:ind w:lef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2.《关于规范政府和社会资本合作（PPP）综合信息平台项目库管理的通知》（财办金〔2017〕92号）；</w:t>
      </w:r>
    </w:p>
    <w:p>
      <w:pPr>
        <w:keepNext w:val="0"/>
        <w:keepLines w:val="0"/>
        <w:pageBreakBefore w:val="0"/>
        <w:widowControl/>
        <w:suppressLineNumbers w:val="0"/>
        <w:kinsoku/>
        <w:wordWrap/>
        <w:overflowPunct/>
        <w:topLinePunct w:val="0"/>
        <w:autoSpaceDE/>
        <w:autoSpaceDN/>
        <w:bidi w:val="0"/>
        <w:adjustRightInd/>
        <w:snapToGrid/>
        <w:spacing w:line="600" w:lineRule="exact"/>
        <w:ind w:lef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3.《关于进一步加强政府和社会资本合作（PPP）示范项目规范管理的通知》（财金〔2018〕54号）；</w:t>
      </w:r>
    </w:p>
    <w:p>
      <w:pPr>
        <w:keepNext w:val="0"/>
        <w:keepLines w:val="0"/>
        <w:pageBreakBefore w:val="0"/>
        <w:widowControl/>
        <w:suppressLineNumbers w:val="0"/>
        <w:kinsoku/>
        <w:wordWrap/>
        <w:overflowPunct/>
        <w:topLinePunct w:val="0"/>
        <w:autoSpaceDE/>
        <w:autoSpaceDN/>
        <w:bidi w:val="0"/>
        <w:adjustRightInd/>
        <w:snapToGrid/>
        <w:spacing w:line="600" w:lineRule="exact"/>
        <w:ind w:lef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4.《关于推进政府和社会资本合作规范发展的实施意见》（财金〔2019〕10号）；</w:t>
      </w:r>
    </w:p>
    <w:p>
      <w:pPr>
        <w:keepNext w:val="0"/>
        <w:keepLines w:val="0"/>
        <w:pageBreakBefore w:val="0"/>
        <w:widowControl/>
        <w:suppressLineNumbers w:val="0"/>
        <w:kinsoku/>
        <w:wordWrap/>
        <w:overflowPunct/>
        <w:topLinePunct w:val="0"/>
        <w:autoSpaceDE/>
        <w:autoSpaceDN/>
        <w:bidi w:val="0"/>
        <w:adjustRightInd/>
        <w:snapToGrid/>
        <w:spacing w:line="600" w:lineRule="exact"/>
        <w:ind w:lef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5.《曲阜市委 市政府关于全面落实预算绩效管理的实施意见》（曲发〔2020〕13号）；</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6.《关于开展政府和社会资本合作（PPP）“绩效管理年”活动的指导意见》（鲁财合〔2019〕3号）；</w:t>
      </w:r>
    </w:p>
    <w:p>
      <w:pPr>
        <w:pStyle w:val="36"/>
        <w:keepNext w:val="0"/>
        <w:keepLines w:val="0"/>
        <w:pageBreakBefore w:val="0"/>
        <w:widowControl w:val="0"/>
        <w:kinsoku/>
        <w:wordWrap/>
        <w:overflowPunct w:val="0"/>
        <w:topLinePunct w:val="0"/>
        <w:autoSpaceDE w:val="0"/>
        <w:autoSpaceDN w:val="0"/>
        <w:bidi w:val="0"/>
        <w:adjustRightInd/>
        <w:snapToGrid/>
        <w:spacing w:before="0" w:after="0" w:line="600" w:lineRule="exact"/>
        <w:ind w:right="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《曲阜市委托第三方机构参与预算绩效管理工作暂行办法》（曲财绩〔2021〕15号）</w:t>
      </w:r>
      <w:r>
        <w:rPr>
          <w:rFonts w:hint="default" w:ascii="Times New Roman" w:hAnsi="Times New Roman" w:eastAsia="仿宋_GB2312" w:cs="Times New Roman"/>
          <w:sz w:val="32"/>
          <w:szCs w:val="32"/>
          <w:highlight w:val="none"/>
          <w:lang w:eastAsia="zh-CN"/>
        </w:rPr>
        <w:t>；</w:t>
      </w:r>
    </w:p>
    <w:p>
      <w:pPr>
        <w:pStyle w:val="36"/>
        <w:keepNext w:val="0"/>
        <w:keepLines w:val="0"/>
        <w:pageBreakBefore w:val="0"/>
        <w:widowControl w:val="0"/>
        <w:kinsoku/>
        <w:wordWrap/>
        <w:overflowPunct w:val="0"/>
        <w:topLinePunct w:val="0"/>
        <w:autoSpaceDE w:val="0"/>
        <w:autoSpaceDN w:val="0"/>
        <w:bidi w:val="0"/>
        <w:adjustRightInd/>
        <w:snapToGrid/>
        <w:spacing w:before="0" w:after="0" w:line="600" w:lineRule="exact"/>
        <w:ind w:right="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曲阜市财政局关于印发《曲阜市市级政策和项目预算绩效目标管理办法》的通知（曲财〔2022〕18号）</w:t>
      </w:r>
      <w:r>
        <w:rPr>
          <w:rFonts w:hint="default" w:ascii="Times New Roman" w:hAnsi="Times New Roman" w:eastAsia="仿宋_GB2312" w:cs="Times New Roman"/>
          <w:sz w:val="32"/>
          <w:szCs w:val="32"/>
          <w:highlight w:val="none"/>
          <w:lang w:eastAsia="zh-CN"/>
        </w:rPr>
        <w:t>；</w:t>
      </w:r>
    </w:p>
    <w:p>
      <w:pPr>
        <w:pStyle w:val="36"/>
        <w:keepNext w:val="0"/>
        <w:keepLines w:val="0"/>
        <w:pageBreakBefore w:val="0"/>
        <w:widowControl w:val="0"/>
        <w:kinsoku/>
        <w:wordWrap/>
        <w:overflowPunct w:val="0"/>
        <w:topLinePunct w:val="0"/>
        <w:autoSpaceDE w:val="0"/>
        <w:autoSpaceDN w:val="0"/>
        <w:bidi w:val="0"/>
        <w:adjustRightInd/>
        <w:snapToGrid/>
        <w:spacing w:before="0" w:after="0" w:line="600" w:lineRule="exact"/>
        <w:ind w:right="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曲阜市财政局关于印发《市级重大政策和项目全周期跟踪问效实施方案》的通知（曲财绩〔2022〕8号）</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1"/>
        <w:rPr>
          <w:rFonts w:hint="default" w:ascii="Times New Roman" w:hAnsi="Times New Roman" w:eastAsia="楷体_GB2312" w:cs="Times New Roman"/>
          <w:b w:val="0"/>
          <w:bCs/>
          <w:sz w:val="32"/>
          <w:szCs w:val="32"/>
          <w:lang w:val="en-US" w:eastAsia="zh-CN" w:bidi="zh-CN"/>
        </w:rPr>
      </w:pPr>
      <w:bookmarkStart w:id="25" w:name="_Toc20766"/>
      <w:r>
        <w:rPr>
          <w:rFonts w:hint="default" w:ascii="Times New Roman" w:hAnsi="Times New Roman" w:eastAsia="楷体_GB2312" w:cs="Times New Roman"/>
          <w:b w:val="0"/>
          <w:bCs/>
          <w:sz w:val="32"/>
          <w:szCs w:val="32"/>
          <w:lang w:val="en-US" w:eastAsia="zh-CN" w:bidi="zh-CN"/>
        </w:rPr>
        <w:t>（五）绩效评价工作程序</w:t>
      </w:r>
      <w:bookmarkEnd w:id="25"/>
    </w:p>
    <w:p>
      <w:pPr>
        <w:pStyle w:val="3"/>
        <w:keepNext w:val="0"/>
        <w:keepLines w:val="0"/>
        <w:pageBreakBefore w:val="0"/>
        <w:widowControl w:val="0"/>
        <w:kinsoku/>
        <w:wordWrap/>
        <w:overflowPunct/>
        <w:topLinePunct w:val="0"/>
        <w:autoSpaceDE w:val="0"/>
        <w:autoSpaceDN w:val="0"/>
        <w:bidi w:val="0"/>
        <w:adjustRightInd/>
        <w:snapToGrid/>
        <w:spacing w:before="11"/>
        <w:ind w:left="0" w:firstLine="640" w:firstLineChars="200"/>
        <w:textAlignment w:val="auto"/>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1.成立评价工作组</w:t>
      </w:r>
    </w:p>
    <w:p>
      <w:pPr>
        <w:pStyle w:val="3"/>
        <w:keepNext w:val="0"/>
        <w:keepLines w:val="0"/>
        <w:pageBreakBefore w:val="0"/>
        <w:widowControl w:val="0"/>
        <w:kinsoku/>
        <w:wordWrap/>
        <w:overflowPunct/>
        <w:topLinePunct w:val="0"/>
        <w:autoSpaceDE w:val="0"/>
        <w:autoSpaceDN w:val="0"/>
        <w:bidi w:val="0"/>
        <w:adjustRightInd/>
        <w:snapToGrid/>
        <w:spacing w:before="11"/>
        <w:ind w:left="0" w:firstLine="640" w:firstLineChars="200"/>
        <w:jc w:val="both"/>
        <w:textAlignment w:val="auto"/>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根据绩效评价工作任务进行分工共同组成绩效评价工作组。</w:t>
      </w:r>
      <w:r>
        <w:rPr>
          <w:rFonts w:hint="default" w:ascii="Times New Roman" w:hAnsi="Times New Roman" w:eastAsia="仿宋_GB2312" w:cs="Times New Roman"/>
          <w:b w:val="0"/>
          <w:bCs/>
          <w:sz w:val="32"/>
          <w:szCs w:val="30"/>
          <w:highlight w:val="none"/>
          <w:lang w:val="en-US" w:eastAsia="zh-CN" w:bidi="zh-CN"/>
        </w:rPr>
        <w:t>工作组组长由曲阜市财政局人员担任，成员由会计师事务所人员担任，共同负责绩效评价具体实施工作，并承担相应的责任。</w:t>
      </w:r>
    </w:p>
    <w:p>
      <w:pPr>
        <w:pStyle w:val="3"/>
        <w:keepNext w:val="0"/>
        <w:keepLines w:val="0"/>
        <w:pageBreakBefore w:val="0"/>
        <w:widowControl w:val="0"/>
        <w:kinsoku/>
        <w:wordWrap/>
        <w:overflowPunct/>
        <w:topLinePunct w:val="0"/>
        <w:autoSpaceDE w:val="0"/>
        <w:autoSpaceDN w:val="0"/>
        <w:bidi w:val="0"/>
        <w:adjustRightInd/>
        <w:snapToGrid/>
        <w:spacing w:before="11"/>
        <w:ind w:left="0" w:firstLine="640" w:firstLineChars="200"/>
        <w:textAlignment w:val="auto"/>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2.制定绩效评价工作方案</w:t>
      </w:r>
    </w:p>
    <w:p>
      <w:pPr>
        <w:pStyle w:val="3"/>
        <w:keepNext w:val="0"/>
        <w:keepLines w:val="0"/>
        <w:pageBreakBefore w:val="0"/>
        <w:widowControl w:val="0"/>
        <w:kinsoku/>
        <w:wordWrap/>
        <w:overflowPunct/>
        <w:topLinePunct w:val="0"/>
        <w:autoSpaceDE w:val="0"/>
        <w:autoSpaceDN w:val="0"/>
        <w:bidi w:val="0"/>
        <w:adjustRightInd/>
        <w:snapToGrid/>
        <w:spacing w:before="11"/>
        <w:ind w:left="0" w:firstLine="640" w:firstLineChars="200"/>
        <w:textAlignment w:val="auto"/>
        <w:rPr>
          <w:rFonts w:hint="default" w:ascii="Times New Roman" w:hAnsi="Times New Roman" w:eastAsia="仿宋_GB2312" w:cs="Times New Roman"/>
          <w:b w:val="0"/>
          <w:bCs/>
          <w:sz w:val="32"/>
          <w:szCs w:val="30"/>
          <w:highlight w:val="none"/>
          <w:lang w:val="en-US" w:eastAsia="zh-CN" w:bidi="zh-CN"/>
        </w:rPr>
      </w:pPr>
      <w:r>
        <w:rPr>
          <w:rFonts w:hint="default" w:ascii="Times New Roman" w:hAnsi="Times New Roman" w:eastAsia="仿宋_GB2312" w:cs="Times New Roman"/>
          <w:b w:val="0"/>
          <w:bCs/>
          <w:sz w:val="32"/>
          <w:szCs w:val="30"/>
          <w:highlight w:val="none"/>
          <w:lang w:val="en-US" w:eastAsia="zh-CN" w:bidi="zh-CN"/>
        </w:rPr>
        <w:t>结合本年度绩效评价工作的实际需要，制定评价具体实施方案，确定参与评价人员的工作任务，明确工作要求和时间安排等具体事项。</w:t>
      </w:r>
    </w:p>
    <w:p>
      <w:pPr>
        <w:pStyle w:val="3"/>
        <w:keepNext w:val="0"/>
        <w:keepLines w:val="0"/>
        <w:pageBreakBefore w:val="0"/>
        <w:widowControl w:val="0"/>
        <w:kinsoku/>
        <w:wordWrap/>
        <w:overflowPunct/>
        <w:topLinePunct w:val="0"/>
        <w:autoSpaceDE w:val="0"/>
        <w:autoSpaceDN w:val="0"/>
        <w:bidi w:val="0"/>
        <w:adjustRightInd/>
        <w:snapToGrid/>
        <w:spacing w:before="11"/>
        <w:ind w:left="0" w:firstLine="640" w:firstLineChars="200"/>
        <w:textAlignment w:val="auto"/>
        <w:rPr>
          <w:rFonts w:hint="default" w:ascii="Times New Roman" w:hAnsi="Times New Roman" w:eastAsia="仿宋_GB2312" w:cs="Times New Roman"/>
          <w:b w:val="0"/>
          <w:bCs/>
          <w:sz w:val="32"/>
          <w:szCs w:val="30"/>
          <w:highlight w:val="none"/>
          <w:lang w:val="en-US" w:eastAsia="zh-CN" w:bidi="zh-CN"/>
        </w:rPr>
      </w:pPr>
      <w:r>
        <w:rPr>
          <w:rFonts w:hint="default" w:ascii="Times New Roman" w:hAnsi="Times New Roman" w:eastAsia="仿宋_GB2312" w:cs="Times New Roman"/>
          <w:b w:val="0"/>
          <w:bCs/>
          <w:sz w:val="32"/>
          <w:szCs w:val="30"/>
          <w:highlight w:val="none"/>
          <w:lang w:val="en-US" w:eastAsia="zh-CN" w:bidi="zh-CN"/>
        </w:rPr>
        <w:t>3.下达绩效评价通知</w:t>
      </w:r>
    </w:p>
    <w:p>
      <w:pPr>
        <w:pStyle w:val="3"/>
        <w:keepNext w:val="0"/>
        <w:keepLines w:val="0"/>
        <w:pageBreakBefore w:val="0"/>
        <w:widowControl w:val="0"/>
        <w:kinsoku/>
        <w:wordWrap/>
        <w:overflowPunct/>
        <w:topLinePunct w:val="0"/>
        <w:autoSpaceDE w:val="0"/>
        <w:autoSpaceDN w:val="0"/>
        <w:bidi w:val="0"/>
        <w:adjustRightInd/>
        <w:snapToGrid/>
        <w:spacing w:before="11"/>
        <w:ind w:left="0" w:firstLine="640" w:firstLineChars="200"/>
        <w:textAlignment w:val="auto"/>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highlight w:val="none"/>
          <w:lang w:val="en-US" w:eastAsia="zh-CN" w:bidi="zh-CN"/>
        </w:rPr>
        <w:t>曲阜市财政局确定绩效评价工作开展时间后，</w:t>
      </w:r>
      <w:r>
        <w:rPr>
          <w:rFonts w:hint="default" w:ascii="Times New Roman" w:hAnsi="Times New Roman" w:eastAsia="仿宋_GB2312" w:cs="Times New Roman"/>
          <w:b w:val="0"/>
          <w:bCs/>
          <w:sz w:val="32"/>
          <w:szCs w:val="30"/>
          <w:lang w:val="en-US" w:eastAsia="zh-CN" w:bidi="zh-CN"/>
        </w:rPr>
        <w:t>通知项目实施机构及项目公司（社会资本）做好准备和配合工作。</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4.组织实施绩效评价</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（1）收集评价资料</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firstLine="640" w:firstLineChars="200"/>
        <w:textAlignment w:val="auto"/>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lang w:val="en-US" w:eastAsia="zh-CN" w:bidi="zh-CN"/>
        </w:rPr>
        <w:t>①评价工作组及时与“实施机构及项目公司”进行沟通，明确资料准备要求，项目公司根据绩效评价工作组要求，准备绩效评价资料。</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②项目公司在约定的时间内向评价工作组提交绩效评价资料。</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③评价工作组对项目公司提交的评价资料依据指标体系进行审核整理，记录相关问题，必要时要求实施机构及项目公司补充资料。</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0"/>
          <w:lang w:val="en-US" w:eastAsia="zh-CN" w:bidi="zh-CN"/>
        </w:rPr>
      </w:pPr>
      <w:r>
        <w:rPr>
          <w:rFonts w:hint="default" w:ascii="Times New Roman" w:hAnsi="Times New Roman" w:eastAsia="仿宋_GB2312" w:cs="Times New Roman"/>
          <w:b w:val="0"/>
          <w:bCs/>
          <w:sz w:val="32"/>
          <w:szCs w:val="30"/>
          <w:highlight w:val="none"/>
          <w:lang w:val="en-US" w:eastAsia="zh-CN"/>
        </w:rPr>
        <w:t>（2）</w:t>
      </w:r>
      <w:r>
        <w:rPr>
          <w:rFonts w:hint="default" w:ascii="Times New Roman" w:hAnsi="Times New Roman" w:eastAsia="仿宋_GB2312" w:cs="Times New Roman"/>
          <w:b w:val="0"/>
          <w:bCs/>
          <w:sz w:val="32"/>
          <w:szCs w:val="30"/>
          <w:lang w:val="en-US" w:eastAsia="zh-CN" w:bidi="zh-CN"/>
        </w:rPr>
        <w:t>遴选绩效评价专家</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遴选绩效管理专家、财务专家和行业专家，组成绩效评价专家组。</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（3）形成专家组初步意见</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将评价资料提交绩效评价专家组，绩效评价专家通过对资料的全面审核，熟悉项目情况，查找存在的问题。</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（4）绩效评价工作组进行初步评分</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专家组根据现场查勘及资料审核情况对实施机构PPP工作质量评价和PPP项目公司指标体系进行初步评分，并详细提出每一指标扣分依据及理由。</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采取的主要评分方式有：</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①直接证明法。根据外部权威部门出具的数据、鉴证、报告证明的方法，通常适用于常见的官方统计数据等。</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②情况统计法。按规定口径对有关数据和情况进行清点、核实、计算、对比、汇总等整理的方法。</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③情况说明法。对于定性指标等难以通过量化指标衡量的情况，由部门根据设置绩效目标时明确的绩效指标来源和指标值设定依据，对指标完成的程度、进度、质量等情况进行说明并证明，并依据说明对完成等次进行判断。</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④问卷调查法。运用统一设计的问卷向调查对象了解情况或征询意见的调查方法。</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（5）撰写绩效评价报告</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00" w:firstLineChars="200"/>
        <w:jc w:val="both"/>
        <w:textAlignment w:val="auto"/>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微软雅黑" w:cs="Times New Roman"/>
          <w:b w:val="0"/>
          <w:bCs/>
          <w:sz w:val="30"/>
          <w:szCs w:val="30"/>
          <w:highlight w:val="none"/>
          <w:lang w:val="en-US" w:eastAsia="zh-CN"/>
        </w:rPr>
        <w:t>①</w:t>
      </w:r>
      <w:r>
        <w:rPr>
          <w:rFonts w:hint="default" w:ascii="Times New Roman" w:hAnsi="Times New Roman" w:eastAsia="仿宋_GB2312" w:cs="Times New Roman"/>
          <w:b w:val="0"/>
          <w:bCs/>
          <w:sz w:val="32"/>
          <w:szCs w:val="30"/>
          <w:highlight w:val="none"/>
          <w:lang w:val="en-US" w:eastAsia="zh-CN"/>
        </w:rPr>
        <w:t>编制绩效评价报告</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PPP项目绩效评价报告应当依据充分、真实完整、数据准确、客观公正。</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00" w:firstLineChars="200"/>
        <w:jc w:val="both"/>
        <w:textAlignment w:val="auto"/>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微软雅黑" w:cs="Times New Roman"/>
          <w:b w:val="0"/>
          <w:bCs/>
          <w:sz w:val="30"/>
          <w:szCs w:val="30"/>
          <w:highlight w:val="none"/>
          <w:lang w:val="en-US" w:eastAsia="zh-CN"/>
        </w:rPr>
        <w:t>②</w:t>
      </w:r>
      <w:r>
        <w:rPr>
          <w:rFonts w:hint="default" w:ascii="Times New Roman" w:hAnsi="Times New Roman" w:eastAsia="仿宋_GB2312" w:cs="Times New Roman"/>
          <w:b w:val="0"/>
          <w:bCs/>
          <w:sz w:val="32"/>
          <w:szCs w:val="30"/>
          <w:highlight w:val="none"/>
          <w:lang w:val="en-US" w:eastAsia="zh-CN"/>
        </w:rPr>
        <w:t>上报绩效评价报告</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将绩效评价报告及绩效评价指标评分表上报财政部门审核。</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Chars="100" w:right="0" w:rightChars="0"/>
        <w:jc w:val="both"/>
        <w:textAlignment w:val="auto"/>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w:t>
      </w:r>
      <w:r>
        <w:rPr>
          <w:rFonts w:hint="default" w:ascii="Times New Roman" w:hAnsi="Times New Roman" w:eastAsia="微软雅黑" w:cs="Times New Roman"/>
          <w:b w:val="0"/>
          <w:bCs/>
          <w:sz w:val="30"/>
          <w:szCs w:val="30"/>
          <w:highlight w:val="none"/>
          <w:lang w:val="en-US" w:eastAsia="zh-CN"/>
        </w:rPr>
        <w:t>③</w:t>
      </w:r>
      <w:r>
        <w:rPr>
          <w:rFonts w:hint="default" w:ascii="Times New Roman" w:hAnsi="Times New Roman" w:eastAsia="仿宋_GB2312" w:cs="Times New Roman"/>
          <w:b w:val="0"/>
          <w:bCs/>
          <w:sz w:val="32"/>
          <w:szCs w:val="30"/>
          <w:highlight w:val="none"/>
          <w:lang w:val="en-US" w:eastAsia="zh-CN"/>
        </w:rPr>
        <w:t>调整绩效评价报告</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Chars="0" w:right="0" w:rightChars="0" w:firstLine="640" w:firstLineChars="200"/>
        <w:jc w:val="both"/>
        <w:textAlignment w:val="auto"/>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会计师事务所根据财政部门审核意见调整绩效评价报告并再次上报。</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370" w:leftChars="0" w:right="0" w:rightChars="0" w:firstLine="300" w:firstLineChars="100"/>
        <w:jc w:val="both"/>
        <w:textAlignment w:val="auto"/>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微软雅黑" w:cs="Times New Roman"/>
          <w:b w:val="0"/>
          <w:bCs/>
          <w:sz w:val="30"/>
          <w:szCs w:val="30"/>
          <w:highlight w:val="none"/>
          <w:lang w:val="en-US" w:eastAsia="zh-CN"/>
        </w:rPr>
        <w:t>④</w:t>
      </w:r>
      <w:r>
        <w:rPr>
          <w:rFonts w:hint="default" w:ascii="Times New Roman" w:hAnsi="Times New Roman" w:eastAsia="仿宋_GB2312" w:cs="Times New Roman"/>
          <w:b w:val="0"/>
          <w:bCs/>
          <w:sz w:val="32"/>
          <w:szCs w:val="30"/>
          <w:highlight w:val="none"/>
          <w:lang w:val="en-US" w:eastAsia="zh-CN"/>
        </w:rPr>
        <w:t>资料归档</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绩效评价报告通过后，会计师事务所将绩效评价过程中收集的全部有效资料，主要包括绩效评价工作方案、实地调研和座谈会记录、调查问卷、绩效评价报告等一归档，并按照有关档案管理规定妥善管理。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leftChars="0" w:right="0" w:rightChars="0" w:firstLine="600" w:firstLineChars="200"/>
        <w:jc w:val="both"/>
        <w:textAlignment w:val="auto"/>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微软雅黑" w:cs="Times New Roman"/>
          <w:b w:val="0"/>
          <w:bCs/>
          <w:sz w:val="30"/>
          <w:szCs w:val="30"/>
          <w:highlight w:val="none"/>
          <w:lang w:val="en-US" w:eastAsia="zh-CN"/>
        </w:rPr>
        <w:t>⑤</w:t>
      </w:r>
      <w:r>
        <w:rPr>
          <w:rFonts w:hint="default" w:ascii="Times New Roman" w:hAnsi="Times New Roman" w:eastAsia="仿宋_GB2312" w:cs="Times New Roman"/>
          <w:b w:val="0"/>
          <w:bCs/>
          <w:sz w:val="32"/>
          <w:szCs w:val="30"/>
          <w:highlight w:val="none"/>
          <w:lang w:val="en-US" w:eastAsia="zh-CN"/>
        </w:rPr>
        <w:t>评价结果反馈</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leftChars="0" w:right="0" w:rightChars="0" w:firstLine="640" w:firstLineChars="200"/>
        <w:jc w:val="both"/>
        <w:textAlignment w:val="auto"/>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曲阜市财政局向实施机构反馈绩效评价结果。</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300" w:firstLineChars="100"/>
        <w:jc w:val="left"/>
        <w:textAlignment w:val="auto"/>
        <w:outlineLvl w:val="1"/>
        <w:rPr>
          <w:rFonts w:hint="default" w:ascii="Times New Roman" w:hAnsi="Times New Roman" w:eastAsia="楷体_GB2312" w:cs="Times New Roman"/>
          <w:b w:val="0"/>
          <w:bCs/>
          <w:sz w:val="30"/>
          <w:szCs w:val="30"/>
          <w:highlight w:val="none"/>
          <w:u w:val="none"/>
          <w:shd w:val="clear"/>
          <w:lang w:val="en-US" w:eastAsia="zh-CN" w:bidi="zh-CN"/>
        </w:rPr>
      </w:pPr>
      <w:bookmarkStart w:id="26" w:name="_Toc30990"/>
      <w:r>
        <w:rPr>
          <w:rFonts w:hint="default" w:ascii="Times New Roman" w:hAnsi="Times New Roman" w:eastAsia="楷体_GB2312" w:cs="Times New Roman"/>
          <w:b w:val="0"/>
          <w:bCs/>
          <w:sz w:val="30"/>
          <w:szCs w:val="30"/>
          <w:highlight w:val="none"/>
          <w:u w:val="none"/>
          <w:shd w:val="clear"/>
          <w:lang w:val="en-US" w:eastAsia="zh-CN" w:bidi="zh-CN"/>
        </w:rPr>
        <w:t>（六）</w:t>
      </w:r>
      <w:r>
        <w:rPr>
          <w:rFonts w:hint="default" w:ascii="Times New Roman" w:hAnsi="Times New Roman" w:eastAsia="楷体_GB2312" w:cs="Times New Roman"/>
          <w:b w:val="0"/>
          <w:bCs/>
          <w:sz w:val="32"/>
          <w:szCs w:val="30"/>
          <w:highlight w:val="none"/>
          <w:u w:val="none"/>
          <w:shd w:val="clear"/>
          <w:lang w:val="en-US" w:eastAsia="zh-CN" w:bidi="zh-CN"/>
        </w:rPr>
        <w:t>评价</w:t>
      </w:r>
      <w:r>
        <w:rPr>
          <w:rFonts w:hint="default" w:ascii="Times New Roman" w:hAnsi="Times New Roman" w:eastAsia="楷体_GB2312" w:cs="Times New Roman"/>
          <w:b w:val="0"/>
          <w:bCs/>
          <w:sz w:val="30"/>
          <w:szCs w:val="30"/>
          <w:highlight w:val="none"/>
          <w:u w:val="none"/>
          <w:shd w:val="clear"/>
          <w:lang w:val="en-US" w:eastAsia="zh-CN" w:bidi="zh-CN"/>
        </w:rPr>
        <w:t>结果及应用</w:t>
      </w:r>
      <w:bookmarkEnd w:id="26"/>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highlight w:val="none"/>
          <w:u w:val="none"/>
          <w:shd w:val="clear"/>
          <w:lang w:val="en-US" w:eastAsia="zh-CN" w:bidi="zh-CN"/>
        </w:rPr>
      </w:pPr>
      <w:r>
        <w:rPr>
          <w:rFonts w:hint="default" w:ascii="Times New Roman" w:hAnsi="Times New Roman" w:eastAsia="仿宋_GB2312" w:cs="Times New Roman"/>
          <w:b w:val="0"/>
          <w:bCs/>
          <w:sz w:val="32"/>
          <w:szCs w:val="30"/>
          <w:highlight w:val="none"/>
          <w:u w:val="none"/>
          <w:shd w:val="clear"/>
          <w:lang w:val="en-US" w:eastAsia="zh-CN" w:bidi="zh-CN"/>
        </w:rPr>
        <w:t xml:space="preserve">    绩效评价结论是由PPP项目公司评价结论和实施机构评价结论分别构成。PPP工作质量评价实行百分制。本次绩效评价综合绩效级别依据《项目支出绩效评价管理办法》（财预〔2020〕10号），总分一般设置为100分，等级一般划分为四档：90（含）-100分为优、80（含）-90分为良、60（含）-80分为中、60分以下为差。</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highlight w:val="none"/>
          <w:u w:val="none"/>
          <w:shd w:val="clear"/>
          <w:lang w:val="en-US" w:eastAsia="zh-CN" w:bidi="zh-CN"/>
        </w:rPr>
      </w:pPr>
      <w:r>
        <w:rPr>
          <w:rFonts w:hint="default" w:ascii="Times New Roman" w:hAnsi="Times New Roman" w:eastAsia="仿宋_GB2312" w:cs="Times New Roman"/>
          <w:b w:val="0"/>
          <w:bCs/>
          <w:sz w:val="32"/>
          <w:szCs w:val="30"/>
          <w:highlight w:val="none"/>
          <w:u w:val="none"/>
          <w:shd w:val="clear"/>
          <w:lang w:val="en-US" w:eastAsia="zh-CN" w:bidi="zh-CN"/>
        </w:rPr>
        <w:t>将绩效评价报告及时反馈给实施机构，要求实施机构根据绩效评价报告提出的问题和建议及时进行整改，并将整改结果反馈给曲阜市财政局。对于PPP项目绩效评价质量低于实施机构组织的绩效评价结果并对PPP项目绩效付费造成影响的，要求项目公司予以澄清并视具体情况提请预算单位核减相应绩效付费。</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0"/>
        <w:rPr>
          <w:rFonts w:hint="default" w:ascii="Times New Roman" w:hAnsi="Times New Roman" w:eastAsia="黑体" w:cs="Times New Roman"/>
          <w:b w:val="0"/>
          <w:bCs/>
          <w:sz w:val="32"/>
          <w:szCs w:val="32"/>
          <w:highlight w:val="none"/>
          <w:u w:val="none"/>
          <w:shd w:val="clear"/>
          <w:lang w:val="en-US" w:eastAsia="zh-CN" w:bidi="zh-CN"/>
        </w:rPr>
      </w:pPr>
      <w:bookmarkStart w:id="27" w:name="_Toc2994"/>
      <w:r>
        <w:rPr>
          <w:rFonts w:hint="default" w:ascii="Times New Roman" w:hAnsi="Times New Roman" w:eastAsia="黑体" w:cs="Times New Roman"/>
          <w:b w:val="0"/>
          <w:bCs/>
          <w:sz w:val="32"/>
          <w:szCs w:val="32"/>
          <w:highlight w:val="none"/>
          <w:u w:val="none"/>
          <w:shd w:val="clear"/>
          <w:lang w:val="en-US" w:eastAsia="zh-CN" w:bidi="zh-CN"/>
        </w:rPr>
        <w:t>三、PPP项目公司绩效评价分析</w:t>
      </w:r>
      <w:bookmarkEnd w:id="27"/>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lang w:val="en-US" w:eastAsia="zh-CN" w:bidi="zh-CN"/>
        </w:rPr>
      </w:pPr>
      <w:r>
        <w:rPr>
          <w:rFonts w:hint="default" w:ascii="Times New Roman" w:hAnsi="Times New Roman" w:eastAsia="仿宋_GB2312" w:cs="Times New Roman"/>
          <w:b w:val="0"/>
          <w:bCs/>
          <w:sz w:val="32"/>
          <w:szCs w:val="30"/>
          <w:highlight w:val="none"/>
          <w:u w:val="none"/>
          <w:shd w:val="clear"/>
          <w:lang w:val="en-US" w:eastAsia="zh-CN" w:bidi="zh-CN"/>
        </w:rPr>
        <w:t>根据PPP合同对建设期和运营期均开展PPP项目（项目公司）绩效评价。</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sz w:val="32"/>
          <w:szCs w:val="32"/>
          <w:highlight w:val="none"/>
          <w:u w:val="none"/>
          <w:shd w:val="clear"/>
          <w:lang w:val="en-US" w:eastAsia="zh-CN" w:bidi="zh-CN"/>
        </w:rPr>
      </w:pPr>
      <w:bookmarkStart w:id="28" w:name="_Toc27224"/>
      <w:r>
        <w:rPr>
          <w:rFonts w:hint="default" w:ascii="Times New Roman" w:hAnsi="Times New Roman" w:eastAsia="楷体_GB2312" w:cs="Times New Roman"/>
          <w:b w:val="0"/>
          <w:bCs/>
          <w:sz w:val="32"/>
          <w:szCs w:val="32"/>
          <w:highlight w:val="none"/>
          <w:u w:val="none"/>
          <w:shd w:val="clear"/>
          <w:lang w:val="en-US" w:eastAsia="zh-CN" w:bidi="zh-CN"/>
        </w:rPr>
        <w:t>（一）建设期绩效评价</w:t>
      </w:r>
      <w:bookmarkEnd w:id="28"/>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100" w:right="0" w:rightChars="0"/>
        <w:jc w:val="both"/>
        <w:textAlignment w:val="auto"/>
        <w:outlineLvl w:val="9"/>
        <w:rPr>
          <w:rFonts w:hint="default" w:ascii="Times New Roman" w:hAnsi="Times New Roman" w:eastAsia="仿宋_GB2312" w:cs="Times New Roman"/>
          <w:b w:val="0"/>
          <w:bCs/>
          <w:sz w:val="32"/>
          <w:szCs w:val="30"/>
          <w:highlight w:val="none"/>
          <w:u w:val="none"/>
          <w:shd w:val="clear"/>
          <w:lang w:val="en-US" w:eastAsia="zh-CN" w:bidi="zh-CN"/>
        </w:rPr>
      </w:pPr>
      <w:r>
        <w:rPr>
          <w:rFonts w:hint="default" w:ascii="Times New Roman" w:hAnsi="Times New Roman" w:eastAsia="仿宋_GB2312" w:cs="Times New Roman"/>
          <w:b w:val="0"/>
          <w:bCs/>
          <w:sz w:val="32"/>
          <w:szCs w:val="30"/>
          <w:highlight w:val="none"/>
          <w:u w:val="none"/>
          <w:shd w:val="clear"/>
          <w:lang w:val="en-US" w:eastAsia="zh-CN" w:bidi="zh-CN"/>
        </w:rPr>
        <w:t xml:space="preserve">   建设期曲阜市公安局根据合同约定的绩效考核标准及方式对项目公司建设期绩效水平进行考核。</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highlight w:val="none"/>
          <w:u w:val="none"/>
          <w:shd w:val="clear"/>
          <w:lang w:val="en-US" w:eastAsia="zh-CN" w:bidi="zh-CN"/>
        </w:rPr>
      </w:pPr>
      <w:r>
        <w:rPr>
          <w:rFonts w:hint="default" w:ascii="Times New Roman" w:hAnsi="Times New Roman" w:eastAsia="仿宋_GB2312" w:cs="Times New Roman"/>
          <w:b w:val="0"/>
          <w:bCs/>
          <w:sz w:val="32"/>
          <w:szCs w:val="30"/>
          <w:highlight w:val="none"/>
          <w:u w:val="none"/>
          <w:shd w:val="clear"/>
          <w:lang w:val="en-US" w:eastAsia="zh-CN" w:bidi="zh-CN"/>
        </w:rPr>
        <w:t>建设期绩效常规考核每季度进行一次，在项目公司向政府方提交季度进度情况报告后5日内进行，并在7日内完成。政府方提前48小时通知项目公司开始考核的时间，政府方在项目公司陪同下，在规定的考核现场对项目管理质量和能力、技术力量和社会信誉、内部控制制度、职业道德和廉政建设、配合态度和程度等方面进行考核打分，以各次考核得分的平均值作为建设期绩效考核的最终得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sz w:val="32"/>
          <w:szCs w:val="32"/>
          <w:lang w:val="en-US" w:eastAsia="zh-CN"/>
        </w:rPr>
      </w:pPr>
      <w:bookmarkStart w:id="29" w:name="_Toc10465"/>
      <w:r>
        <w:rPr>
          <w:rFonts w:hint="default" w:ascii="Times New Roman" w:hAnsi="Times New Roman" w:eastAsia="楷体_GB2312" w:cs="Times New Roman"/>
          <w:b w:val="0"/>
          <w:bCs/>
          <w:sz w:val="32"/>
          <w:szCs w:val="32"/>
          <w:lang w:val="en-US" w:eastAsia="zh-CN"/>
        </w:rPr>
        <w:t>（二）绩效评价的具体方法</w:t>
      </w:r>
      <w:bookmarkEnd w:id="29"/>
    </w:p>
    <w:p>
      <w:pPr>
        <w:pStyle w:val="18"/>
        <w:keepNext w:val="0"/>
        <w:keepLines w:val="0"/>
        <w:pageBreakBefore w:val="0"/>
        <w:widowControl w:val="0"/>
        <w:numPr>
          <w:ilvl w:val="0"/>
          <w:numId w:val="0"/>
        </w:numPr>
        <w:shd w:val="clear" w:color="auto" w:fill="auto"/>
        <w:kinsoku/>
        <w:wordWrap/>
        <w:overflowPunct/>
        <w:topLinePunct/>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本项目运营期绩效评价采取以现场检查为主的考核方式。第三方机构根据《绩效评价工作方案》约定的运营期绩效评价指标体系组织专家评审会议。考核结果经曲阜市公安局、曲阜市财政局、项目公司共同确认后作为财政资金拨付和项目公司整改的依据。</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100" w:right="0" w:rightChars="0" w:firstLine="320" w:firstLineChars="100"/>
        <w:jc w:val="left"/>
        <w:textAlignment w:val="auto"/>
        <w:outlineLvl w:val="1"/>
        <w:rPr>
          <w:rFonts w:hint="default" w:ascii="Times New Roman" w:hAnsi="Times New Roman" w:eastAsia="楷体_GB2312" w:cs="Times New Roman"/>
          <w:b w:val="0"/>
          <w:bCs/>
          <w:sz w:val="32"/>
          <w:szCs w:val="32"/>
          <w:lang w:val="en-US" w:eastAsia="zh-CN"/>
        </w:rPr>
      </w:pPr>
      <w:bookmarkStart w:id="30" w:name="_Toc17222"/>
      <w:r>
        <w:rPr>
          <w:rFonts w:hint="default" w:ascii="Times New Roman" w:hAnsi="Times New Roman" w:eastAsia="楷体_GB2312" w:cs="Times New Roman"/>
          <w:b w:val="0"/>
          <w:bCs/>
          <w:sz w:val="32"/>
          <w:szCs w:val="32"/>
          <w:lang w:val="en-US" w:eastAsia="zh-CN"/>
        </w:rPr>
        <w:t>（三）建设期绩效评价指标体系</w:t>
      </w:r>
      <w:bookmarkEnd w:id="30"/>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0" w:firstLineChars="0"/>
        <w:jc w:val="both"/>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项目公司指标体系根据财政部《关于印发〈政府和社会资本合作（PPP）项目绩效管理操作指引〉的通知》（财金</w:t>
      </w:r>
      <w:r>
        <w:rPr>
          <w:rFonts w:hint="default" w:ascii="Times New Roman" w:hAnsi="Times New Roman" w:eastAsia="仿宋_GB2312" w:cs="Times New Roman"/>
          <w:sz w:val="32"/>
          <w:szCs w:val="32"/>
          <w:highlight w:val="none"/>
          <w:lang w:val="en-US" w:eastAsia="zh-CN" w:bidi="zh-CN"/>
        </w:rPr>
        <w:t>〔2020〕</w:t>
      </w:r>
      <w:r>
        <w:rPr>
          <w:rFonts w:hint="default" w:ascii="Times New Roman" w:hAnsi="Times New Roman" w:eastAsia="仿宋_GB2312" w:cs="Times New Roman"/>
          <w:b w:val="0"/>
          <w:bCs/>
          <w:sz w:val="32"/>
          <w:szCs w:val="30"/>
          <w:highlight w:val="none"/>
          <w:lang w:val="en-US" w:eastAsia="zh-CN"/>
        </w:rPr>
        <w:t>13号）、省财政厅《关于印发〈关于推动山东省政府和社会资本合作（PPP）规范发展的意见〉的通知》（鲁财投</w:t>
      </w:r>
      <w:r>
        <w:rPr>
          <w:rFonts w:hint="default" w:ascii="Times New Roman" w:hAnsi="Times New Roman" w:eastAsia="仿宋_GB2312" w:cs="Times New Roman"/>
          <w:sz w:val="32"/>
          <w:szCs w:val="32"/>
          <w:highlight w:val="none"/>
          <w:lang w:val="en-US" w:eastAsia="zh-CN" w:bidi="zh-CN"/>
        </w:rPr>
        <w:t>〔2021〕</w:t>
      </w:r>
      <w:r>
        <w:rPr>
          <w:rFonts w:hint="default" w:ascii="Times New Roman" w:hAnsi="Times New Roman" w:eastAsia="仿宋_GB2312" w:cs="Times New Roman"/>
          <w:b w:val="0"/>
          <w:bCs/>
          <w:sz w:val="32"/>
          <w:szCs w:val="30"/>
          <w:highlight w:val="none"/>
          <w:lang w:val="en-US" w:eastAsia="zh-CN"/>
        </w:rPr>
        <w:t>2号）等文件规定，一级指标分为产出（50分）、效果（30分）和管理（20分），二级指标竣工验收（50分）、社会影响（10分）、可持续性（10分）、满意度（10分）、组织管理（5分）、资金管理（5分）、档案管理（5分）、信息公开（5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sz w:val="32"/>
          <w:szCs w:val="32"/>
          <w:highlight w:val="none"/>
          <w:lang w:val="en-US" w:eastAsia="zh-CN"/>
        </w:rPr>
      </w:pPr>
      <w:bookmarkStart w:id="31" w:name="_Toc456"/>
      <w:r>
        <w:rPr>
          <w:rFonts w:hint="default" w:ascii="Times New Roman" w:hAnsi="Times New Roman" w:eastAsia="楷体_GB2312" w:cs="Times New Roman"/>
          <w:b w:val="0"/>
          <w:bCs/>
          <w:sz w:val="32"/>
          <w:szCs w:val="32"/>
          <w:highlight w:val="none"/>
          <w:lang w:val="en-US" w:eastAsia="zh-CN"/>
        </w:rPr>
        <w:t>（四）建设期绩效开展情况</w:t>
      </w:r>
      <w:bookmarkEnd w:id="31"/>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53" w:rightChars="-24"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项目建设期绩效评价开展1次，评价于2020年11月完成。评价由第三方咨询机构曲阜鹏程项目管理有限公司负责绩效工作的具体实施，并出具了绩效评价报告。</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sz w:val="32"/>
          <w:szCs w:val="32"/>
          <w:lang w:val="en-US" w:eastAsia="zh-CN"/>
        </w:rPr>
      </w:pPr>
      <w:bookmarkStart w:id="32" w:name="_Toc11810"/>
      <w:r>
        <w:rPr>
          <w:rFonts w:hint="default" w:ascii="Times New Roman" w:hAnsi="Times New Roman" w:eastAsia="楷体_GB2312" w:cs="Times New Roman"/>
          <w:b w:val="0"/>
          <w:bCs/>
          <w:sz w:val="32"/>
          <w:szCs w:val="32"/>
          <w:lang w:val="en-US" w:eastAsia="zh-CN"/>
        </w:rPr>
        <w:t>（五）建设期绩效评价结果分析</w:t>
      </w:r>
      <w:bookmarkEnd w:id="32"/>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指标分值满分为100分。建设期绩效评价结果得90分，本次绩效评价</w:t>
      </w:r>
      <w:r>
        <w:rPr>
          <w:rFonts w:hint="default" w:ascii="Times New Roman" w:hAnsi="Times New Roman" w:eastAsia="仿宋_GB2312" w:cs="Times New Roman"/>
          <w:b w:val="0"/>
          <w:bCs/>
          <w:sz w:val="32"/>
          <w:szCs w:val="30"/>
          <w:highlight w:val="none"/>
          <w:lang w:val="en-US" w:eastAsia="zh-CN"/>
        </w:rPr>
        <w:t>得83分。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200" w:right="0" w:rightChars="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1.产出指标</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157" w:afterLines="50" w:line="600" w:lineRule="exact"/>
        <w:ind w:leftChars="200" w:right="0" w:rightChars="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 xml:space="preserve">             </w:t>
      </w:r>
      <w:r>
        <w:rPr>
          <w:rFonts w:hint="default" w:ascii="Times New Roman" w:hAnsi="Times New Roman" w:eastAsia="方正公文小标宋" w:cs="Times New Roman"/>
          <w:b w:val="0"/>
          <w:bCs/>
          <w:sz w:val="32"/>
          <w:szCs w:val="30"/>
          <w:lang w:val="en-US" w:eastAsia="zh-CN"/>
        </w:rPr>
        <w:t>表2.产出指标得分表</w:t>
      </w:r>
    </w:p>
    <w:tbl>
      <w:tblPr>
        <w:tblStyle w:val="11"/>
        <w:tblW w:w="94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02"/>
        <w:gridCol w:w="2249"/>
        <w:gridCol w:w="2217"/>
        <w:gridCol w:w="2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i w:val="0"/>
                <w:iCs w:val="0"/>
                <w:color w:val="000000"/>
                <w:szCs w:val="22"/>
                <w:u w:val="none"/>
              </w:rPr>
            </w:pPr>
            <w:r>
              <w:rPr>
                <w:rFonts w:hint="default" w:ascii="Times New Roman" w:hAnsi="Times New Roman" w:eastAsia="黑体" w:cs="Times New Roman"/>
                <w:lang w:val="en-US" w:eastAsia="zh-CN"/>
              </w:rPr>
              <w:t>指标名称</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分值</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得分</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工程验收情况</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20</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20</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进度计划</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15</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12</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进度控制</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15</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66.67%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42</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84%</w:t>
            </w:r>
          </w:p>
        </w:tc>
      </w:tr>
    </w:tbl>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（1）工程验收情况：</w:t>
      </w:r>
      <w:r>
        <w:rPr>
          <w:rFonts w:hint="default" w:ascii="Times New Roman" w:hAnsi="Times New Roman" w:eastAsia="仿宋_GB2312" w:cs="Times New Roman"/>
          <w:b w:val="0"/>
          <w:bCs/>
          <w:sz w:val="32"/>
          <w:szCs w:val="30"/>
          <w:highlight w:val="none"/>
          <w:lang w:val="en-US" w:eastAsia="zh-CN"/>
        </w:rPr>
        <w:t>指标分值20分，评价得20分。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社会治安视频监控部分，主要施工内容为公交站监控设备110处、城区乡镇道路监控设备49处、加油站点监控设备43处、人脸识别监控设备5处、铁路涵洞监控设备65处、简易卡口监控设备75处、黑光摄像机7处、天网一期增加警用标志牌、补光灯、指挥车、指挥中心内各类设备服务器及云存储磁盘阵列等。</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县乡道智能交通安全系统部分，主要施工内容为高铁站违停设备20处、电子警察及信号灯15处、反向卡口监控设备1处、礼让行人监控设备13处、机动车违停设备20处、原指挥中心增加各类设备服务器、道路交通标识牌及标线等。</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镇村视频监控联网部分，主要施工内容为综治办及派出所内高清解码器、LED大屏、LED条屏、紧急报警管理主机、操作台及电脑等，388个村内电视机、网络硬盘录像机、300万红外枪式网络摄像机、200万高清红外球机及防水箱等。</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网络租赁及维护费，主要施工内容为手机VP0N专线1条、社会治安视频监控部分、县乡道智能交通安全系统部分及71处原有天网一期改造点位网络租赁及维护费。</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电子围栏，主要施工内容为建设热点围栏10处。</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以上内容通过了项目的验收。</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（2）进度计划：</w:t>
      </w:r>
      <w:r>
        <w:rPr>
          <w:rFonts w:hint="default" w:ascii="Times New Roman" w:hAnsi="Times New Roman" w:eastAsia="仿宋_GB2312" w:cs="Times New Roman"/>
          <w:b w:val="0"/>
          <w:bCs/>
          <w:sz w:val="32"/>
          <w:szCs w:val="30"/>
          <w:highlight w:val="none"/>
          <w:lang w:val="en-US" w:eastAsia="zh-CN"/>
        </w:rPr>
        <w:t>指标分值15分，评价得12分。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项目公司提供了《施工组织方案》中的项目进度计划表以及进度计划图，项目进度计划表，计划完成工期2018年6月19日，经现场监理单位确认未见进度调整计划，存在未根据工程施工进度情况适时优化、调整进度计划的情况。</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（3）进度控制：</w:t>
      </w:r>
      <w:r>
        <w:rPr>
          <w:rFonts w:hint="default" w:ascii="Times New Roman" w:hAnsi="Times New Roman" w:eastAsia="仿宋_GB2312" w:cs="Times New Roman"/>
          <w:b w:val="0"/>
          <w:bCs/>
          <w:sz w:val="32"/>
          <w:szCs w:val="30"/>
          <w:highlight w:val="none"/>
          <w:lang w:val="en-US" w:eastAsia="zh-CN"/>
        </w:rPr>
        <w:t>指标分值15分，评价得10分。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项目建设期开工令为2017年12月26日，本项目建设期1年，项目公司提供了天网二期项目的初验报告（2019年11月14日）、智能交通项目的初验报告（2019年11月30日）和雪亮工程项目的初验报告（2019年11月14日），上述日期分别作为三个子项的竣工初验日期，与项目计划建设期一年不符，存在关键节点进度未按总进度计划完成的情况。</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2.效果指标</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157" w:afterLines="50" w:line="600" w:lineRule="exact"/>
        <w:ind w:right="0" w:rightChars="0"/>
        <w:jc w:val="center"/>
        <w:textAlignment w:val="auto"/>
        <w:outlineLvl w:val="9"/>
        <w:rPr>
          <w:rFonts w:hint="default" w:ascii="Times New Roman" w:hAnsi="Times New Roman" w:eastAsia="方正公文小标宋" w:cs="Times New Roman"/>
          <w:b w:val="0"/>
          <w:bCs/>
          <w:sz w:val="32"/>
          <w:szCs w:val="30"/>
          <w:lang w:val="en-US" w:eastAsia="zh-CN"/>
        </w:rPr>
      </w:pPr>
      <w:r>
        <w:rPr>
          <w:rFonts w:hint="default" w:ascii="Times New Roman" w:hAnsi="Times New Roman" w:eastAsia="方正公文小标宋" w:cs="Times New Roman"/>
          <w:b w:val="0"/>
          <w:bCs/>
          <w:sz w:val="32"/>
          <w:szCs w:val="30"/>
          <w:lang w:val="en-US" w:eastAsia="zh-CN"/>
        </w:rPr>
        <w:t>表3.效果指标得分表</w:t>
      </w:r>
    </w:p>
    <w:tbl>
      <w:tblPr>
        <w:tblStyle w:val="11"/>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64"/>
        <w:gridCol w:w="1928"/>
        <w:gridCol w:w="2078"/>
        <w:gridCol w:w="21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指标名称</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分值</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得分</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社会影响</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可持续性</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满意度</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合计</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30</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kern w:val="0"/>
                <w:sz w:val="22"/>
                <w:szCs w:val="22"/>
                <w:u w:val="none"/>
                <w:lang w:val="en-US" w:eastAsia="zh-CN" w:bidi="ar"/>
              </w:rPr>
              <w:t>30</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sz w:val="22"/>
                <w:szCs w:val="22"/>
                <w:u w:val="none"/>
                <w:lang w:val="en-US" w:eastAsia="zh-CN"/>
              </w:rPr>
              <w:t>100%</w:t>
            </w:r>
          </w:p>
        </w:tc>
      </w:tr>
    </w:tbl>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（1）社会影响：</w:t>
      </w:r>
      <w:r>
        <w:rPr>
          <w:rFonts w:hint="default" w:ascii="Times New Roman" w:hAnsi="Times New Roman" w:eastAsia="仿宋_GB2312" w:cs="Times New Roman"/>
          <w:b w:val="0"/>
          <w:bCs/>
          <w:sz w:val="32"/>
          <w:szCs w:val="30"/>
          <w:highlight w:val="none"/>
          <w:lang w:val="en-US" w:eastAsia="zh-CN"/>
        </w:rPr>
        <w:t>指标分值10分，评价得10分。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天网工程融合先进的视频监控技术，在市城区及周边乡镇范围内部署建设527套高清监控点，接入862路视频监控点，并与前期系统无缝融合，为公安机关的案件处理以及政府各相关管理部门的日常管理工作提供了直观、清晰的视频监控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0"/>
          <w:u w:val="none"/>
          <w:shd w:val="clear" w:color="auto" w:fill="auto"/>
          <w:lang w:val="en-US" w:eastAsia="zh-CN" w:bidi="zh-TW"/>
        </w:rPr>
      </w:pPr>
      <w:r>
        <w:rPr>
          <w:rFonts w:hint="default" w:ascii="Times New Roman" w:hAnsi="Times New Roman" w:eastAsia="仿宋_GB2312" w:cs="Times New Roman"/>
          <w:b w:val="0"/>
          <w:bCs/>
          <w:sz w:val="32"/>
          <w:szCs w:val="30"/>
          <w:u w:val="none"/>
          <w:shd w:val="clear" w:color="auto" w:fill="auto"/>
          <w:lang w:val="en-US" w:eastAsia="zh-CN" w:bidi="zh-TW"/>
        </w:rPr>
        <w:t>将天网二期工程、智能交通工程、雪亮工程进行联网整合，同时集成多种视频图像智能应用手段，全面提升了视频图像智能化建设、应用及管理，全面整合了组织、公安、城管、住建、卫健、自然资源等部门视频资源，纵向联通镇、村两级综治中心，横向联网公安指挥中心、派出所分控中心，接入各部门5600多路视频监控信号，做到了对网格内重点人员、重点场所、重要事项的精准定位，实现了各部门互联互通、信息共享。</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0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微软雅黑" w:cs="Times New Roman"/>
          <w:b w:val="0"/>
          <w:bCs/>
          <w:sz w:val="30"/>
          <w:szCs w:val="30"/>
          <w:lang w:val="en-US" w:eastAsia="zh-CN"/>
        </w:rPr>
        <w:t>（2）</w:t>
      </w:r>
      <w:r>
        <w:rPr>
          <w:rFonts w:hint="default" w:ascii="Times New Roman" w:hAnsi="Times New Roman" w:eastAsia="仿宋_GB2312" w:cs="Times New Roman"/>
          <w:b w:val="0"/>
          <w:bCs/>
          <w:sz w:val="32"/>
          <w:szCs w:val="30"/>
          <w:lang w:val="en-US" w:eastAsia="zh-CN"/>
        </w:rPr>
        <w:t>可持续性：</w:t>
      </w:r>
      <w:r>
        <w:rPr>
          <w:rFonts w:hint="default" w:ascii="Times New Roman" w:hAnsi="Times New Roman" w:eastAsia="仿宋_GB2312" w:cs="Times New Roman"/>
          <w:b w:val="0"/>
          <w:bCs/>
          <w:sz w:val="32"/>
          <w:szCs w:val="30"/>
          <w:highlight w:val="none"/>
          <w:lang w:val="en-US" w:eastAsia="zh-CN"/>
        </w:rPr>
        <w:t>指标分值10分，评价得10分。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项目公司各方面运营准备充分，经监理单位及相关政府部门确认，未发现存在拖欠分包商工程款和劳务人员工资的情况。</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（3）满意度：</w:t>
      </w:r>
      <w:r>
        <w:rPr>
          <w:rFonts w:hint="default" w:ascii="Times New Roman" w:hAnsi="Times New Roman" w:eastAsia="仿宋_GB2312" w:cs="Times New Roman"/>
          <w:b w:val="0"/>
          <w:bCs/>
          <w:sz w:val="32"/>
          <w:szCs w:val="30"/>
          <w:highlight w:val="none"/>
          <w:lang w:val="en-US" w:eastAsia="zh-CN"/>
        </w:rPr>
        <w:t>指标分值10分，评价得10分。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通过网上问卷调查，群众对实施该工程的满意度达</w:t>
      </w:r>
      <w:r>
        <w:rPr>
          <w:rFonts w:hint="default" w:ascii="Times New Roman" w:hAnsi="Times New Roman" w:eastAsia="仿宋_GB2312" w:cs="Times New Roman"/>
          <w:b w:val="0"/>
          <w:bCs/>
          <w:sz w:val="32"/>
          <w:szCs w:val="30"/>
          <w:highlight w:val="none"/>
          <w:lang w:val="en-US" w:eastAsia="zh-CN"/>
        </w:rPr>
        <w:t>98%以上，不满意者的主要原因希望再增加项目的建设规模</w:t>
      </w:r>
      <w:r>
        <w:rPr>
          <w:rFonts w:hint="default" w:ascii="Times New Roman" w:hAnsi="Times New Roman" w:eastAsia="仿宋_GB2312" w:cs="Times New Roman"/>
          <w:b w:val="0"/>
          <w:bCs/>
          <w:sz w:val="32"/>
          <w:szCs w:val="30"/>
          <w:lang w:val="en-US" w:eastAsia="zh-CN"/>
        </w:rPr>
        <w:t>。</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 xml:space="preserve">3.管理指标 </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157" w:afterLines="50" w:line="600" w:lineRule="exact"/>
        <w:ind w:right="0" w:rightChars="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 xml:space="preserve">                   </w:t>
      </w:r>
      <w:r>
        <w:rPr>
          <w:rFonts w:hint="default" w:ascii="Times New Roman" w:hAnsi="Times New Roman" w:eastAsia="方正公文小标宋" w:cs="Times New Roman"/>
          <w:b w:val="0"/>
          <w:bCs/>
          <w:sz w:val="32"/>
          <w:szCs w:val="30"/>
          <w:lang w:val="en-US" w:eastAsia="zh-CN"/>
        </w:rPr>
        <w:t>表4.管理指标得分表</w:t>
      </w:r>
    </w:p>
    <w:tbl>
      <w:tblPr>
        <w:tblStyle w:val="11"/>
        <w:tblW w:w="90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02"/>
        <w:gridCol w:w="1871"/>
        <w:gridCol w:w="2050"/>
        <w:gridCol w:w="2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指标名称</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分值</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得分</w:t>
            </w:r>
          </w:p>
        </w:tc>
        <w:tc>
          <w:tcPr>
            <w:tcW w:w="2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施工组织管理</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3</w:t>
            </w:r>
          </w:p>
        </w:tc>
        <w:tc>
          <w:tcPr>
            <w:tcW w:w="2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资金落实</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0</w:t>
            </w:r>
          </w:p>
        </w:tc>
        <w:tc>
          <w:tcPr>
            <w:tcW w:w="2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资料收集、整理和质量</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3</w:t>
            </w:r>
          </w:p>
        </w:tc>
        <w:tc>
          <w:tcPr>
            <w:tcW w:w="2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全国PPP综合信息平台录入</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5</w:t>
            </w:r>
          </w:p>
        </w:tc>
        <w:tc>
          <w:tcPr>
            <w:tcW w:w="2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11</w:t>
            </w:r>
          </w:p>
        </w:tc>
        <w:tc>
          <w:tcPr>
            <w:tcW w:w="2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55%</w:t>
            </w:r>
          </w:p>
        </w:tc>
      </w:tr>
    </w:tbl>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right="0" w:rightChars="0" w:firstLine="601"/>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lang w:val="en-US" w:eastAsia="zh-CN"/>
        </w:rPr>
        <w:t>（1）施工组织管理：</w:t>
      </w:r>
      <w:r>
        <w:rPr>
          <w:rFonts w:hint="default" w:ascii="Times New Roman" w:hAnsi="Times New Roman" w:eastAsia="仿宋_GB2312" w:cs="Times New Roman"/>
          <w:b w:val="0"/>
          <w:bCs/>
          <w:sz w:val="32"/>
          <w:szCs w:val="30"/>
          <w:highlight w:val="none"/>
          <w:lang w:val="en-US" w:eastAsia="zh-CN"/>
        </w:rPr>
        <w:t>指标分值5分，评价得3分。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00"/>
        <w:jc w:val="both"/>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项目公司提供了《施工组织方案》以及《开工报审表》《开工报告》《开工令》等资料，未发现存在施工组织设计或施工方案未经监理同意而实施的情况；根据投标文件项目负责人为孙超，技术负责人为徐守华；根据项目公司提供的《项目组实施人员联系表》，项目经理为张永周，现场经理为李绪峰，子项目经理为王林、范国强、宋允生，但未见项目经理资质证明。综上，评价组认为本项目实际项目经理发生了更换，即存在项目经理、主要技术负责人未经业主同意而更换以及更换的项目经理资质等级降低或不符的情形。</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（2）资金落实：</w:t>
      </w:r>
      <w:r>
        <w:rPr>
          <w:rFonts w:hint="default" w:ascii="Times New Roman" w:hAnsi="Times New Roman" w:eastAsia="仿宋_GB2312" w:cs="Times New Roman"/>
          <w:b w:val="0"/>
          <w:bCs/>
          <w:sz w:val="32"/>
          <w:szCs w:val="30"/>
          <w:highlight w:val="none"/>
          <w:lang w:val="en-US" w:eastAsia="zh-CN"/>
        </w:rPr>
        <w:t>指标分值5分，评价得0分。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 xml:space="preserve">资金管理方面项目公司资本金未到位，项目公司融资未到位，建设期履约保函500万元未到位，目前项目由施工总承包单位支付工程款，项目公司账户无往来账款。 </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（3）资料收集、整理和质量：</w:t>
      </w:r>
      <w:r>
        <w:rPr>
          <w:rFonts w:hint="default" w:ascii="Times New Roman" w:hAnsi="Times New Roman" w:eastAsia="仿宋_GB2312" w:cs="Times New Roman"/>
          <w:b w:val="0"/>
          <w:bCs/>
          <w:sz w:val="32"/>
          <w:szCs w:val="30"/>
          <w:highlight w:val="none"/>
          <w:lang w:val="en-US" w:eastAsia="zh-CN"/>
        </w:rPr>
        <w:t>指标分值5分，评价得3分。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档案管理现场确认，在管理人员和制度、资料收集及整理方面完好；资料质量部分材料，例如设备安装调试记录（村外）、设备安装调试记录（村委）两项中缺少业主代表签章，项目经理为颜栋，非项目经理。经专家评审，资料填写不规范、未签认，与工程实际施工情况和规范要求不相符。</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0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微软雅黑" w:cs="Times New Roman"/>
          <w:b w:val="0"/>
          <w:bCs/>
          <w:sz w:val="30"/>
          <w:szCs w:val="30"/>
          <w:lang w:val="en-US" w:eastAsia="zh-CN"/>
        </w:rPr>
        <w:t>（4）</w:t>
      </w:r>
      <w:r>
        <w:rPr>
          <w:rFonts w:hint="default" w:ascii="Times New Roman" w:hAnsi="Times New Roman" w:eastAsia="仿宋_GB2312" w:cs="Times New Roman"/>
          <w:b w:val="0"/>
          <w:bCs/>
          <w:sz w:val="32"/>
          <w:szCs w:val="30"/>
          <w:lang w:val="en-US" w:eastAsia="zh-CN"/>
        </w:rPr>
        <w:t>全国PPP综合信息平台录入：</w:t>
      </w:r>
      <w:r>
        <w:rPr>
          <w:rFonts w:hint="default" w:ascii="Times New Roman" w:hAnsi="Times New Roman" w:eastAsia="仿宋_GB2312" w:cs="Times New Roman"/>
          <w:b w:val="0"/>
          <w:bCs/>
          <w:sz w:val="32"/>
          <w:szCs w:val="30"/>
          <w:highlight w:val="none"/>
          <w:lang w:val="en-US" w:eastAsia="zh-CN"/>
        </w:rPr>
        <w:t>指标分值5分，评价得5分。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信息公开方面在全国PPP综合信息平台录入能够查到曲阜市公共安全视频监控综合建设PPP项目的公示信息。</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sz w:val="32"/>
          <w:szCs w:val="32"/>
          <w:highlight w:val="none"/>
          <w:lang w:val="en-US" w:eastAsia="zh-CN"/>
        </w:rPr>
      </w:pPr>
      <w:bookmarkStart w:id="33" w:name="_Toc32416"/>
      <w:r>
        <w:rPr>
          <w:rFonts w:hint="default" w:ascii="Times New Roman" w:hAnsi="Times New Roman" w:eastAsia="楷体_GB2312" w:cs="Times New Roman"/>
          <w:b w:val="0"/>
          <w:bCs/>
          <w:sz w:val="32"/>
          <w:szCs w:val="32"/>
          <w:highlight w:val="none"/>
          <w:lang w:val="en-US" w:eastAsia="zh-CN"/>
        </w:rPr>
        <w:t>（六）运营期绩效评价开展情况</w:t>
      </w:r>
      <w:bookmarkEnd w:id="33"/>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200" w:right="0" w:rightChars="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项目运营期开展了3次绩效评价，分别为：</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第一次绩效评价于2021年7月13日完成，评价时段为自2019年12月31日至2020年12月30日；</w:t>
      </w:r>
      <w:r>
        <w:rPr>
          <w:rFonts w:hint="default" w:ascii="Times New Roman" w:hAnsi="Times New Roman" w:eastAsia="仿宋_GB2312" w:cs="Times New Roman"/>
          <w:b w:val="0"/>
          <w:bCs/>
          <w:sz w:val="32"/>
          <w:szCs w:val="30"/>
          <w:lang w:val="en-US" w:eastAsia="zh-CN"/>
        </w:rPr>
        <w:t>由曲阜鹏程项目管理有限公司负责绩效评价工作的具体实施，评价得分94分，并出具了绩效评价报告。</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highlight w:val="none"/>
          <w:lang w:val="en-US" w:eastAsia="zh-CN"/>
        </w:rPr>
        <w:t>第二次绩效评价于2022年2月22日开始，评价时段为自2021年1月1日至2021年12月31日；</w:t>
      </w:r>
      <w:r>
        <w:rPr>
          <w:rFonts w:hint="default" w:ascii="Times New Roman" w:hAnsi="Times New Roman" w:eastAsia="仿宋_GB2312" w:cs="Times New Roman"/>
          <w:b w:val="0"/>
          <w:bCs/>
          <w:sz w:val="32"/>
          <w:szCs w:val="30"/>
          <w:lang w:val="en-US" w:eastAsia="zh-CN"/>
        </w:rPr>
        <w:t>由山东中伦项目管理有限公司负责绩效评价工作的具体实施，评价得分84分，并出具了绩效评价报告。</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第三次绩效评价于2023年2月1日开始，</w:t>
      </w:r>
      <w:r>
        <w:rPr>
          <w:rFonts w:hint="default" w:ascii="Times New Roman" w:hAnsi="Times New Roman" w:eastAsia="仿宋_GB2312" w:cs="Times New Roman"/>
          <w:b w:val="0"/>
          <w:bCs/>
          <w:sz w:val="32"/>
          <w:szCs w:val="30"/>
          <w:highlight w:val="none"/>
          <w:lang w:val="en-US" w:eastAsia="zh-CN"/>
        </w:rPr>
        <w:t>评价时段为自2022年1月1日至2022年12月31日，</w:t>
      </w:r>
      <w:r>
        <w:rPr>
          <w:rFonts w:hint="default" w:ascii="Times New Roman" w:hAnsi="Times New Roman" w:eastAsia="仿宋_GB2312" w:cs="Times New Roman"/>
          <w:b w:val="0"/>
          <w:bCs/>
          <w:sz w:val="32"/>
          <w:szCs w:val="30"/>
          <w:lang w:val="en-US" w:eastAsia="zh-CN"/>
        </w:rPr>
        <w:t>由山东中伦项目管理有限公司负责绩效评价工作的具体实施，评价得分91分，并出具了绩效评价报告。</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三次运营期平均得分90分。本次绩效评价得88分。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highlight w:val="yellow"/>
          <w:lang w:val="en-US" w:eastAsia="zh-CN"/>
        </w:rPr>
      </w:pPr>
      <w:r>
        <w:rPr>
          <w:rFonts w:hint="default" w:ascii="Times New Roman" w:hAnsi="Times New Roman" w:eastAsia="仿宋_GB2312" w:cs="Times New Roman"/>
          <w:b w:val="0"/>
          <w:bCs/>
          <w:sz w:val="32"/>
          <w:szCs w:val="30"/>
          <w:highlight w:val="none"/>
          <w:lang w:val="en-US" w:eastAsia="zh-CN"/>
        </w:rPr>
        <w:t xml:space="preserve">    1.项目公司运营期指标体系</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项目公司运营期指标体系分为3个一级指标产出（50分）、效果（30分）、管理（20分）；10个二级指标包括项目运营（20分）、项目维护（15分）、安全保障（15分）、社会影响（10分）、可持续性（10分）、满意度（10分）、财务管理（5分）、制度管理（5分）、档案管理（5分）和信息公开（5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960" w:firstLineChars="3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2.运营期绩效开展情况</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（1）产出指标</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157" w:afterLines="50" w:line="600" w:lineRule="exact"/>
        <w:ind w:right="0" w:rightChars="0"/>
        <w:jc w:val="left"/>
        <w:textAlignment w:val="auto"/>
        <w:outlineLvl w:val="9"/>
        <w:rPr>
          <w:rFonts w:hint="default" w:ascii="Times New Roman" w:hAnsi="Times New Roman" w:eastAsia="方正公文小标宋"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w:t>
      </w:r>
      <w:r>
        <w:rPr>
          <w:rFonts w:hint="default" w:ascii="Times New Roman" w:hAnsi="Times New Roman" w:eastAsia="方正公文小标宋" w:cs="Times New Roman"/>
          <w:b w:val="0"/>
          <w:bCs/>
          <w:sz w:val="32"/>
          <w:szCs w:val="30"/>
          <w:highlight w:val="none"/>
          <w:lang w:val="en-US" w:eastAsia="zh-CN"/>
        </w:rPr>
        <w:t>表5.产出指标得分表</w:t>
      </w:r>
    </w:p>
    <w:tbl>
      <w:tblPr>
        <w:tblStyle w:val="11"/>
        <w:tblW w:w="90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02"/>
        <w:gridCol w:w="2145"/>
        <w:gridCol w:w="1889"/>
        <w:gridCol w:w="2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sz w:val="22"/>
                <w:szCs w:val="22"/>
              </w:rPr>
            </w:pPr>
            <w:r>
              <w:rPr>
                <w:rFonts w:hint="default" w:ascii="Times New Roman" w:hAnsi="Times New Roman" w:eastAsia="黑体" w:cs="Times New Roman"/>
                <w:sz w:val="22"/>
                <w:szCs w:val="22"/>
                <w:lang w:val="en-US" w:eastAsia="zh-CN"/>
              </w:rPr>
              <w:t>指标名称</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sz w:val="22"/>
                <w:szCs w:val="22"/>
              </w:rPr>
            </w:pPr>
            <w:r>
              <w:rPr>
                <w:rFonts w:hint="default" w:ascii="Times New Roman" w:hAnsi="Times New Roman" w:eastAsia="黑体" w:cs="Times New Roman"/>
                <w:sz w:val="22"/>
                <w:szCs w:val="22"/>
                <w:lang w:val="en-US" w:eastAsia="zh-CN"/>
              </w:rPr>
              <w:t>分值</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sz w:val="22"/>
                <w:szCs w:val="22"/>
              </w:rPr>
            </w:pPr>
            <w:r>
              <w:rPr>
                <w:rFonts w:hint="default" w:ascii="Times New Roman" w:hAnsi="Times New Roman" w:eastAsia="黑体" w:cs="Times New Roman"/>
                <w:sz w:val="22"/>
                <w:szCs w:val="22"/>
                <w:lang w:val="en-US" w:eastAsia="zh-CN"/>
              </w:rPr>
              <w:t>得分</w:t>
            </w: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sz w:val="22"/>
                <w:szCs w:val="22"/>
                <w:lang w:val="en-US" w:eastAsia="zh-CN"/>
              </w:rPr>
            </w:pPr>
            <w:r>
              <w:rPr>
                <w:rFonts w:hint="default" w:ascii="Times New Roman" w:hAnsi="Times New Roman" w:eastAsia="黑体" w:cs="Times New Roman"/>
                <w:sz w:val="22"/>
                <w:szCs w:val="22"/>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项目运营</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16</w:t>
            </w: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项目维护</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cs="Times New Roman"/>
                <w:i w:val="0"/>
                <w:iCs w:val="0"/>
                <w:color w:val="000000"/>
                <w:kern w:val="0"/>
                <w:sz w:val="22"/>
                <w:szCs w:val="22"/>
                <w:u w:val="none"/>
                <w:lang w:val="en-US" w:eastAsia="zh-CN" w:bidi="ar"/>
              </w:rPr>
              <w:t>5</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cs="Times New Roman"/>
                <w:i w:val="0"/>
                <w:iCs w:val="0"/>
                <w:color w:val="000000"/>
                <w:kern w:val="0"/>
                <w:sz w:val="22"/>
                <w:szCs w:val="22"/>
                <w:u w:val="none"/>
                <w:lang w:val="en-US" w:eastAsia="zh-CN" w:bidi="ar"/>
              </w:rPr>
              <w:t>2</w:t>
            </w: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安全保障</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cs="Times New Roman"/>
                <w:i w:val="0"/>
                <w:iCs w:val="0"/>
                <w:color w:val="000000"/>
                <w:kern w:val="0"/>
                <w:sz w:val="22"/>
                <w:szCs w:val="22"/>
                <w:u w:val="none"/>
                <w:lang w:val="en-US" w:eastAsia="zh-CN" w:bidi="ar"/>
              </w:rPr>
              <w:t>5</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15</w:t>
            </w: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43</w:t>
            </w: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86%</w:t>
            </w:r>
          </w:p>
        </w:tc>
      </w:tr>
    </w:tbl>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right="0" w:rightChars="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w:t>
      </w:r>
      <w:r>
        <w:rPr>
          <w:rFonts w:hint="default" w:ascii="Times New Roman" w:hAnsi="Times New Roman" w:eastAsia="微软雅黑" w:cs="Times New Roman"/>
          <w:b w:val="0"/>
          <w:bCs/>
          <w:sz w:val="30"/>
          <w:szCs w:val="30"/>
          <w:highlight w:val="none"/>
          <w:lang w:val="en-US" w:eastAsia="zh-CN"/>
        </w:rPr>
        <w:t>①</w:t>
      </w:r>
      <w:r>
        <w:rPr>
          <w:rFonts w:hint="default" w:ascii="Times New Roman" w:hAnsi="Times New Roman" w:eastAsia="仿宋_GB2312" w:cs="Times New Roman"/>
          <w:b w:val="0"/>
          <w:bCs/>
          <w:sz w:val="32"/>
          <w:szCs w:val="30"/>
          <w:highlight w:val="none"/>
          <w:lang w:val="en-US" w:eastAsia="zh-CN"/>
        </w:rPr>
        <w:t>项目运营指标分析：指标分值20分，评价得17分。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both"/>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项目运营指标包括系统应用功能（10分）、设备管理目标（5分）和运营内容产出（5分）。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both"/>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项目公司提供了系统运营正常的界面截图，结合对平台操作使用的现场检查情况以及评审现场与实施机构确认，未发现存在系统不稳定性问题。</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项目公司提供了《运维方案》及《运维方案报审单》《2022年度设备维护巡检计划》《巡检报告》《日常维护记录》，经评审现场与实施机构确认，能够就相关资料报监管部门备案存档项目公司。</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项目公司提供了《2022年度运维年报》以及2022年1月至12月的运行月报（天网工程设备上线率97.45%、雪亮工程上线率95.24%、智能交通工程整体上线99.6%），但天网工程2022年1月在线率为91.1%，雪亮工程2022年1月上线率94.64%、3月上线率94.79%，4月上线率94.5%，5月上线率93.14%、6月上线率94.57%等以上月份存在月上线率低于95%的情况，未达到合同约定的月上线率，三大运营系统上线率统计表见下表6：</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157" w:afterLines="5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w:t>
      </w:r>
      <w:r>
        <w:rPr>
          <w:rFonts w:hint="default" w:ascii="Times New Roman" w:hAnsi="Times New Roman" w:eastAsia="方正公文小标宋" w:cs="Times New Roman"/>
          <w:b w:val="0"/>
          <w:bCs/>
          <w:sz w:val="32"/>
          <w:szCs w:val="30"/>
          <w:highlight w:val="none"/>
          <w:lang w:val="en-US" w:eastAsia="zh-CN"/>
        </w:rPr>
        <w:t xml:space="preserve">表6.三大运营系统上线率统计表 </w:t>
      </w:r>
    </w:p>
    <w:tbl>
      <w:tblPr>
        <w:tblStyle w:val="11"/>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8"/>
        <w:gridCol w:w="2263"/>
        <w:gridCol w:w="2384"/>
        <w:gridCol w:w="2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月 度</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lang w:val="en-US"/>
              </w:rPr>
            </w:pPr>
            <w:r>
              <w:rPr>
                <w:rFonts w:hint="default" w:ascii="Times New Roman" w:hAnsi="Times New Roman" w:eastAsia="黑体" w:cs="Times New Roman"/>
                <w:i w:val="0"/>
                <w:iCs w:val="0"/>
                <w:color w:val="000000"/>
                <w:kern w:val="0"/>
                <w:sz w:val="28"/>
                <w:szCs w:val="28"/>
                <w:u w:val="none"/>
                <w:lang w:val="en-US" w:eastAsia="zh-CN" w:bidi="ar"/>
              </w:rPr>
              <w:t>智能交通（%）</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天网工程（%）</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雪亮工程（%）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96.66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cs="Times New Roman"/>
                <w:i w:val="0"/>
                <w:iCs w:val="0"/>
                <w:color w:val="000000"/>
                <w:kern w:val="0"/>
                <w:sz w:val="24"/>
                <w:szCs w:val="24"/>
                <w:u w:val="none"/>
                <w:lang w:val="en-US" w:eastAsia="zh-CN" w:bidi="ar"/>
              </w:rPr>
              <w:t>月</w:t>
            </w:r>
            <w:r>
              <w:rPr>
                <w:rFonts w:hint="default" w:ascii="Times New Roman" w:hAnsi="Times New Roman" w:eastAsia="宋体" w:cs="Times New Roman"/>
                <w:i w:val="0"/>
                <w:iCs w:val="0"/>
                <w:color w:val="000000"/>
                <w:kern w:val="0"/>
                <w:sz w:val="24"/>
                <w:szCs w:val="24"/>
                <w:u w:val="none"/>
                <w:lang w:val="en-US" w:eastAsia="zh-CN" w:bidi="ar"/>
              </w:rPr>
              <w:t>平均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95.24</w:t>
            </w:r>
          </w:p>
        </w:tc>
      </w:tr>
    </w:tbl>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②项目维护指标分析：指标分值15分，评价得15分。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项目公司提供了《2022年度设备维护巡检计划》《运维巡检计划报审单》《2022年上半年巡检报告》《2022年12月巡检报告》，项目公司在日常巡检过程中，对于发生的故障及时发现、排除，未发现系统日常维护不及时的情况。</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320" w:firstLineChars="1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w:t>
      </w:r>
      <w:r>
        <w:rPr>
          <w:rFonts w:hint="default" w:ascii="Times New Roman" w:hAnsi="Times New Roman" w:eastAsia="微软雅黑" w:cs="Times New Roman"/>
          <w:b w:val="0"/>
          <w:bCs/>
          <w:sz w:val="30"/>
          <w:szCs w:val="30"/>
          <w:highlight w:val="none"/>
          <w:lang w:val="en-US" w:eastAsia="zh-CN"/>
        </w:rPr>
        <w:t>③</w:t>
      </w:r>
      <w:r>
        <w:rPr>
          <w:rFonts w:hint="default" w:ascii="Times New Roman" w:hAnsi="Times New Roman" w:eastAsia="仿宋_GB2312" w:cs="Times New Roman"/>
          <w:b w:val="0"/>
          <w:bCs/>
          <w:sz w:val="32"/>
          <w:szCs w:val="30"/>
          <w:highlight w:val="none"/>
          <w:lang w:val="en-US" w:eastAsia="zh-CN"/>
        </w:rPr>
        <w:t>安全保障指标分析：指标分值15分，评价得13分。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项目公司提供了《应急机制预案》《应急培训签到表》（2022年6月和2022年12月），经项目组评审项目公司未及时更新整改完善应急方案。</w:t>
      </w:r>
    </w:p>
    <w:p>
      <w:pPr>
        <w:pStyle w:val="18"/>
        <w:keepNext w:val="0"/>
        <w:keepLines w:val="0"/>
        <w:pageBreakBefore w:val="0"/>
        <w:widowControl w:val="0"/>
        <w:numPr>
          <w:ilvl w:val="0"/>
          <w:numId w:val="2"/>
        </w:numPr>
        <w:shd w:val="clear" w:color="auto" w:fill="auto"/>
        <w:kinsoku/>
        <w:wordWrap/>
        <w:overflowPunct/>
        <w:topLinePunct w:val="0"/>
        <w:autoSpaceDE w:val="0"/>
        <w:autoSpaceDN w:val="0"/>
        <w:bidi w:val="0"/>
        <w:adjustRightInd/>
        <w:snapToGrid/>
        <w:spacing w:before="0" w:after="0" w:line="600" w:lineRule="exact"/>
        <w:ind w:left="440" w:leftChars="200" w:right="0" w:rightChars="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效果指标</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157" w:afterLines="50" w:line="600" w:lineRule="exact"/>
        <w:ind w:right="0" w:rightChars="0"/>
        <w:jc w:val="left"/>
        <w:textAlignment w:val="auto"/>
        <w:outlineLvl w:val="9"/>
        <w:rPr>
          <w:rFonts w:hint="default" w:ascii="Times New Roman" w:hAnsi="Times New Roman" w:eastAsia="方正公文小标宋"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w:t>
      </w:r>
      <w:r>
        <w:rPr>
          <w:rFonts w:hint="default" w:ascii="Times New Roman" w:hAnsi="Times New Roman" w:eastAsia="方正公文小标宋" w:cs="Times New Roman"/>
          <w:b w:val="0"/>
          <w:bCs/>
          <w:sz w:val="32"/>
          <w:szCs w:val="30"/>
          <w:highlight w:val="none"/>
          <w:lang w:val="en-US" w:eastAsia="zh-CN"/>
        </w:rPr>
        <w:t>表7.效果指标得分表</w:t>
      </w:r>
    </w:p>
    <w:tbl>
      <w:tblPr>
        <w:tblStyle w:val="11"/>
        <w:tblW w:w="90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25"/>
        <w:gridCol w:w="2111"/>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sz w:val="22"/>
                <w:szCs w:val="22"/>
              </w:rPr>
            </w:pPr>
            <w:r>
              <w:rPr>
                <w:rFonts w:hint="default" w:ascii="Times New Roman" w:hAnsi="Times New Roman" w:eastAsia="黑体" w:cs="Times New Roman"/>
                <w:sz w:val="22"/>
                <w:szCs w:val="22"/>
                <w:lang w:val="en-US" w:eastAsia="zh-CN"/>
              </w:rPr>
              <w:t>指标名称</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sz w:val="22"/>
                <w:szCs w:val="22"/>
              </w:rPr>
            </w:pPr>
            <w:r>
              <w:rPr>
                <w:rFonts w:hint="default" w:ascii="Times New Roman" w:hAnsi="Times New Roman" w:eastAsia="黑体" w:cs="Times New Roman"/>
                <w:sz w:val="22"/>
                <w:szCs w:val="22"/>
                <w:lang w:val="en-US" w:eastAsia="zh-CN"/>
              </w:rPr>
              <w:t>分值</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sz w:val="22"/>
                <w:szCs w:val="22"/>
              </w:rPr>
            </w:pPr>
            <w:r>
              <w:rPr>
                <w:rFonts w:hint="default" w:ascii="Times New Roman" w:hAnsi="Times New Roman" w:eastAsia="黑体" w:cs="Times New Roman"/>
                <w:sz w:val="22"/>
                <w:szCs w:val="22"/>
                <w:lang w:val="en-US" w:eastAsia="zh-CN"/>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sz w:val="22"/>
                <w:szCs w:val="22"/>
                <w:lang w:val="en-US" w:eastAsia="zh-CN"/>
              </w:rPr>
            </w:pPr>
            <w:r>
              <w:rPr>
                <w:rFonts w:hint="default" w:ascii="Times New Roman" w:hAnsi="Times New Roman" w:eastAsia="黑体" w:cs="Times New Roman"/>
                <w:sz w:val="22"/>
                <w:szCs w:val="22"/>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社会效益</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可持续性</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满意度</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30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30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bl>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left="440" w:leftChars="200" w:right="0" w:rightChars="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①社会效益：指标满分10分，评价得分10分。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0"/>
          <w:highlight w:val="none"/>
          <w:u w:val="none"/>
          <w:shd w:val="clear" w:color="auto" w:fill="auto"/>
          <w:lang w:val="en-US" w:eastAsia="zh-CN" w:bidi="zh-TW"/>
        </w:rPr>
      </w:pPr>
      <w:r>
        <w:rPr>
          <w:rFonts w:hint="default" w:ascii="Times New Roman" w:hAnsi="Times New Roman" w:eastAsia="仿宋_GB2312" w:cs="Times New Roman"/>
          <w:b w:val="0"/>
          <w:bCs/>
          <w:sz w:val="32"/>
          <w:szCs w:val="30"/>
          <w:highlight w:val="none"/>
          <w:u w:val="none"/>
          <w:shd w:val="clear" w:color="auto" w:fill="auto"/>
          <w:lang w:val="en-US" w:eastAsia="zh-CN" w:bidi="zh-TW"/>
        </w:rPr>
        <w:t>项目的实施对深入推进平安建设、保障人民安居乐业、维护社会大局稳定具有重大作用。项目对社会治安、交通监测、乡镇安防监控等方面全方位联网覆盖，引进视频分析软件，实现各类监控视频信息的汇聚共享，为视频侦查搭建专业化平台。为相关部门提供了技术和平台支撑，全面提升全市人民生活安全感、全市人民生活和谐稳定的幸福感，更有效支撑相关政府部门的科学化、科技化的管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天网工程对各街道辖区及农村的主要道路、重点单位、热点部位进行24小时监控，可有效消除治安隐患，使发现、抓捕街面现行犯罪的水平得到提高。雪亮工程的建设涵盖了城镇与乡村，完成了到利民、便民、护民的任务，检验监督、检测环境成为雪亮工程后期重要的部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雪亮工程</w:t>
      </w:r>
      <w:r>
        <w:rPr>
          <w:rFonts w:hint="eastAsia" w:ascii="Times New Roman" w:hAnsi="Times New Roman" w:eastAsia="仿宋_GB2312" w:cs="Times New Roman"/>
          <w:b w:val="0"/>
          <w:bCs/>
          <w:sz w:val="32"/>
          <w:szCs w:val="30"/>
          <w:lang w:val="en-US" w:eastAsia="zh-CN"/>
        </w:rPr>
        <w:t>的实施</w:t>
      </w:r>
      <w:r>
        <w:rPr>
          <w:rFonts w:hint="default" w:ascii="Times New Roman" w:hAnsi="Times New Roman" w:eastAsia="仿宋_GB2312" w:cs="Times New Roman"/>
          <w:b w:val="0"/>
          <w:bCs/>
          <w:sz w:val="32"/>
          <w:szCs w:val="30"/>
          <w:lang w:val="en-US" w:eastAsia="zh-CN"/>
        </w:rPr>
        <w:t>，与建设单位和老百姓理解雪亮工程的意义息息相关，</w:t>
      </w:r>
      <w:r>
        <w:rPr>
          <w:rFonts w:hint="eastAsia" w:ascii="Times New Roman" w:hAnsi="Times New Roman" w:eastAsia="仿宋_GB2312" w:cs="Times New Roman"/>
          <w:b w:val="0"/>
          <w:bCs/>
          <w:sz w:val="32"/>
          <w:szCs w:val="30"/>
          <w:lang w:val="en-US" w:eastAsia="zh-CN"/>
        </w:rPr>
        <w:t>增加了</w:t>
      </w:r>
      <w:r>
        <w:rPr>
          <w:rFonts w:hint="default" w:ascii="Times New Roman" w:hAnsi="Times New Roman" w:eastAsia="仿宋_GB2312" w:cs="Times New Roman"/>
          <w:b w:val="0"/>
          <w:bCs/>
          <w:sz w:val="32"/>
          <w:szCs w:val="30"/>
          <w:lang w:val="en-US" w:eastAsia="zh-CN"/>
        </w:rPr>
        <w:t>社会防控体系，让雪亮工程的有机整体变</w:t>
      </w:r>
      <w:r>
        <w:rPr>
          <w:rFonts w:hint="eastAsia" w:ascii="Times New Roman" w:hAnsi="Times New Roman" w:eastAsia="仿宋_GB2312" w:cs="Times New Roman"/>
          <w:b w:val="0"/>
          <w:bCs/>
          <w:sz w:val="32"/>
          <w:szCs w:val="30"/>
          <w:lang w:val="en-US" w:eastAsia="zh-CN"/>
        </w:rPr>
        <w:t>的</w:t>
      </w:r>
      <w:r>
        <w:rPr>
          <w:rFonts w:hint="default" w:ascii="Times New Roman" w:hAnsi="Times New Roman" w:eastAsia="仿宋_GB2312" w:cs="Times New Roman"/>
          <w:b w:val="0"/>
          <w:bCs/>
          <w:sz w:val="32"/>
          <w:szCs w:val="30"/>
          <w:lang w:val="en-US" w:eastAsia="zh-CN"/>
        </w:rPr>
        <w:t>更有意义。</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100" w:right="0" w:rightChars="0" w:firstLine="300" w:firstLineChars="1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方正仿宋_GB2312" w:cs="Times New Roman"/>
          <w:b w:val="0"/>
          <w:bCs/>
          <w:sz w:val="30"/>
          <w:szCs w:val="30"/>
          <w:lang w:val="en-US" w:eastAsia="zh-CN"/>
        </w:rPr>
        <mc:AlternateContent>
          <mc:Choice Requires="wps">
            <w:drawing>
              <wp:anchor distT="0" distB="0" distL="0" distR="0" simplePos="0" relativeHeight="251660288" behindDoc="0" locked="0" layoutInCell="1" allowOverlap="1">
                <wp:simplePos x="0" y="0"/>
                <wp:positionH relativeFrom="page">
                  <wp:posOffset>1207770</wp:posOffset>
                </wp:positionH>
                <wp:positionV relativeFrom="paragraph">
                  <wp:posOffset>4826000</wp:posOffset>
                </wp:positionV>
                <wp:extent cx="228600" cy="495300"/>
                <wp:effectExtent l="0" t="0" r="0" b="0"/>
                <wp:wrapSquare wrapText="bothSides"/>
                <wp:docPr id="1" name="Shape 239"/>
                <wp:cNvGraphicFramePr/>
                <a:graphic xmlns:a="http://schemas.openxmlformats.org/drawingml/2006/main">
                  <a:graphicData uri="http://schemas.microsoft.com/office/word/2010/wordprocessingShape">
                    <wps:wsp>
                      <wps:cNvSpPr txBox="1"/>
                      <wps:spPr>
                        <a:xfrm>
                          <a:off x="0" y="0"/>
                          <a:ext cx="228600" cy="495300"/>
                        </a:xfrm>
                        <a:prstGeom prst="rect">
                          <a:avLst/>
                        </a:prstGeom>
                        <a:noFill/>
                      </wps:spPr>
                      <wps:txbx>
                        <w:txbxContent>
                          <w:p/>
                        </w:txbxContent>
                      </wps:txbx>
                      <wps:bodyPr wrap="none" lIns="0" tIns="0" rIns="0" bIns="0">
                        <a:noAutofit/>
                      </wps:bodyPr>
                    </wps:wsp>
                  </a:graphicData>
                </a:graphic>
              </wp:anchor>
            </w:drawing>
          </mc:Choice>
          <mc:Fallback>
            <w:pict>
              <v:shape id="Shape 239" o:spid="_x0000_s1026" o:spt="202" type="#_x0000_t202" style="position:absolute;left:0pt;margin-left:95.1pt;margin-top:380pt;height:39pt;width:18pt;mso-position-horizontal-relative:page;mso-wrap-distance-bottom:0pt;mso-wrap-distance-left:0pt;mso-wrap-distance-right:0pt;mso-wrap-distance-top:0pt;mso-wrap-style:none;z-index:251660288;mso-width-relative:page;mso-height-relative:page;" filled="f" stroked="f" coordsize="21600,21600" o:gfxdata="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gslgPXAAAA&#10;CwEAAA8AAAAAAAAAAQAgAAAAIgAAAGRycy9kb3ducmV2LnhtbFBLAQIUABQAAAAIAIdO4kCDF3Ud&#10;rAEAAHEDAAAOAAAAAAAAAAEAIAAAACYBAABkcnMvZTJvRG9jLnhtbFBLBQYAAAAABgAGAFkBAABE&#10;BQAAAAA=&#10;">
                <v:fill on="f" focussize="0,0"/>
                <v:stroke on="f"/>
                <v:imagedata o:title=""/>
                <o:lock v:ext="edit" aspectratio="f"/>
                <v:textbox inset="0mm,0mm,0mm,0mm">
                  <w:txbxContent>
                    <w:p/>
                  </w:txbxContent>
                </v:textbox>
                <w10:wrap type="square"/>
              </v:shape>
            </w:pict>
          </mc:Fallback>
        </mc:AlternateContent>
      </w:r>
      <w:r>
        <w:rPr>
          <w:rFonts w:hint="default" w:ascii="Times New Roman" w:hAnsi="Times New Roman" w:eastAsia="方正仿宋_GB2312" w:cs="Times New Roman"/>
          <w:b w:val="0"/>
          <w:bCs/>
          <w:sz w:val="30"/>
          <w:szCs w:val="30"/>
          <w:lang w:val="en-US" w:eastAsia="zh-CN"/>
        </w:rPr>
        <w:t>②</w:t>
      </w:r>
      <w:r>
        <w:rPr>
          <w:rFonts w:hint="default" w:ascii="Times New Roman" w:hAnsi="Times New Roman" w:eastAsia="仿宋_GB2312" w:cs="Times New Roman"/>
          <w:b w:val="0"/>
          <w:bCs/>
          <w:sz w:val="32"/>
          <w:szCs w:val="30"/>
          <w:lang w:val="en-US" w:eastAsia="zh-CN"/>
        </w:rPr>
        <w:t>可持续指标：</w:t>
      </w:r>
      <w:r>
        <w:rPr>
          <w:rFonts w:hint="default" w:ascii="Times New Roman" w:hAnsi="Times New Roman" w:eastAsia="仿宋_GB2312" w:cs="Times New Roman"/>
          <w:b w:val="0"/>
          <w:bCs/>
          <w:sz w:val="32"/>
          <w:szCs w:val="30"/>
          <w:highlight w:val="none"/>
          <w:lang w:val="en-US" w:eastAsia="zh-CN"/>
        </w:rPr>
        <w:t>指标满分10分，评价得分10分。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可持续方面，项目公司各方面运营准备充分，监理单位及相关政府部门确认，</w:t>
      </w:r>
      <w:r>
        <w:rPr>
          <w:rFonts w:hint="eastAsia" w:ascii="Times New Roman" w:hAnsi="Times New Roman" w:eastAsia="仿宋_GB2312" w:cs="Times New Roman"/>
          <w:b w:val="0"/>
          <w:bCs/>
          <w:sz w:val="32"/>
          <w:szCs w:val="30"/>
          <w:lang w:val="en-US" w:eastAsia="zh-CN"/>
        </w:rPr>
        <w:t>公司治理机构合理稳定，</w:t>
      </w:r>
      <w:r>
        <w:rPr>
          <w:rFonts w:hint="default" w:ascii="Times New Roman" w:hAnsi="Times New Roman" w:eastAsia="仿宋_GB2312" w:cs="Times New Roman"/>
          <w:b w:val="0"/>
          <w:bCs/>
          <w:sz w:val="32"/>
          <w:szCs w:val="30"/>
          <w:lang w:val="en-US" w:eastAsia="zh-CN"/>
        </w:rPr>
        <w:t>财务运行正常，运营期运维方案具有可持续性。</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100" w:right="0" w:rightChars="0" w:firstLine="320" w:firstLineChars="1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lang w:val="en-US" w:eastAsia="zh-CN"/>
        </w:rPr>
        <w:t>③满意度指标：</w:t>
      </w:r>
      <w:r>
        <w:rPr>
          <w:rFonts w:hint="default" w:ascii="Times New Roman" w:hAnsi="Times New Roman" w:eastAsia="仿宋_GB2312" w:cs="Times New Roman"/>
          <w:b w:val="0"/>
          <w:bCs/>
          <w:sz w:val="32"/>
          <w:szCs w:val="30"/>
          <w:highlight w:val="none"/>
          <w:lang w:val="en-US" w:eastAsia="zh-CN"/>
        </w:rPr>
        <w:t>指标满分10分，评价得分10分。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通过网上问卷调查，群众对实施该工程的非常满意度达97%，整体满意度达100%，没有不满意者。</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drawing>
          <wp:anchor distT="0" distB="0" distL="114300" distR="114300" simplePos="0" relativeHeight="251661312" behindDoc="1" locked="0" layoutInCell="1" allowOverlap="1">
            <wp:simplePos x="0" y="0"/>
            <wp:positionH relativeFrom="column">
              <wp:posOffset>-75565</wp:posOffset>
            </wp:positionH>
            <wp:positionV relativeFrom="paragraph">
              <wp:posOffset>208915</wp:posOffset>
            </wp:positionV>
            <wp:extent cx="5158105" cy="2313305"/>
            <wp:effectExtent l="0" t="0" r="8255" b="3175"/>
            <wp:wrapNone/>
            <wp:docPr id="6" name="图片 6" descr="公安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公安局"/>
                    <pic:cNvPicPr>
                      <a:picLocks noChangeAspect="1"/>
                    </pic:cNvPicPr>
                  </pic:nvPicPr>
                  <pic:blipFill>
                    <a:blip r:embed="rId12"/>
                    <a:stretch>
                      <a:fillRect/>
                    </a:stretch>
                  </pic:blipFill>
                  <pic:spPr>
                    <a:xfrm>
                      <a:off x="0" y="0"/>
                      <a:ext cx="5158105" cy="2313305"/>
                    </a:xfrm>
                    <a:prstGeom prst="rect">
                      <a:avLst/>
                    </a:prstGeom>
                  </pic:spPr>
                </pic:pic>
              </a:graphicData>
            </a:graphic>
          </wp:anchor>
        </w:drawing>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100" w:right="0" w:rightChars="0"/>
        <w:jc w:val="left"/>
        <w:textAlignment w:val="auto"/>
        <w:outlineLvl w:val="9"/>
        <w:rPr>
          <w:rFonts w:hint="default" w:ascii="Times New Roman" w:hAnsi="Times New Roman" w:eastAsia="仿宋_GB2312" w:cs="Times New Roman"/>
          <w:b w:val="0"/>
          <w:bCs/>
          <w:sz w:val="32"/>
          <w:szCs w:val="30"/>
          <w:lang w:val="en-US" w:eastAsia="zh-CN"/>
        </w:rPr>
      </w:pP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100" w:right="0" w:rightChars="0"/>
        <w:jc w:val="left"/>
        <w:textAlignment w:val="auto"/>
        <w:outlineLvl w:val="9"/>
        <w:rPr>
          <w:rFonts w:hint="default" w:ascii="Times New Roman" w:hAnsi="Times New Roman" w:eastAsia="仿宋_GB2312" w:cs="Times New Roman"/>
          <w:b w:val="0"/>
          <w:bCs/>
          <w:sz w:val="32"/>
          <w:szCs w:val="30"/>
          <w:lang w:val="en-US" w:eastAsia="zh-CN"/>
        </w:rPr>
      </w:pP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 xml:space="preserve">（3）管理指标 </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157" w:afterLines="50" w:line="600" w:lineRule="exact"/>
        <w:ind w:leftChars="100" w:right="0" w:rightChars="0"/>
        <w:jc w:val="center"/>
        <w:textAlignment w:val="auto"/>
        <w:outlineLvl w:val="9"/>
        <w:rPr>
          <w:rFonts w:hint="default" w:ascii="Times New Roman" w:hAnsi="Times New Roman" w:eastAsia="方正小标宋_GBK" w:cs="Times New Roman"/>
          <w:b w:val="0"/>
          <w:bCs/>
          <w:sz w:val="32"/>
          <w:szCs w:val="30"/>
          <w:lang w:val="en-US" w:eastAsia="zh-CN"/>
        </w:rPr>
      </w:pPr>
      <w:r>
        <w:rPr>
          <w:rFonts w:hint="default" w:ascii="Times New Roman" w:hAnsi="Times New Roman" w:eastAsia="方正小标宋_GBK" w:cs="Times New Roman"/>
          <w:b w:val="0"/>
          <w:bCs/>
          <w:sz w:val="32"/>
          <w:szCs w:val="30"/>
          <w:lang w:val="en-US" w:eastAsia="zh-CN"/>
        </w:rPr>
        <w:t>表8.管理指标得分表</w:t>
      </w:r>
    </w:p>
    <w:tbl>
      <w:tblPr>
        <w:tblStyle w:val="11"/>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指标名称</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分值</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财务管理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制度管理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档案管理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信息公开</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15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75%</w:t>
            </w:r>
          </w:p>
        </w:tc>
      </w:tr>
    </w:tbl>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①财务管理：指标分值5分，绩效评价得5分。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项目公司作为独立公司进行运营，财务管理制度健全，财务人员结构合理，能够独立正确核算。</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②制度管理：指标分值5分，绩效评价得2分。</w:t>
      </w:r>
    </w:p>
    <w:p>
      <w:pPr>
        <w:pStyle w:val="18"/>
        <w:keepNext w:val="0"/>
        <w:keepLines w:val="0"/>
        <w:pageBreakBefore w:val="0"/>
        <w:widowControl w:val="0"/>
        <w:shd w:val="clear" w:color="auto" w:fill="auto"/>
        <w:kinsoku/>
        <w:wordWrap/>
        <w:overflowPunct/>
        <w:topLinePunct w:val="0"/>
        <w:autoSpaceDE w:val="0"/>
        <w:autoSpaceDN w:val="0"/>
        <w:bidi w:val="0"/>
        <w:adjustRightInd/>
        <w:snapToGrid/>
        <w:spacing w:before="0" w:after="0" w:line="600" w:lineRule="exact"/>
        <w:ind w:right="0" w:firstLine="640" w:firstLineChars="2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lang w:val="en-US" w:eastAsia="zh-CN"/>
        </w:rPr>
        <w:t>项目公司提供了运行规度、人员培训制度等，并提供了《运维方案》及《运维方案报审单》《巡检报告》《日常维护记录》《系统培训记录》《平台使用讲解》《系统使用维护培训会议签到表》《</w:t>
      </w:r>
      <w:r>
        <w:rPr>
          <w:rFonts w:hint="default" w:ascii="Times New Roman" w:hAnsi="Times New Roman" w:eastAsia="仿宋_GB2312" w:cs="Times New Roman"/>
          <w:b w:val="0"/>
          <w:bCs/>
          <w:sz w:val="32"/>
          <w:szCs w:val="30"/>
          <w:highlight w:val="none"/>
          <w:lang w:val="en-US" w:eastAsia="zh-CN"/>
        </w:rPr>
        <w:t>应急机制预案》《天网工程-设备编码信息表》《雪亮工程-设备编码信息表》《智能交通工程-设备编码信息表》《设备基础信息表》《系统培训记录》《平台使用讲解》《天网工程视频图像信息综合平台应用培训会议签到表》《智能交通工程-信号系统使用维护培训会议签到表》《应急培训签到表》等资料，项目公司制度较完善，但应急管理制度没有及时更新改进。</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③档案管理：指标分值5分，绩效评价得3分。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项目公司提供了《档案管理制度报审单》《档案管理制度》《运营档案台账》《资料借阅登记单》，但保存的档案资料不齐全对供应商的设备技术资料、设备品牌信息等关键信息缺少，档案管理工作有待进一步完善。</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微软雅黑" w:cs="Times New Roman"/>
          <w:b w:val="0"/>
          <w:bCs/>
          <w:sz w:val="32"/>
          <w:szCs w:val="30"/>
          <w:highlight w:val="none"/>
          <w:lang w:val="en-US" w:eastAsia="zh-CN"/>
        </w:rPr>
        <w:t>④</w:t>
      </w:r>
      <w:r>
        <w:rPr>
          <w:rFonts w:hint="default" w:ascii="Times New Roman" w:hAnsi="Times New Roman" w:eastAsia="仿宋_GB2312" w:cs="Times New Roman"/>
          <w:b w:val="0"/>
          <w:bCs/>
          <w:sz w:val="32"/>
          <w:szCs w:val="30"/>
          <w:highlight w:val="none"/>
          <w:lang w:val="en-US" w:eastAsia="zh-CN"/>
        </w:rPr>
        <w:t>信息公开：指标分值5分，绩效评价得5分。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lang w:val="en-US" w:eastAsia="zh-CN"/>
        </w:rPr>
        <w:t>信息公开方面从全国PPP综合信息平台录入能够查到曲阜市公共安全视频监控综合建设PPP项目的公示信息，并能及时公布相关的信息。</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200" w:right="0" w:rightChars="0" w:firstLine="300" w:firstLineChars="100"/>
        <w:jc w:val="left"/>
        <w:textAlignment w:val="auto"/>
        <w:outlineLvl w:val="0"/>
        <w:rPr>
          <w:rFonts w:hint="default" w:ascii="Times New Roman" w:hAnsi="Times New Roman" w:eastAsia="黑体" w:cs="Times New Roman"/>
          <w:b w:val="0"/>
          <w:bCs/>
          <w:sz w:val="30"/>
          <w:szCs w:val="30"/>
          <w:highlight w:val="none"/>
          <w:lang w:val="en-US" w:eastAsia="zh-CN"/>
        </w:rPr>
      </w:pPr>
      <w:bookmarkStart w:id="34" w:name="_Toc9460"/>
      <w:r>
        <w:rPr>
          <w:rFonts w:hint="default" w:ascii="Times New Roman" w:hAnsi="Times New Roman" w:eastAsia="黑体" w:cs="Times New Roman"/>
          <w:b w:val="0"/>
          <w:bCs/>
          <w:sz w:val="30"/>
          <w:szCs w:val="30"/>
          <w:highlight w:val="none"/>
          <w:lang w:val="en-US" w:eastAsia="zh-CN"/>
        </w:rPr>
        <w:t>四、实施机构绩效评价</w:t>
      </w:r>
      <w:bookmarkEnd w:id="34"/>
      <w:r>
        <w:rPr>
          <w:rFonts w:hint="default" w:ascii="Times New Roman" w:hAnsi="Times New Roman" w:eastAsia="黑体" w:cs="Times New Roman"/>
          <w:b w:val="0"/>
          <w:bCs/>
          <w:sz w:val="30"/>
          <w:szCs w:val="30"/>
          <w:highlight w:val="none"/>
          <w:lang w:val="en-US" w:eastAsia="zh-CN"/>
        </w:rPr>
        <w:t xml:space="preserve"> </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200" w:right="0" w:rightChars="0"/>
        <w:jc w:val="left"/>
        <w:textAlignment w:val="auto"/>
        <w:outlineLvl w:val="1"/>
        <w:rPr>
          <w:rFonts w:hint="default" w:ascii="Times New Roman" w:hAnsi="Times New Roman" w:eastAsia="楷体_GB2312" w:cs="Times New Roman"/>
          <w:b w:val="0"/>
          <w:bCs/>
          <w:sz w:val="32"/>
          <w:szCs w:val="32"/>
          <w:highlight w:val="none"/>
          <w:lang w:val="en-US" w:eastAsia="zh-CN"/>
        </w:rPr>
      </w:pPr>
      <w:bookmarkStart w:id="35" w:name="_Toc24894"/>
      <w:r>
        <w:rPr>
          <w:rFonts w:hint="default" w:ascii="Times New Roman" w:hAnsi="Times New Roman" w:eastAsia="楷体_GB2312" w:cs="Times New Roman"/>
          <w:b w:val="0"/>
          <w:bCs/>
          <w:sz w:val="32"/>
          <w:szCs w:val="32"/>
          <w:highlight w:val="none"/>
          <w:lang w:val="en-US" w:eastAsia="zh-CN"/>
        </w:rPr>
        <w:t>（一）实施机构建设期绩效评价</w:t>
      </w:r>
      <w:bookmarkEnd w:id="35"/>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200" w:right="0" w:rightChars="0" w:firstLine="320" w:firstLineChars="1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1.评分说明</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根据财政部《关于印发〈政府和社会资本合作（PPP）项目绩效管理操作指引〉的通知》（财金</w:t>
      </w:r>
      <w:r>
        <w:rPr>
          <w:rFonts w:hint="default" w:ascii="Times New Roman" w:hAnsi="Times New Roman" w:eastAsia="仿宋_GB2312" w:cs="Times New Roman"/>
          <w:sz w:val="32"/>
          <w:szCs w:val="32"/>
          <w:highlight w:val="none"/>
          <w:lang w:val="en-US" w:eastAsia="zh-CN" w:bidi="zh-CN"/>
        </w:rPr>
        <w:t>〔2020〕</w:t>
      </w:r>
      <w:r>
        <w:rPr>
          <w:rFonts w:hint="default" w:ascii="Times New Roman" w:hAnsi="Times New Roman" w:eastAsia="仿宋_GB2312" w:cs="Times New Roman"/>
          <w:b w:val="0"/>
          <w:bCs/>
          <w:sz w:val="32"/>
          <w:szCs w:val="30"/>
          <w:highlight w:val="none"/>
          <w:lang w:val="en-US" w:eastAsia="zh-CN"/>
        </w:rPr>
        <w:t>13号）、省财政厅《关于印发〈关于推动山东省政府和社会资本合作（PPP）规范发展的意见〉的通知》（鲁财投</w:t>
      </w:r>
      <w:r>
        <w:rPr>
          <w:rFonts w:hint="default" w:ascii="Times New Roman" w:hAnsi="Times New Roman" w:eastAsia="仿宋_GB2312" w:cs="Times New Roman"/>
          <w:sz w:val="32"/>
          <w:szCs w:val="32"/>
          <w:highlight w:val="none"/>
          <w:lang w:val="en-US" w:eastAsia="zh-CN" w:bidi="zh-CN"/>
        </w:rPr>
        <w:t>〔2021〕</w:t>
      </w:r>
      <w:r>
        <w:rPr>
          <w:rFonts w:hint="default" w:ascii="Times New Roman" w:hAnsi="Times New Roman" w:eastAsia="仿宋_GB2312" w:cs="Times New Roman"/>
          <w:b w:val="0"/>
          <w:bCs/>
          <w:sz w:val="32"/>
          <w:szCs w:val="30"/>
          <w:highlight w:val="none"/>
          <w:lang w:val="en-US" w:eastAsia="zh-CN"/>
        </w:rPr>
        <w:t>2号）等文件规定，对PPP项目实施机构绩效评价工作开展评价，为确保绩效评价结果公平与公正，绩效评价工作小组各成员在绩效评价过程，对指标存在问题进行赋分。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200" w:right="0" w:rightChars="0" w:firstLine="320" w:firstLineChars="1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2.评分结果</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绩效评价专家组通过资料查阅、问题分析、座谈了解、</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both"/>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市场调查、现场勘查等工作、结合实施机构、项目公司自评报告及相关说明为依据，根据绩效评价工作方案对项目实施机构绩效评价工作质量建设期最终综合评分为90分，评价等级为“优”。</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3.绩效分析</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指标分值100分，其中产出指标50分，效果指标30分，管理指标20分。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①产出指标</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right="0" w:rightChars="0"/>
        <w:jc w:val="left"/>
        <w:textAlignment w:val="auto"/>
        <w:outlineLvl w:val="9"/>
        <w:rPr>
          <w:rFonts w:hint="default" w:ascii="Times New Roman" w:hAnsi="Times New Roman" w:eastAsia="方正公文小标宋"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w:t>
      </w:r>
      <w:r>
        <w:rPr>
          <w:rFonts w:hint="default" w:ascii="Times New Roman" w:hAnsi="Times New Roman" w:eastAsia="方正公文小标宋" w:cs="Times New Roman"/>
          <w:b w:val="0"/>
          <w:bCs/>
          <w:sz w:val="32"/>
          <w:szCs w:val="30"/>
          <w:highlight w:val="none"/>
          <w:lang w:val="en-US" w:eastAsia="zh-CN"/>
        </w:rPr>
        <w:t xml:space="preserve"> 表9.产出指标得分表</w:t>
      </w:r>
    </w:p>
    <w:tbl>
      <w:tblPr>
        <w:tblStyle w:val="11"/>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指标名称</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分值</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履约情况</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40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40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成本控制</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50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50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bl>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right="0" w:rightChars="0"/>
        <w:jc w:val="both"/>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项目实施机构能够按照合同约定的各项积极履行各项业务。完成新增建设388处村居，前期19处拆迁村搬迁至社区，为实现视频监控全覆盖，扫除治安盲点，新增专线网络10余条，接入社区原有视频155路，基本覆盖全市所有村居社区及村居重点部位、主要出入口、部分中小学、诊所、村委、广场等村居重点位置，全面实现视频监控覆盖、扫除治安盲点、监管治安乱点的建设目标，发挥“雪亮工程”这一惠民工程的综合效能。曲阜市公安局平台现接入雪亮工程部分4012路，现推送济宁市局平台4012路，其中包含室内监控设备374路，室外监控设备3483路，社区监控接入155路，共享率为100%，做到多网联合，数据共享，为配合市局及省厅完成视频图像全面整合发挥重要作用。</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项目实施机构对成本控制有效，没有超过项目的投资预算。</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w:t>
      </w:r>
      <w:r>
        <w:rPr>
          <w:rFonts w:hint="default" w:ascii="Times New Roman" w:hAnsi="Times New Roman" w:eastAsia="微软雅黑" w:cs="Times New Roman"/>
          <w:b w:val="0"/>
          <w:bCs/>
          <w:sz w:val="30"/>
          <w:szCs w:val="30"/>
          <w:highlight w:val="none"/>
          <w:lang w:val="en-US" w:eastAsia="zh-CN"/>
        </w:rPr>
        <w:t>②</w:t>
      </w:r>
      <w:r>
        <w:rPr>
          <w:rFonts w:hint="default" w:ascii="Times New Roman" w:hAnsi="Times New Roman" w:eastAsia="仿宋_GB2312" w:cs="Times New Roman"/>
          <w:b w:val="0"/>
          <w:bCs/>
          <w:sz w:val="32"/>
          <w:szCs w:val="30"/>
          <w:highlight w:val="none"/>
          <w:lang w:val="en-US" w:eastAsia="zh-CN"/>
        </w:rPr>
        <w:t>效果指标</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157" w:afterLines="50" w:line="600" w:lineRule="exact"/>
        <w:ind w:right="0" w:rightChars="0"/>
        <w:jc w:val="left"/>
        <w:textAlignment w:val="auto"/>
        <w:outlineLvl w:val="9"/>
        <w:rPr>
          <w:rFonts w:hint="default" w:ascii="Times New Roman" w:hAnsi="Times New Roman" w:eastAsia="方正公文小标宋"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w:t>
      </w:r>
      <w:r>
        <w:rPr>
          <w:rFonts w:hint="default" w:ascii="Times New Roman" w:hAnsi="Times New Roman" w:eastAsia="方正公文小标宋" w:cs="Times New Roman"/>
          <w:b w:val="0"/>
          <w:bCs/>
          <w:sz w:val="32"/>
          <w:szCs w:val="30"/>
          <w:highlight w:val="none"/>
          <w:lang w:val="en-US" w:eastAsia="zh-CN"/>
        </w:rPr>
        <w:t>表10.效果指标得分表</w:t>
      </w:r>
    </w:p>
    <w:tbl>
      <w:tblPr>
        <w:tblStyle w:val="11"/>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指标名称</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分值</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满意度</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可持续性</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2</w:t>
            </w:r>
            <w:r>
              <w:rPr>
                <w:rFonts w:hint="default" w:ascii="Times New Roman" w:hAnsi="Times New Roman" w:eastAsia="宋体" w:cs="Times New Roman"/>
                <w:i w:val="0"/>
                <w:iCs w:val="0"/>
                <w:color w:val="000000"/>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30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bl>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both"/>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highlight w:val="none"/>
          <w:lang w:val="en-US" w:eastAsia="zh-CN"/>
        </w:rPr>
        <w:t xml:space="preserve">   </w:t>
      </w:r>
      <w:r>
        <w:rPr>
          <w:rFonts w:hint="default" w:ascii="Times New Roman" w:hAnsi="Times New Roman" w:eastAsia="仿宋_GB2312" w:cs="Times New Roman"/>
          <w:b w:val="0"/>
          <w:bCs/>
          <w:sz w:val="32"/>
          <w:szCs w:val="30"/>
          <w:lang w:val="en-US" w:eastAsia="zh-CN"/>
        </w:rPr>
        <w:t>通过网上问卷调查，社会群众对项目实施机构对该项目实施的满意度达98%，达到项目设定的目标。</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可持续性方面，项目实施机构各方面运营准备充分，监理单位及相关政府部门确认，建立了有效的工作保障和沟通协调机制。</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 xml:space="preserve">  </w:t>
      </w:r>
      <w:r>
        <w:rPr>
          <w:rFonts w:hint="default" w:ascii="Times New Roman" w:hAnsi="Times New Roman" w:eastAsia="微软雅黑" w:cs="Times New Roman"/>
          <w:b w:val="0"/>
          <w:bCs/>
          <w:sz w:val="30"/>
          <w:szCs w:val="30"/>
          <w:lang w:val="en-US" w:eastAsia="zh-CN"/>
        </w:rPr>
        <w:t>③</w:t>
      </w:r>
      <w:r>
        <w:rPr>
          <w:rFonts w:hint="default" w:ascii="Times New Roman" w:hAnsi="Times New Roman" w:eastAsia="仿宋_GB2312" w:cs="Times New Roman"/>
          <w:b w:val="0"/>
          <w:bCs/>
          <w:sz w:val="32"/>
          <w:szCs w:val="30"/>
          <w:lang w:val="en-US" w:eastAsia="zh-CN"/>
        </w:rPr>
        <w:t>管理指标</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157" w:afterLines="50" w:line="600" w:lineRule="exact"/>
        <w:ind w:right="0" w:rightChars="0"/>
        <w:jc w:val="center"/>
        <w:textAlignment w:val="auto"/>
        <w:outlineLvl w:val="9"/>
        <w:rPr>
          <w:rFonts w:hint="default" w:ascii="Times New Roman" w:hAnsi="Times New Roman" w:eastAsia="方正公文小标宋" w:cs="Times New Roman"/>
          <w:b w:val="0"/>
          <w:bCs/>
          <w:sz w:val="32"/>
          <w:szCs w:val="30"/>
          <w:lang w:val="en-US" w:eastAsia="zh-CN"/>
        </w:rPr>
      </w:pPr>
      <w:r>
        <w:rPr>
          <w:rFonts w:hint="default" w:ascii="Times New Roman" w:hAnsi="Times New Roman" w:eastAsia="方正公文小标宋" w:cs="Times New Roman"/>
          <w:b w:val="0"/>
          <w:bCs/>
          <w:sz w:val="32"/>
          <w:szCs w:val="30"/>
          <w:lang w:val="en-US" w:eastAsia="zh-CN"/>
        </w:rPr>
        <w:t>表11.管理指标得分表</w:t>
      </w:r>
    </w:p>
    <w:tbl>
      <w:tblPr>
        <w:tblStyle w:val="11"/>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指标名称</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分值</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前期工作</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3</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资金管理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监督管理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信息公开</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50%</w:t>
            </w:r>
          </w:p>
        </w:tc>
      </w:tr>
    </w:tbl>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前期工作中未通过公开招标确定设计单位，未按规定办理建设工程施工许可证。</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100" w:right="0" w:rightChars="0"/>
        <w:jc w:val="both"/>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资金管理方面项目实施机构对项目公司的投资股权资未</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both"/>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实际出资到位。</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100" w:right="0" w:rightChars="0"/>
        <w:jc w:val="both"/>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监督管理方面实施机构对项目公司的建设期履约保函未提交，项目实施方面监督有待加强。</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lang w:val="en-US" w:eastAsia="zh-CN"/>
        </w:rPr>
        <w:t>信息公开方面在全国PPP综合信息平台录入能够及时、准确公开曲阜市公共安全视频监控综合建设PPP项目的信息。</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100" w:right="0" w:rightChars="0" w:firstLine="640" w:firstLineChars="200"/>
        <w:jc w:val="left"/>
        <w:textAlignment w:val="auto"/>
        <w:outlineLvl w:val="1"/>
        <w:rPr>
          <w:rFonts w:hint="default" w:ascii="Times New Roman" w:hAnsi="Times New Roman" w:eastAsia="楷体_GB2312" w:cs="Times New Roman"/>
          <w:b w:val="0"/>
          <w:bCs/>
          <w:sz w:val="32"/>
          <w:szCs w:val="32"/>
          <w:highlight w:val="none"/>
          <w:lang w:val="en-US" w:eastAsia="zh-CN"/>
        </w:rPr>
      </w:pPr>
      <w:bookmarkStart w:id="36" w:name="_Toc31359"/>
      <w:r>
        <w:rPr>
          <w:rFonts w:hint="default" w:ascii="Times New Roman" w:hAnsi="Times New Roman" w:eastAsia="楷体_GB2312" w:cs="Times New Roman"/>
          <w:b w:val="0"/>
          <w:bCs/>
          <w:sz w:val="32"/>
          <w:szCs w:val="32"/>
          <w:highlight w:val="none"/>
          <w:lang w:val="en-US" w:eastAsia="zh-CN"/>
        </w:rPr>
        <w:t>（二）实施机构运营期绩效评价</w:t>
      </w:r>
      <w:bookmarkEnd w:id="36"/>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200" w:right="0" w:rightChars="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1.评分说明</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根据财政部《关于印发〈政府和社会资本合作（PPP）项目绩效管理操作指引〉的通知》（财金</w:t>
      </w:r>
      <w:r>
        <w:rPr>
          <w:rFonts w:hint="default" w:ascii="Times New Roman" w:hAnsi="Times New Roman" w:eastAsia="仿宋_GB2312" w:cs="Times New Roman"/>
          <w:sz w:val="32"/>
          <w:szCs w:val="32"/>
          <w:highlight w:val="none"/>
          <w:lang w:val="en-US" w:eastAsia="zh-CN" w:bidi="zh-CN"/>
        </w:rPr>
        <w:t>〔2020〕</w:t>
      </w:r>
      <w:r>
        <w:rPr>
          <w:rFonts w:hint="default" w:ascii="Times New Roman" w:hAnsi="Times New Roman" w:eastAsia="仿宋_GB2312" w:cs="Times New Roman"/>
          <w:b w:val="0"/>
          <w:bCs/>
          <w:sz w:val="32"/>
          <w:szCs w:val="30"/>
          <w:highlight w:val="none"/>
          <w:lang w:val="en-US" w:eastAsia="zh-CN"/>
        </w:rPr>
        <w:t>13号）、省财政厅《关于印发〈关于推动山东省政府和社会资本合作（PPP）规范发展的意见〉的通知》（鲁财投</w:t>
      </w:r>
      <w:r>
        <w:rPr>
          <w:rFonts w:hint="default" w:ascii="Times New Roman" w:hAnsi="Times New Roman" w:eastAsia="仿宋_GB2312" w:cs="Times New Roman"/>
          <w:sz w:val="32"/>
          <w:szCs w:val="32"/>
          <w:highlight w:val="none"/>
          <w:lang w:val="en-US" w:eastAsia="zh-CN" w:bidi="zh-CN"/>
        </w:rPr>
        <w:t>〔2021〕</w:t>
      </w:r>
      <w:r>
        <w:rPr>
          <w:rFonts w:hint="default" w:ascii="Times New Roman" w:hAnsi="Times New Roman" w:eastAsia="仿宋_GB2312" w:cs="Times New Roman"/>
          <w:b w:val="0"/>
          <w:bCs/>
          <w:sz w:val="32"/>
          <w:szCs w:val="30"/>
          <w:highlight w:val="none"/>
          <w:lang w:val="en-US" w:eastAsia="zh-CN"/>
        </w:rPr>
        <w:t>2号）等文件规定，对PPP项目实施机构绩效评价工作开展评价，为确保绩效评价结果公平与公正，绩效评价工作小组各成员在绩效评价过程，对指标存在问题进行赋分。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200" w:right="0" w:rightChars="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2.评分结果</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绩效评价专家组通过资料查阅、问题分析、座谈了解、市场调查、现场勘查等工作、结合实施机构、项目公司自评报告及相关说明为依据，根据绩效评价工作方案对项目实施机构绩效评价工作质量运营期最终综合评分为95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320" w:firstLineChars="1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3.绩效分析</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指标分值100分，其中产出指标50分，效果指标30分，管理指标20分。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①产出指标</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157" w:afterLines="50" w:line="600" w:lineRule="exact"/>
        <w:ind w:right="0" w:rightChars="0" w:firstLine="641"/>
        <w:jc w:val="center"/>
        <w:textAlignment w:val="auto"/>
        <w:outlineLvl w:val="9"/>
        <w:rPr>
          <w:rFonts w:hint="default" w:ascii="Times New Roman" w:hAnsi="Times New Roman" w:eastAsia="方正公文小标宋" w:cs="Times New Roman"/>
          <w:b w:val="0"/>
          <w:bCs/>
          <w:sz w:val="32"/>
          <w:szCs w:val="30"/>
          <w:highlight w:val="none"/>
          <w:lang w:val="en-US" w:eastAsia="zh-CN"/>
        </w:rPr>
      </w:pPr>
      <w:r>
        <w:rPr>
          <w:rFonts w:hint="default" w:ascii="Times New Roman" w:hAnsi="Times New Roman" w:eastAsia="方正公文小标宋" w:cs="Times New Roman"/>
          <w:b w:val="0"/>
          <w:bCs/>
          <w:sz w:val="32"/>
          <w:szCs w:val="30"/>
          <w:highlight w:val="none"/>
          <w:lang w:val="en-US" w:eastAsia="zh-CN"/>
        </w:rPr>
        <w:t>表12.产出指标得分表</w:t>
      </w:r>
    </w:p>
    <w:tbl>
      <w:tblPr>
        <w:tblStyle w:val="11"/>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指标名称</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分值</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按效付费</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30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30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其他履约情况</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20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20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50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50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bl>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right="0" w:rightChars="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项目实施机构对基目单位进行运营期的考核评价，第一期评价94分，第二期评价84分，第三期评价91分，平均综合得90分，并能对第三期按合同约定的比例及时进行支付。</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项目实施机构协助项目公司依法并及时获得相关的项目许可和批准，确定本项目的建设内容、规模、目标等，协调项目公司与其他接口单位、当地居民的关系，为项目实施提供配套条件，认真负责承担相关职责。</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微软雅黑" w:cs="Times New Roman"/>
          <w:b w:val="0"/>
          <w:bCs/>
          <w:sz w:val="30"/>
          <w:szCs w:val="30"/>
          <w:highlight w:val="none"/>
          <w:lang w:val="en-US" w:eastAsia="zh-CN"/>
        </w:rPr>
        <w:t>②</w:t>
      </w:r>
      <w:r>
        <w:rPr>
          <w:rFonts w:hint="default" w:ascii="Times New Roman" w:hAnsi="Times New Roman" w:eastAsia="仿宋_GB2312" w:cs="Times New Roman"/>
          <w:b w:val="0"/>
          <w:bCs/>
          <w:sz w:val="32"/>
          <w:szCs w:val="30"/>
          <w:highlight w:val="none"/>
          <w:lang w:val="en-US" w:eastAsia="zh-CN"/>
        </w:rPr>
        <w:t>效果指标</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157" w:afterLines="50" w:line="600" w:lineRule="exact"/>
        <w:ind w:right="0" w:rightChars="0" w:firstLine="641"/>
        <w:jc w:val="center"/>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方正公文小标宋" w:cs="Times New Roman"/>
          <w:b w:val="0"/>
          <w:bCs/>
          <w:sz w:val="32"/>
          <w:szCs w:val="30"/>
          <w:highlight w:val="none"/>
          <w:lang w:val="en-US" w:eastAsia="zh-CN"/>
        </w:rPr>
        <w:t>表13.效果指标得分表</w:t>
      </w:r>
    </w:p>
    <w:tbl>
      <w:tblPr>
        <w:tblStyle w:val="11"/>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指标名称</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分值</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得分表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满意度</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可持续性</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物有所值</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8</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28</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93.3%</w:t>
            </w:r>
          </w:p>
        </w:tc>
      </w:tr>
    </w:tbl>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right="0" w:rightChars="0"/>
        <w:jc w:val="both"/>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highlight w:val="none"/>
          <w:lang w:val="en-US" w:eastAsia="zh-CN"/>
        </w:rPr>
        <w:t xml:space="preserve">   </w:t>
      </w:r>
      <w:r>
        <w:rPr>
          <w:rFonts w:hint="default" w:ascii="Times New Roman" w:hAnsi="Times New Roman" w:eastAsia="仿宋_GB2312" w:cs="Times New Roman"/>
          <w:b w:val="0"/>
          <w:bCs/>
          <w:sz w:val="32"/>
          <w:szCs w:val="30"/>
          <w:lang w:val="en-US" w:eastAsia="zh-CN"/>
        </w:rPr>
        <w:t>通过网上问卷调查，社会群众对项目实施机构对该项目实施的非常满意度达97%以上。</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right="0" w:rightChars="0"/>
        <w:jc w:val="both"/>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drawing>
          <wp:anchor distT="0" distB="0" distL="114300" distR="114300" simplePos="0" relativeHeight="251663360" behindDoc="1" locked="0" layoutInCell="1" allowOverlap="1">
            <wp:simplePos x="0" y="0"/>
            <wp:positionH relativeFrom="column">
              <wp:posOffset>113665</wp:posOffset>
            </wp:positionH>
            <wp:positionV relativeFrom="paragraph">
              <wp:posOffset>191135</wp:posOffset>
            </wp:positionV>
            <wp:extent cx="4892040" cy="1905635"/>
            <wp:effectExtent l="0" t="0" r="0" b="14605"/>
            <wp:wrapNone/>
            <wp:docPr id="2" name="图片 2" descr="公安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安局"/>
                    <pic:cNvPicPr>
                      <a:picLocks noChangeAspect="1"/>
                    </pic:cNvPicPr>
                  </pic:nvPicPr>
                  <pic:blipFill>
                    <a:blip r:embed="rId12"/>
                    <a:stretch>
                      <a:fillRect/>
                    </a:stretch>
                  </pic:blipFill>
                  <pic:spPr>
                    <a:xfrm>
                      <a:off x="0" y="0"/>
                      <a:ext cx="4892040" cy="1905635"/>
                    </a:xfrm>
                    <a:prstGeom prst="rect">
                      <a:avLst/>
                    </a:prstGeom>
                  </pic:spPr>
                </pic:pic>
              </a:graphicData>
            </a:graphic>
          </wp:anchor>
        </w:drawing>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right="0" w:rightChars="0"/>
        <w:jc w:val="both"/>
        <w:textAlignment w:val="auto"/>
        <w:outlineLvl w:val="9"/>
        <w:rPr>
          <w:rFonts w:hint="default" w:ascii="Times New Roman" w:hAnsi="Times New Roman" w:eastAsia="仿宋_GB2312" w:cs="Times New Roman"/>
          <w:b w:val="0"/>
          <w:bCs/>
          <w:sz w:val="32"/>
          <w:szCs w:val="30"/>
          <w:lang w:val="en-US" w:eastAsia="zh-CN"/>
        </w:rPr>
      </w:pP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right="0" w:rightChars="0"/>
        <w:jc w:val="both"/>
        <w:textAlignment w:val="auto"/>
        <w:outlineLvl w:val="9"/>
        <w:rPr>
          <w:rFonts w:hint="default" w:ascii="Times New Roman" w:hAnsi="Times New Roman" w:eastAsia="仿宋_GB2312" w:cs="Times New Roman"/>
          <w:b w:val="0"/>
          <w:bCs/>
          <w:sz w:val="32"/>
          <w:szCs w:val="30"/>
          <w:lang w:val="en-US" w:eastAsia="zh-CN"/>
        </w:rPr>
      </w:pP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可持续方面，项目实施机构各方面运营准备充分，监理单位及相关政府部门确认，未发现存在拖欠分包商工程款和劳务人员工资，建立了有效的</w:t>
      </w:r>
      <w:r>
        <w:rPr>
          <w:rFonts w:hint="eastAsia" w:ascii="Times New Roman" w:hAnsi="Times New Roman" w:eastAsia="仿宋_GB2312" w:cs="Times New Roman"/>
          <w:b w:val="0"/>
          <w:bCs/>
          <w:sz w:val="32"/>
          <w:szCs w:val="30"/>
          <w:lang w:val="en-US" w:eastAsia="zh-CN"/>
        </w:rPr>
        <w:t>工</w:t>
      </w:r>
      <w:r>
        <w:rPr>
          <w:rFonts w:hint="default" w:ascii="Times New Roman" w:hAnsi="Times New Roman" w:eastAsia="仿宋_GB2312" w:cs="Times New Roman"/>
          <w:b w:val="0"/>
          <w:bCs/>
          <w:sz w:val="32"/>
          <w:szCs w:val="30"/>
          <w:lang w:val="en-US" w:eastAsia="zh-CN"/>
        </w:rPr>
        <w:t>作保障和沟通协调机制。</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物有所值方面曲阜市社会公共安全视频监控综合建设PPP项目注册资本金未到位，资产总投资额也没有达到物有所值目标。</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 xml:space="preserve"> </w:t>
      </w:r>
      <w:r>
        <w:rPr>
          <w:rFonts w:hint="default" w:ascii="Times New Roman" w:hAnsi="Times New Roman" w:eastAsia="微软雅黑" w:cs="Times New Roman"/>
          <w:b w:val="0"/>
          <w:bCs/>
          <w:sz w:val="30"/>
          <w:szCs w:val="30"/>
          <w:lang w:val="en-US" w:eastAsia="zh-CN"/>
        </w:rPr>
        <w:t>③</w:t>
      </w:r>
      <w:r>
        <w:rPr>
          <w:rFonts w:hint="default" w:ascii="Times New Roman" w:hAnsi="Times New Roman" w:eastAsia="仿宋_GB2312" w:cs="Times New Roman"/>
          <w:b w:val="0"/>
          <w:bCs/>
          <w:sz w:val="32"/>
          <w:szCs w:val="30"/>
          <w:lang w:val="en-US" w:eastAsia="zh-CN"/>
        </w:rPr>
        <w:t>管理指标</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157" w:afterLines="50" w:line="600" w:lineRule="exact"/>
        <w:ind w:right="0" w:rightChars="0" w:firstLine="640" w:firstLineChars="200"/>
        <w:jc w:val="left"/>
        <w:textAlignment w:val="auto"/>
        <w:outlineLvl w:val="9"/>
        <w:rPr>
          <w:rFonts w:hint="default" w:ascii="Times New Roman" w:hAnsi="Times New Roman" w:eastAsia="方正公文小标宋"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 xml:space="preserve">             </w:t>
      </w:r>
      <w:r>
        <w:rPr>
          <w:rFonts w:hint="default" w:ascii="Times New Roman" w:hAnsi="Times New Roman" w:eastAsia="方正公文小标宋" w:cs="Times New Roman"/>
          <w:b w:val="0"/>
          <w:bCs/>
          <w:sz w:val="32"/>
          <w:szCs w:val="30"/>
          <w:lang w:val="en-US" w:eastAsia="zh-CN"/>
        </w:rPr>
        <w:t xml:space="preserve"> 表14.管理指标得分表</w:t>
      </w:r>
    </w:p>
    <w:tbl>
      <w:tblPr>
        <w:tblStyle w:val="11"/>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指标名称</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分值</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得分表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预算编制</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绩效目标与指标</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监督管理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信息公开</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17</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85%</w:t>
            </w:r>
          </w:p>
        </w:tc>
      </w:tr>
    </w:tbl>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预算编制方面项目实施机构能及时、准确将PPP项目支出责任纳入年度预算，绩效目标编制合理、明确了年度绩效目标和绩效指标。</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项目实施机构加强监督管理工作，及时对运行的偏差纠正。</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项目公司的社会资本方未全部出资到位，应加强对项目公司的监督管理工作。</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信息公开方面在全国PPP综合信息平台录入能够及时、准确公开曲阜市公共安全视频监控综合建设PPP项目的信息。</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0"/>
        <w:rPr>
          <w:rFonts w:hint="default" w:ascii="Times New Roman" w:hAnsi="Times New Roman" w:eastAsia="黑体" w:cs="Times New Roman"/>
          <w:b w:val="0"/>
          <w:bCs/>
          <w:sz w:val="32"/>
          <w:szCs w:val="32"/>
          <w:lang w:val="en-US" w:eastAsia="zh-CN"/>
        </w:rPr>
      </w:pPr>
      <w:bookmarkStart w:id="37" w:name="_Toc32251"/>
      <w:bookmarkStart w:id="38" w:name="_Toc28820"/>
      <w:r>
        <w:rPr>
          <w:rFonts w:hint="default" w:ascii="Times New Roman" w:hAnsi="Times New Roman" w:eastAsia="黑体" w:cs="Times New Roman"/>
          <w:b w:val="0"/>
          <w:bCs/>
          <w:sz w:val="32"/>
          <w:szCs w:val="32"/>
          <w:lang w:val="en-US" w:eastAsia="zh-CN"/>
        </w:rPr>
        <w:t>五、项目成本分析</w:t>
      </w:r>
      <w:bookmarkEnd w:id="37"/>
      <w:bookmarkEnd w:id="38"/>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sz w:val="32"/>
          <w:szCs w:val="30"/>
          <w:lang w:val="en-US" w:eastAsia="zh-CN"/>
        </w:rPr>
      </w:pPr>
      <w:bookmarkStart w:id="39" w:name="_Toc31196"/>
      <w:bookmarkStart w:id="40" w:name="_Toc1084"/>
      <w:r>
        <w:rPr>
          <w:rFonts w:hint="default" w:ascii="Times New Roman" w:hAnsi="Times New Roman" w:eastAsia="楷体_GB2312" w:cs="Times New Roman"/>
          <w:b w:val="0"/>
          <w:bCs/>
          <w:sz w:val="32"/>
          <w:szCs w:val="30"/>
          <w:lang w:val="en-US" w:eastAsia="zh-CN"/>
        </w:rPr>
        <w:t>（一）任务分解</w:t>
      </w:r>
      <w:bookmarkEnd w:id="39"/>
      <w:bookmarkEnd w:id="40"/>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楷体_GB2312" w:cs="Times New Roman"/>
          <w:b w:val="0"/>
          <w:bCs/>
          <w:sz w:val="32"/>
          <w:szCs w:val="30"/>
          <w:lang w:val="en-US" w:eastAsia="zh-CN"/>
        </w:rPr>
      </w:pPr>
      <w:bookmarkStart w:id="41" w:name="_Toc24206"/>
      <w:r>
        <w:rPr>
          <w:rFonts w:hint="default" w:ascii="Times New Roman" w:hAnsi="Times New Roman" w:eastAsia="仿宋_GB2312" w:cs="Times New Roman"/>
          <w:b w:val="0"/>
          <w:bCs/>
          <w:sz w:val="32"/>
          <w:szCs w:val="30"/>
          <w:highlight w:val="none"/>
          <w:u w:val="none"/>
          <w:shd w:val="clear" w:color="auto" w:fill="auto"/>
          <w:lang w:val="en-US" w:eastAsia="zh-CN" w:bidi="zh-TW"/>
        </w:rPr>
        <w:t>项目的实施对深入推进平安建设、保障人民安居乐业、维护</w:t>
      </w:r>
      <w:r>
        <w:rPr>
          <w:rFonts w:hint="eastAsia" w:ascii="Times New Roman" w:hAnsi="Times New Roman" w:eastAsia="仿宋_GB2312" w:cs="Times New Roman"/>
          <w:b w:val="0"/>
          <w:bCs/>
          <w:sz w:val="32"/>
          <w:szCs w:val="30"/>
          <w:highlight w:val="none"/>
          <w:u w:val="none"/>
          <w:shd w:val="clear" w:color="auto" w:fill="auto"/>
          <w:lang w:val="en-US" w:eastAsia="zh-CN" w:bidi="zh-TW"/>
        </w:rPr>
        <w:t>曲阜</w:t>
      </w:r>
      <w:r>
        <w:rPr>
          <w:rFonts w:hint="default" w:ascii="Times New Roman" w:hAnsi="Times New Roman" w:eastAsia="仿宋_GB2312" w:cs="Times New Roman"/>
          <w:b w:val="0"/>
          <w:bCs/>
          <w:sz w:val="32"/>
          <w:szCs w:val="30"/>
          <w:highlight w:val="none"/>
          <w:u w:val="none"/>
          <w:shd w:val="clear" w:color="auto" w:fill="auto"/>
          <w:lang w:val="en-US" w:eastAsia="zh-CN" w:bidi="zh-TW"/>
        </w:rPr>
        <w:t>社会稳定具有重大作用。项目对社会治安、交通监测、乡镇安防监控等方面全方位联网覆盖，引进视频分析软件，实现各类监控视频信息的汇聚共享，为视频侦查搭建专业化平台。为相关部门提供了技术和平台支撑，全面提升全市人民生活安全感、全市人民生活和谐稳定的幸福感，更有效支撑相关政府部门的科学化、科技化的管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sz w:val="32"/>
          <w:szCs w:val="30"/>
          <w:lang w:val="en-US" w:eastAsia="zh-CN"/>
        </w:rPr>
      </w:pPr>
      <w:bookmarkStart w:id="42" w:name="_Toc30012"/>
      <w:r>
        <w:rPr>
          <w:rFonts w:hint="default" w:ascii="Times New Roman" w:hAnsi="Times New Roman" w:eastAsia="楷体_GB2312" w:cs="Times New Roman"/>
          <w:b w:val="0"/>
          <w:bCs/>
          <w:sz w:val="32"/>
          <w:szCs w:val="30"/>
          <w:lang w:val="en-US" w:eastAsia="zh-CN"/>
        </w:rPr>
        <w:t>（二）产出分析</w:t>
      </w:r>
      <w:bookmarkEnd w:id="41"/>
      <w:bookmarkEnd w:id="42"/>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bookmarkStart w:id="43" w:name="_Toc28586"/>
      <w:r>
        <w:rPr>
          <w:rFonts w:hint="eastAsia" w:ascii="Times New Roman" w:hAnsi="Times New Roman" w:eastAsia="仿宋_GB2312" w:cs="Times New Roman"/>
          <w:b w:val="0"/>
          <w:bCs/>
          <w:sz w:val="32"/>
          <w:szCs w:val="30"/>
          <w:lang w:val="en-US" w:eastAsia="zh-CN"/>
        </w:rPr>
        <w:t>项目的实施共完成三部分，即完成天网工程、雪亮工程和</w:t>
      </w:r>
      <w:r>
        <w:rPr>
          <w:rFonts w:hint="default" w:ascii="Times New Roman" w:hAnsi="Times New Roman" w:eastAsia="仿宋_GB2312" w:cs="Times New Roman"/>
          <w:kern w:val="2"/>
          <w:sz w:val="32"/>
          <w:szCs w:val="32"/>
          <w:highlight w:val="none"/>
          <w:lang w:val="en-US" w:eastAsia="zh-CN" w:bidi="ar-SA"/>
        </w:rPr>
        <w:t>智能交通</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建</w:t>
      </w:r>
      <w:r>
        <w:rPr>
          <w:rFonts w:hint="default" w:ascii="Times New Roman" w:hAnsi="Times New Roman" w:eastAsia="仿宋_GB2312" w:cs="Times New Roman"/>
          <w:b w:val="0"/>
          <w:bCs/>
          <w:sz w:val="32"/>
          <w:szCs w:val="30"/>
          <w:lang w:val="en-US" w:eastAsia="zh-CN"/>
        </w:rPr>
        <w:t>社会治安视频监控部分，主要施工内容为公交站监控设备110处、城区乡镇道路监控设备49处、加油站点监控设备43处、人脸识别监控设备5处、铁路涵洞监控设备65处、简易卡口监控设备75处、黑光摄像机7处、天网一期增加警用标志牌、补光灯、指挥车、指挥中心内各类设备服务器及云存储磁盘阵列等。</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县乡道智能交通安全系统部分，主要施工内容为高铁站违停设备20处、电子警察及信号灯15处、反向卡口监控设备1处、礼让行人监控设备13处、机动车违停设备20处、原指挥中心增加各类设备服务器、道路交通标识牌及标线等。</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镇村视频监控联网部分，主要施工内容为综治办及派出所内高清解码器、LED大屏、LED条屏、紧急报警管理主机、操作台及电脑等，388个村内电视机、网络硬盘录像机、300万红外枪式网络摄像机、200万高清红外球机及防水箱等。</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网络租赁及维护费，主要施工内容为手机VP0N专线1条、社会治安视频监控部分、县乡道智能交通安全系统部分及71处原有天网一期改造点位网络租赁及维护费。电子围栏，主要施工内容为建设热点围栏10处。</w:t>
      </w:r>
      <w:r>
        <w:rPr>
          <w:rFonts w:hint="eastAsia" w:ascii="Times New Roman" w:hAnsi="Times New Roman" w:eastAsia="仿宋_GB2312" w:cs="Times New Roman"/>
          <w:b w:val="0"/>
          <w:bCs/>
          <w:sz w:val="32"/>
          <w:szCs w:val="30"/>
          <w:lang w:val="en-US" w:eastAsia="zh-CN"/>
        </w:rPr>
        <w:t>完满完成项目设定的目标。</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0" w:right="0" w:rightChars="0" w:firstLine="640" w:firstLineChars="200"/>
        <w:jc w:val="left"/>
        <w:textAlignment w:val="auto"/>
        <w:outlineLvl w:val="1"/>
        <w:rPr>
          <w:rFonts w:hint="default" w:ascii="Times New Roman" w:hAnsi="Times New Roman" w:eastAsia="楷体_GB2312" w:cs="Times New Roman"/>
          <w:b w:val="0"/>
          <w:bCs/>
          <w:sz w:val="32"/>
          <w:szCs w:val="30"/>
          <w:lang w:val="en-US" w:eastAsia="zh-CN"/>
        </w:rPr>
      </w:pPr>
      <w:bookmarkStart w:id="44" w:name="_Toc13633"/>
      <w:r>
        <w:rPr>
          <w:rFonts w:hint="default" w:ascii="Times New Roman" w:hAnsi="Times New Roman" w:eastAsia="楷体_GB2312" w:cs="Times New Roman"/>
          <w:b w:val="0"/>
          <w:bCs/>
          <w:sz w:val="32"/>
          <w:szCs w:val="30"/>
          <w:lang w:val="en-US" w:eastAsia="zh-CN"/>
        </w:rPr>
        <w:t>（三）成本分析</w:t>
      </w:r>
      <w:bookmarkEnd w:id="43"/>
      <w:bookmarkEnd w:id="44"/>
    </w:p>
    <w:p>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kern w:val="2"/>
          <w:sz w:val="32"/>
          <w:szCs w:val="32"/>
          <w:highlight w:val="none"/>
          <w:lang w:val="en-US" w:eastAsia="zh-CN" w:bidi="ar-SA"/>
        </w:rPr>
        <w:t>项目总投资约为17304.35万元，其中</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天网二期建设项目投资2105.85万元</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占总投资的12.17%</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智能交通建设项目投资 3572.27万元</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占总投资的20.64%</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雪亮工程建设项目投资 3337.21万元，占总投资的19.29%；线路租赁设备投资1182.08万元</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占总投资的6.83%</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电子围栏投资246万元，占总投资的1.42%</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工程建设其他费用960.47万元，占总投资的5.55%；设备更新费用5409.21万元（包含天网二期建设项目、智能交通建设项目和雪亮工程建设项目的第一次设备更新），占总投资的31.26%；建设期利息491.26万元，占总投资的2.84%。</w:t>
      </w:r>
      <w:r>
        <w:rPr>
          <w:rFonts w:hint="eastAsia" w:ascii="Times New Roman" w:hAnsi="Times New Roman" w:eastAsia="仿宋_GB2312" w:cs="Times New Roman"/>
          <w:sz w:val="32"/>
          <w:szCs w:val="32"/>
          <w:highlight w:val="none"/>
          <w:lang w:val="en-US" w:eastAsia="zh-CN" w:bidi="ar-SA"/>
        </w:rPr>
        <w:t>2020年</w:t>
      </w:r>
      <w:r>
        <w:rPr>
          <w:rFonts w:hint="default" w:ascii="Times New Roman" w:hAnsi="Times New Roman" w:eastAsia="仿宋_GB2312" w:cs="Times New Roman"/>
          <w:sz w:val="32"/>
          <w:szCs w:val="32"/>
          <w:highlight w:val="none"/>
          <w:lang w:val="en-US" w:eastAsia="zh-CN" w:bidi="ar-SA"/>
        </w:rPr>
        <w:t>经曲阜市审计局审计后项目工程总造价8099万元</w:t>
      </w:r>
      <w:r>
        <w:rPr>
          <w:rFonts w:hint="eastAsia" w:ascii="Times New Roman" w:hAnsi="Times New Roman" w:eastAsia="仿宋_GB2312" w:cs="Times New Roman"/>
          <w:sz w:val="32"/>
          <w:szCs w:val="32"/>
          <w:highlight w:val="none"/>
          <w:lang w:val="en-US" w:eastAsia="zh-CN" w:bidi="ar-SA"/>
        </w:rPr>
        <w:t>，未超过计划总投资</w:t>
      </w:r>
      <w:r>
        <w:rPr>
          <w:rFonts w:hint="default" w:ascii="Times New Roman" w:hAnsi="Times New Roman" w:eastAsia="仿宋_GB2312" w:cs="Times New Roman"/>
          <w:b w:val="0"/>
          <w:bCs/>
          <w:sz w:val="32"/>
          <w:szCs w:val="32"/>
          <w:lang w:val="en-US" w:eastAsia="zh-CN" w:bidi="zh-CN"/>
        </w:rPr>
        <w:t>。</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2"/>
          <w:u w:val="none"/>
          <w:shd w:val="clear"/>
          <w:lang w:val="en-US" w:eastAsia="zh-CN" w:bidi="zh-CN"/>
        </w:rPr>
        <w:t>能按照预定方案和计划，完成项目投融资、建设、运营和移交，提供合格的公共产品和服务，完善曲阜市</w:t>
      </w:r>
      <w:r>
        <w:rPr>
          <w:rFonts w:hint="eastAsia" w:ascii="Times New Roman" w:hAnsi="Times New Roman" w:eastAsia="仿宋_GB2312" w:cs="Times New Roman"/>
          <w:b w:val="0"/>
          <w:bCs/>
          <w:sz w:val="32"/>
          <w:szCs w:val="32"/>
          <w:u w:val="none"/>
          <w:shd w:val="clear"/>
          <w:lang w:val="en-US" w:eastAsia="zh-CN" w:bidi="zh-CN"/>
        </w:rPr>
        <w:t>公共安全网络建设，</w:t>
      </w:r>
      <w:r>
        <w:rPr>
          <w:rFonts w:hint="default" w:ascii="Times New Roman" w:hAnsi="Times New Roman" w:eastAsia="仿宋_GB2312" w:cs="Times New Roman"/>
          <w:b w:val="0"/>
          <w:bCs/>
          <w:sz w:val="32"/>
          <w:szCs w:val="32"/>
          <w:u w:val="none"/>
          <w:shd w:val="clear"/>
          <w:lang w:val="en-US" w:eastAsia="zh-CN" w:bidi="zh-CN"/>
        </w:rPr>
        <w:t>社会效益良好。相关部门和社会公众满意度良好，项目全生命周期组织管理健全、规范、有效，成本控制良好，具有可持续性。</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00" w:firstLineChars="200"/>
        <w:jc w:val="left"/>
        <w:textAlignment w:val="auto"/>
        <w:outlineLvl w:val="0"/>
        <w:rPr>
          <w:rFonts w:hint="default" w:ascii="Times New Roman" w:hAnsi="Times New Roman" w:eastAsia="黑体" w:cs="Times New Roman"/>
          <w:b w:val="0"/>
          <w:bCs/>
          <w:sz w:val="30"/>
          <w:szCs w:val="30"/>
          <w:lang w:val="en-US" w:eastAsia="zh-CN"/>
        </w:rPr>
      </w:pPr>
      <w:bookmarkStart w:id="45" w:name="_Toc14163"/>
      <w:r>
        <w:rPr>
          <w:rFonts w:hint="eastAsia" w:ascii="Times New Roman" w:hAnsi="Times New Roman" w:eastAsia="黑体" w:cs="Times New Roman"/>
          <w:b w:val="0"/>
          <w:bCs/>
          <w:sz w:val="30"/>
          <w:szCs w:val="30"/>
          <w:lang w:val="en-US" w:eastAsia="zh-CN"/>
        </w:rPr>
        <w:t>六、</w:t>
      </w:r>
      <w:r>
        <w:rPr>
          <w:rFonts w:hint="default" w:ascii="Times New Roman" w:hAnsi="Times New Roman" w:eastAsia="黑体" w:cs="Times New Roman"/>
          <w:b w:val="0"/>
          <w:bCs/>
          <w:sz w:val="30"/>
          <w:szCs w:val="30"/>
          <w:lang w:val="en-US" w:eastAsia="zh-CN"/>
        </w:rPr>
        <w:t>PPP项目绩效评价结论</w:t>
      </w:r>
      <w:bookmarkEnd w:id="45"/>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sz w:val="32"/>
          <w:szCs w:val="32"/>
          <w:lang w:val="en-US" w:eastAsia="zh-CN"/>
        </w:rPr>
      </w:pPr>
      <w:bookmarkStart w:id="46" w:name="_Toc14635"/>
      <w:r>
        <w:rPr>
          <w:rFonts w:hint="default" w:ascii="Times New Roman" w:hAnsi="Times New Roman" w:eastAsia="楷体_GB2312" w:cs="Times New Roman"/>
          <w:b w:val="0"/>
          <w:bCs/>
          <w:sz w:val="32"/>
          <w:szCs w:val="32"/>
          <w:lang w:val="en-US" w:eastAsia="zh-CN"/>
        </w:rPr>
        <w:t>（一）项目公司绩效评价结论</w:t>
      </w:r>
      <w:bookmarkEnd w:id="46"/>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748" w:leftChars="0" w:right="0" w:rightChars="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1.建设期绩效评价结论</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highlight w:val="none"/>
          <w:lang w:val="en-US" w:eastAsia="zh-CN"/>
        </w:rPr>
        <w:t>项目公司建设期评价得分90分，本次建设期绩效评价83分，绩效评价得分小于7分</w:t>
      </w:r>
      <w:r>
        <w:rPr>
          <w:rFonts w:hint="default" w:ascii="Times New Roman" w:hAnsi="Times New Roman" w:eastAsia="仿宋_GB2312" w:cs="Times New Roman"/>
          <w:b w:val="0"/>
          <w:bCs/>
          <w:sz w:val="32"/>
          <w:szCs w:val="30"/>
          <w:lang w:val="en-US" w:eastAsia="zh-CN"/>
        </w:rPr>
        <w:t>。差异产生的主要原因是：评价的指标不同，考核依据的标准不同，原来的指标没有相关财务类指标，本次绩效评价设置资金管理指标，项目公司失分较多。</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2.运营期绩效评价结论</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项目公司运营期共进行三次绩效评价，第一次得94分，第二次得84分，第三次得91分，平均得90分，本次绩效评价得88分。</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sz w:val="32"/>
          <w:szCs w:val="32"/>
          <w:lang w:val="en-US" w:eastAsia="zh-CN"/>
        </w:rPr>
      </w:pPr>
      <w:bookmarkStart w:id="47" w:name="_Toc28715"/>
      <w:r>
        <w:rPr>
          <w:rFonts w:hint="default" w:ascii="Times New Roman" w:hAnsi="Times New Roman" w:eastAsia="楷体_GB2312" w:cs="Times New Roman"/>
          <w:b w:val="0"/>
          <w:bCs/>
          <w:sz w:val="32"/>
          <w:szCs w:val="32"/>
          <w:lang w:val="en-US" w:eastAsia="zh-CN"/>
        </w:rPr>
        <w:t>（二）实施机构绩效评价结论</w:t>
      </w:r>
      <w:bookmarkEnd w:id="47"/>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448" w:leftChars="0" w:right="0" w:rightChars="0" w:firstLine="320" w:firstLineChars="100"/>
        <w:jc w:val="both"/>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项目实施机构评价实行百分制，评价组综合评定建设期90</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both"/>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分，运营期得95分，两次评定等级均为“优”。</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0" w:right="0" w:rightChars="0" w:firstLine="640" w:firstLineChars="200"/>
        <w:jc w:val="left"/>
        <w:textAlignment w:val="auto"/>
        <w:outlineLvl w:val="0"/>
        <w:rPr>
          <w:rFonts w:hint="default" w:ascii="Times New Roman" w:hAnsi="Times New Roman" w:eastAsia="黑体" w:cs="Times New Roman"/>
          <w:b w:val="0"/>
          <w:bCs/>
          <w:sz w:val="32"/>
          <w:szCs w:val="32"/>
          <w:lang w:val="en-US" w:eastAsia="zh-CN"/>
        </w:rPr>
      </w:pPr>
      <w:bookmarkStart w:id="48" w:name="_Toc22402"/>
      <w:r>
        <w:rPr>
          <w:rFonts w:hint="eastAsia" w:ascii="Times New Roman" w:hAnsi="Times New Roman" w:eastAsia="黑体" w:cs="Times New Roman"/>
          <w:b w:val="0"/>
          <w:bCs/>
          <w:sz w:val="32"/>
          <w:szCs w:val="32"/>
          <w:lang w:val="en-US" w:eastAsia="zh-CN"/>
        </w:rPr>
        <w:t>七、</w:t>
      </w:r>
      <w:r>
        <w:rPr>
          <w:rFonts w:hint="default" w:ascii="Times New Roman" w:hAnsi="Times New Roman" w:eastAsia="黑体" w:cs="Times New Roman"/>
          <w:b w:val="0"/>
          <w:bCs/>
          <w:sz w:val="32"/>
          <w:szCs w:val="32"/>
          <w:lang w:val="en-US" w:eastAsia="zh-CN"/>
        </w:rPr>
        <w:t>存在的问题</w:t>
      </w:r>
      <w:bookmarkEnd w:id="48"/>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sz w:val="32"/>
          <w:szCs w:val="32"/>
          <w:lang w:val="en-US" w:eastAsia="zh-CN"/>
        </w:rPr>
      </w:pPr>
      <w:bookmarkStart w:id="49" w:name="_Toc30372"/>
      <w:r>
        <w:rPr>
          <w:rFonts w:hint="default" w:ascii="Times New Roman" w:hAnsi="Times New Roman" w:eastAsia="楷体_GB2312" w:cs="Times New Roman"/>
          <w:b w:val="0"/>
          <w:bCs/>
          <w:sz w:val="32"/>
          <w:szCs w:val="32"/>
          <w:lang w:val="en-US" w:eastAsia="zh-CN"/>
        </w:rPr>
        <w:t>（一）项目公司建设期绩效评价发现的问题</w:t>
      </w:r>
      <w:bookmarkEnd w:id="49"/>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1.档案管理制度不健全，在档案建设方面有待进一步提升。</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both"/>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 xml:space="preserve">    2.项目公司建设期注册资本金和履约保函未到位。</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依据PPP项目合同，由社会资本方与政府方出资人代表须按9:1的出资比例根据项目建设进度和融资机构要求及时出资到位和开工后15个工作日项目公司应向甲方提交履约保证函。</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sz w:val="32"/>
          <w:szCs w:val="32"/>
          <w:lang w:val="en-US" w:eastAsia="zh-CN"/>
        </w:rPr>
      </w:pPr>
      <w:bookmarkStart w:id="50" w:name="_Toc27453"/>
      <w:r>
        <w:rPr>
          <w:rFonts w:hint="default" w:ascii="Times New Roman" w:hAnsi="Times New Roman" w:eastAsia="楷体_GB2312" w:cs="Times New Roman"/>
          <w:b w:val="0"/>
          <w:bCs/>
          <w:sz w:val="32"/>
          <w:szCs w:val="32"/>
          <w:lang w:val="en-US" w:eastAsia="zh-CN"/>
        </w:rPr>
        <w:t>（二）项目公司运营期绩效评价发现的问题</w:t>
      </w:r>
      <w:bookmarkEnd w:id="50"/>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 xml:space="preserve">   1.项目公司运营期天网工程和雪亮工程在线率部分月份低于95%现象。</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highlight w:val="none"/>
          <w:lang w:val="en-US" w:eastAsia="zh-CN"/>
        </w:rPr>
        <w:t>天网工程2022年1月在线率为91.1%，雪亮工程2022年1月上线率94.64%、3月上线率94.79%，4月上线率94.5%，5月上线率93.14%、6月上线率94.57%等以上月份存在月上线率低于95%的情况，未达到合同约定的月上线率95%以上。</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2.项目公司注册资本金未出资到位。</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依据PPP项目合同，由社会资本方与政府方出资人代表须按9:1的出资比例根据项目建设进度和融资机构要求及时出资到位。</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320" w:firstLineChars="100"/>
        <w:jc w:val="left"/>
        <w:textAlignment w:val="auto"/>
        <w:outlineLvl w:val="1"/>
        <w:rPr>
          <w:rFonts w:hint="default" w:ascii="Times New Roman" w:hAnsi="Times New Roman" w:eastAsia="楷体" w:cs="Times New Roman"/>
          <w:b w:val="0"/>
          <w:bCs/>
          <w:sz w:val="30"/>
          <w:szCs w:val="30"/>
          <w:lang w:val="en-US" w:eastAsia="zh-CN"/>
        </w:rPr>
      </w:pPr>
      <w:bookmarkStart w:id="51" w:name="_Toc25382"/>
      <w:r>
        <w:rPr>
          <w:rFonts w:hint="default" w:ascii="Times New Roman" w:hAnsi="Times New Roman" w:eastAsia="楷体" w:cs="Times New Roman"/>
          <w:b w:val="0"/>
          <w:bCs/>
          <w:sz w:val="32"/>
          <w:szCs w:val="32"/>
          <w:lang w:val="en-US" w:eastAsia="zh-CN"/>
        </w:rPr>
        <w:t>（</w:t>
      </w:r>
      <w:r>
        <w:rPr>
          <w:rFonts w:hint="default" w:ascii="Times New Roman" w:hAnsi="Times New Roman" w:eastAsia="楷体_GB2312" w:cs="Times New Roman"/>
          <w:b w:val="0"/>
          <w:bCs/>
          <w:sz w:val="32"/>
          <w:szCs w:val="32"/>
          <w:lang w:val="en-US" w:eastAsia="zh-CN"/>
        </w:rPr>
        <w:t>三）项目实施机构绩效评价发现的问题</w:t>
      </w:r>
      <w:bookmarkEnd w:id="51"/>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项目实施机构没有对项目公司的注册资本出资到位，并应监督社会资本方对项目公司的注册资本出资及时到位工作。</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0" w:right="0" w:rightChars="0" w:firstLine="600" w:firstLineChars="200"/>
        <w:jc w:val="left"/>
        <w:textAlignment w:val="auto"/>
        <w:outlineLvl w:val="0"/>
        <w:rPr>
          <w:rFonts w:hint="default" w:ascii="Times New Roman" w:hAnsi="Times New Roman" w:eastAsia="黑体" w:cs="Times New Roman"/>
          <w:b w:val="0"/>
          <w:bCs/>
          <w:sz w:val="30"/>
          <w:szCs w:val="30"/>
          <w:lang w:val="en-US" w:eastAsia="zh-CN"/>
        </w:rPr>
      </w:pPr>
      <w:bookmarkStart w:id="52" w:name="_Toc22339"/>
      <w:r>
        <w:rPr>
          <w:rFonts w:hint="eastAsia" w:ascii="Times New Roman" w:hAnsi="Times New Roman" w:eastAsia="黑体" w:cs="Times New Roman"/>
          <w:b w:val="0"/>
          <w:bCs/>
          <w:sz w:val="30"/>
          <w:szCs w:val="30"/>
          <w:lang w:val="en-US" w:eastAsia="zh-CN"/>
        </w:rPr>
        <w:t>八、</w:t>
      </w:r>
      <w:r>
        <w:rPr>
          <w:rFonts w:hint="default" w:ascii="Times New Roman" w:hAnsi="Times New Roman" w:eastAsia="黑体" w:cs="Times New Roman"/>
          <w:b w:val="0"/>
          <w:bCs/>
          <w:sz w:val="30"/>
          <w:szCs w:val="30"/>
          <w:lang w:val="en-US" w:eastAsia="zh-CN"/>
        </w:rPr>
        <w:t>相关建议</w:t>
      </w:r>
      <w:bookmarkEnd w:id="52"/>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320" w:firstLineChars="100"/>
        <w:jc w:val="left"/>
        <w:textAlignment w:val="auto"/>
        <w:outlineLvl w:val="1"/>
        <w:rPr>
          <w:rFonts w:hint="default" w:ascii="Times New Roman" w:hAnsi="Times New Roman" w:eastAsia="楷体_GB2312" w:cs="Times New Roman"/>
          <w:b w:val="0"/>
          <w:bCs/>
          <w:sz w:val="32"/>
          <w:szCs w:val="30"/>
          <w:lang w:val="en-US" w:eastAsia="zh-CN"/>
        </w:rPr>
      </w:pPr>
      <w:bookmarkStart w:id="53" w:name="_Toc4242"/>
      <w:r>
        <w:rPr>
          <w:rFonts w:hint="default" w:ascii="Times New Roman" w:hAnsi="Times New Roman" w:eastAsia="楷体_GB2312" w:cs="Times New Roman"/>
          <w:b w:val="0"/>
          <w:bCs/>
          <w:sz w:val="32"/>
          <w:szCs w:val="32"/>
          <w:lang w:val="en-US" w:eastAsia="zh-CN"/>
        </w:rPr>
        <w:t>（一）对项目公司的建议</w:t>
      </w:r>
      <w:bookmarkEnd w:id="53"/>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1.项目公司加强数据报送和运营管理工作，做到数据的一致性。</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项目公司应加强项目的运营管理工作，对影响上线率的原因及时分析，列出解决方案，提高上线率达到合同要求。</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2.项目公司注册资本应及时出资到位。</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项目公司应对股东的注册资本出资及时到位，依据PPP项目合同，由社会资本方与政府方出资人代表须按9:1的出资比例根据项目建设进度和融资机构要求及时出资到位</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320" w:firstLineChars="100"/>
        <w:jc w:val="left"/>
        <w:textAlignment w:val="auto"/>
        <w:outlineLvl w:val="1"/>
        <w:rPr>
          <w:rFonts w:hint="default" w:ascii="Times New Roman" w:hAnsi="Times New Roman" w:eastAsia="楷体_GB2312" w:cs="Times New Roman"/>
          <w:b w:val="0"/>
          <w:bCs/>
          <w:sz w:val="32"/>
          <w:szCs w:val="32"/>
          <w:lang w:val="en-US" w:eastAsia="zh-CN"/>
        </w:rPr>
      </w:pPr>
      <w:bookmarkStart w:id="54" w:name="_Toc26658"/>
      <w:r>
        <w:rPr>
          <w:rFonts w:hint="default" w:ascii="Times New Roman" w:hAnsi="Times New Roman" w:eastAsia="楷体_GB2312" w:cs="Times New Roman"/>
          <w:b w:val="0"/>
          <w:bCs/>
          <w:sz w:val="32"/>
          <w:szCs w:val="32"/>
          <w:lang w:val="en-US" w:eastAsia="zh-CN"/>
        </w:rPr>
        <w:t>（二）对实施机构的建议</w:t>
      </w:r>
      <w:bookmarkEnd w:id="54"/>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448" w:leftChars="0" w:right="0" w:rightChars="0"/>
        <w:jc w:val="both"/>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 xml:space="preserve"> 项目实施机构应加强对项目公司的日常监督和考核、监督</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both"/>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项目公司三大运营工程的上线率，并</w:t>
      </w:r>
      <w:r>
        <w:rPr>
          <w:rFonts w:hint="eastAsia" w:ascii="Times New Roman" w:hAnsi="Times New Roman" w:eastAsia="仿宋_GB2312" w:cs="Times New Roman"/>
          <w:b w:val="0"/>
          <w:bCs/>
          <w:sz w:val="32"/>
          <w:szCs w:val="30"/>
          <w:lang w:val="en-US" w:eastAsia="zh-CN"/>
        </w:rPr>
        <w:t>及时</w:t>
      </w:r>
      <w:r>
        <w:rPr>
          <w:rFonts w:hint="default" w:ascii="Times New Roman" w:hAnsi="Times New Roman" w:eastAsia="仿宋_GB2312" w:cs="Times New Roman"/>
          <w:b w:val="0"/>
          <w:bCs/>
          <w:sz w:val="32"/>
          <w:szCs w:val="30"/>
          <w:lang w:val="en-US" w:eastAsia="zh-CN"/>
        </w:rPr>
        <w:t>监督项目公司进行更运营质量。</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 xml:space="preserve">                  </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0"/>
          <w:lang w:val="en-US" w:eastAsia="zh-CN"/>
        </w:rPr>
        <w:t xml:space="preserve">    </w:t>
      </w:r>
      <w:r>
        <w:rPr>
          <w:rFonts w:hint="default" w:ascii="Times New Roman" w:hAnsi="Times New Roman" w:eastAsia="仿宋_GB2312" w:cs="Times New Roman"/>
          <w:b w:val="0"/>
          <w:bCs/>
          <w:sz w:val="32"/>
          <w:szCs w:val="32"/>
          <w:lang w:val="en-US" w:eastAsia="zh-CN"/>
        </w:rPr>
        <w:t>附表：1.项目公司建设期指标体系及得分表</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          2.项目公司运营期指标体系及得分表</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1600" w:firstLineChars="5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3.实施机构建设期指标体系及得分表</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1600" w:firstLineChars="5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4.实施机构运营期指标体系及得分表</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          5.问题清单</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          6.调查分析报告</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 xml:space="preserve">      </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lang w:val="en-US" w:eastAsia="zh-CN"/>
        </w:rPr>
      </w:pP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lang w:val="en-US" w:eastAsia="zh-CN"/>
        </w:rPr>
      </w:pP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2240" w:firstLineChars="7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 xml:space="preserve"> </w:t>
      </w:r>
      <w:r>
        <w:rPr>
          <w:rFonts w:hint="eastAsia" w:ascii="Times New Roman" w:hAnsi="Times New Roman" w:eastAsia="仿宋_GB2312" w:cs="Times New Roman"/>
          <w:b w:val="0"/>
          <w:bCs/>
          <w:sz w:val="32"/>
          <w:szCs w:val="30"/>
          <w:lang w:val="en-US" w:eastAsia="zh-CN"/>
        </w:rPr>
        <w:t xml:space="preserve"> </w:t>
      </w:r>
      <w:r>
        <w:rPr>
          <w:rFonts w:hint="default" w:ascii="Times New Roman" w:hAnsi="Times New Roman" w:eastAsia="仿宋_GB2312" w:cs="Times New Roman"/>
          <w:b w:val="0"/>
          <w:bCs/>
          <w:sz w:val="32"/>
          <w:szCs w:val="30"/>
          <w:lang w:val="en-US" w:eastAsia="zh-CN"/>
        </w:rPr>
        <w:t xml:space="preserve">  济宁市仁兴会计师事务所（普通合伙）</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 xml:space="preserve">                          </w:t>
      </w:r>
    </w:p>
    <w:p>
      <w:pPr>
        <w:pStyle w:val="18"/>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 xml:space="preserve">                       </w:t>
      </w:r>
      <w:r>
        <w:rPr>
          <w:rFonts w:hint="eastAsia" w:ascii="Times New Roman" w:hAnsi="Times New Roman" w:eastAsia="仿宋_GB2312" w:cs="Times New Roman"/>
          <w:b w:val="0"/>
          <w:bCs/>
          <w:sz w:val="32"/>
          <w:szCs w:val="30"/>
          <w:lang w:val="en-US" w:eastAsia="zh-CN"/>
        </w:rPr>
        <w:t xml:space="preserve">   </w:t>
      </w:r>
      <w:bookmarkStart w:id="55" w:name="_GoBack"/>
      <w:bookmarkEnd w:id="55"/>
      <w:r>
        <w:rPr>
          <w:rFonts w:hint="default" w:ascii="Times New Roman" w:hAnsi="Times New Roman" w:eastAsia="仿宋_GB2312" w:cs="Times New Roman"/>
          <w:b w:val="0"/>
          <w:bCs/>
          <w:sz w:val="32"/>
          <w:szCs w:val="30"/>
          <w:lang w:val="en-US" w:eastAsia="zh-CN"/>
        </w:rPr>
        <w:t xml:space="preserve">    2023年9月</w:t>
      </w:r>
    </w:p>
    <w:sectPr>
      <w:footerReference r:id="rId10" w:type="default"/>
      <w:pgSz w:w="11906" w:h="16838"/>
      <w:pgMar w:top="1587" w:right="1587" w:bottom="1587" w:left="1587" w:header="851" w:footer="1247"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62FE67-8998-4664-AF40-862F45B4A3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2" w:fontKey="{9027583B-F290-475C-8C55-E79E82863594}"/>
  </w:font>
  <w:font w:name="方正小标宋简体">
    <w:panose1 w:val="03000509000000000000"/>
    <w:charset w:val="86"/>
    <w:family w:val="auto"/>
    <w:pitch w:val="default"/>
    <w:sig w:usb0="00000001" w:usb1="080E0000" w:usb2="00000000" w:usb3="00000000" w:csb0="00040000" w:csb1="00000000"/>
    <w:embedRegular r:id="rId3" w:fontKey="{C7F1855E-E3EE-4D23-9F16-73A32EE0B7CD}"/>
  </w:font>
  <w:font w:name="方正公文小标宋">
    <w:panose1 w:val="02000500000000000000"/>
    <w:charset w:val="86"/>
    <w:family w:val="auto"/>
    <w:pitch w:val="default"/>
    <w:sig w:usb0="A00002BF" w:usb1="38CF7CFA" w:usb2="00000016" w:usb3="00000000" w:csb0="00040001" w:csb1="00000000"/>
    <w:embedRegular r:id="rId4" w:fontKey="{15026E02-CA34-4331-AD63-B6C04E094B99}"/>
  </w:font>
  <w:font w:name="楷体_GB2312">
    <w:panose1 w:val="02010609030101010101"/>
    <w:charset w:val="86"/>
    <w:family w:val="modern"/>
    <w:pitch w:val="default"/>
    <w:sig w:usb0="00000001" w:usb1="080E0000" w:usb2="00000000" w:usb3="00000000" w:csb0="00040000" w:csb1="00000000"/>
    <w:embedRegular r:id="rId5" w:fontKey="{98E4D56F-65A3-40AB-992A-5A4A698D3D74}"/>
  </w:font>
  <w:font w:name="楷体">
    <w:panose1 w:val="02010609060101010101"/>
    <w:charset w:val="86"/>
    <w:family w:val="auto"/>
    <w:pitch w:val="default"/>
    <w:sig w:usb0="800002BF" w:usb1="38CF7CFA" w:usb2="00000016" w:usb3="00000000" w:csb0="00040001" w:csb1="00000000"/>
    <w:embedRegular r:id="rId6" w:fontKey="{5DEF77A7-7A96-4557-926C-A1765539FB56}"/>
  </w:font>
  <w:font w:name="仿宋_GB2312">
    <w:panose1 w:val="02010609030101010101"/>
    <w:charset w:val="86"/>
    <w:family w:val="auto"/>
    <w:pitch w:val="default"/>
    <w:sig w:usb0="00000001" w:usb1="080E0000" w:usb2="00000000" w:usb3="00000000" w:csb0="00040000" w:csb1="00000000"/>
    <w:embedRegular r:id="rId7" w:fontKey="{FC6DAB9D-3E92-4353-98F6-7BE3BB366402}"/>
  </w:font>
  <w:font w:name="方正仿宋_GB2312">
    <w:panose1 w:val="02000000000000000000"/>
    <w:charset w:val="86"/>
    <w:family w:val="auto"/>
    <w:pitch w:val="default"/>
    <w:sig w:usb0="A00002BF" w:usb1="184F6CFA" w:usb2="00000012" w:usb3="00000000" w:csb0="00040001" w:csb1="00000000"/>
    <w:embedRegular r:id="rId8" w:fontKey="{9CA33CBE-C984-4579-8B37-3307BBF1A0F4}"/>
  </w:font>
  <w:font w:name="方正小标宋_GBK">
    <w:panose1 w:val="02000000000000000000"/>
    <w:charset w:val="86"/>
    <w:family w:val="auto"/>
    <w:pitch w:val="default"/>
    <w:sig w:usb0="A00002BF" w:usb1="38CF7CFA" w:usb2="00082016" w:usb3="00000000" w:csb0="00040001" w:csb1="00000000"/>
    <w:embedRegular r:id="rId9" w:fontKey="{875228E5-EDF0-4499-8618-C52263B148FB}"/>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w:rPr>
        <w:sz w:val="2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4196715</wp:posOffset>
              </wp:positionH>
              <wp:positionV relativeFrom="page">
                <wp:posOffset>369570</wp:posOffset>
              </wp:positionV>
              <wp:extent cx="2771140" cy="142875"/>
              <wp:effectExtent l="0" t="0" r="0" b="0"/>
              <wp:wrapNone/>
              <wp:docPr id="107" name="Shape 107"/>
              <wp:cNvGraphicFramePr/>
              <a:graphic xmlns:a="http://schemas.openxmlformats.org/drawingml/2006/main">
                <a:graphicData uri="http://schemas.microsoft.com/office/word/2010/wordprocessingShape">
                  <wps:wsp>
                    <wps:cNvSpPr txBox="1"/>
                    <wps:spPr>
                      <a:xfrm>
                        <a:off x="0" y="0"/>
                        <a:ext cx="2771140" cy="142875"/>
                      </a:xfrm>
                      <a:prstGeom prst="rect">
                        <a:avLst/>
                      </a:prstGeom>
                      <a:noFill/>
                    </wps:spPr>
                    <wps:txbx>
                      <w:txbxContent>
                        <w:p>
                          <w:pPr>
                            <w:pStyle w:val="17"/>
                            <w:keepNext w:val="0"/>
                            <w:keepLines w:val="0"/>
                            <w:widowControl w:val="0"/>
                            <w:shd w:val="clear" w:color="auto" w:fill="auto"/>
                            <w:tabs>
                              <w:tab w:val="right" w:pos="4313"/>
                            </w:tabs>
                            <w:bidi w:val="0"/>
                            <w:spacing w:before="0" w:after="0" w:line="240" w:lineRule="auto"/>
                            <w:ind w:left="0" w:right="0" w:firstLine="0"/>
                            <w:jc w:val="left"/>
                            <w:rPr>
                              <w:sz w:val="14"/>
                              <w:szCs w:val="14"/>
                            </w:rPr>
                          </w:pPr>
                        </w:p>
                      </w:txbxContent>
                    </wps:txbx>
                    <wps:bodyPr lIns="0" tIns="0" rIns="0" bIns="0">
                      <a:spAutoFit/>
                    </wps:bodyPr>
                  </wps:wsp>
                </a:graphicData>
              </a:graphic>
            </wp:anchor>
          </w:drawing>
        </mc:Choice>
        <mc:Fallback>
          <w:pict>
            <v:shape id="Shape 107" o:spid="_x0000_s1026" o:spt="202" type="#_x0000_t202" style="position:absolute;left:0pt;margin-left:330.45pt;margin-top:29.1pt;height:11.25pt;width:218.2pt;mso-position-horizontal-relative:page;mso-position-vertical-relative:page;z-index:-251657216;mso-width-relative:page;mso-height-relative:page;" filled="f" stroked="f" coordsize="21600,21600" o:gfxdata="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erF6NdYAAAAKAQAADwAA&#10;AAAAAAABACAAAAAiAAAAZHJzL2Rvd25yZXYueG1sUEsBAhQAFAAAAAgAh07iQMZkcRqmAQAAaAMA&#10;AA4AAAAAAAAAAQAgAAAAJQEAAGRycy9lMm9Eb2MueG1sUEsFBgAAAAAGAAYAWQEAAD0FAAAAAA==&#10;">
              <v:fill on="f" focussize="0,0"/>
              <v:stroke on="f"/>
              <v:imagedata o:title=""/>
              <o:lock v:ext="edit" aspectratio="f"/>
              <v:textbox inset="0mm,0mm,0mm,0mm" style="mso-fit-shape-to-text:t;">
                <w:txbxContent>
                  <w:p>
                    <w:pPr>
                      <w:pStyle w:val="17"/>
                      <w:keepNext w:val="0"/>
                      <w:keepLines w:val="0"/>
                      <w:widowControl w:val="0"/>
                      <w:shd w:val="clear" w:color="auto" w:fill="auto"/>
                      <w:tabs>
                        <w:tab w:val="right" w:pos="4313"/>
                      </w:tabs>
                      <w:bidi w:val="0"/>
                      <w:spacing w:before="0" w:after="0" w:line="240" w:lineRule="auto"/>
                      <w:ind w:left="0" w:right="0" w:firstLine="0"/>
                      <w:jc w:val="left"/>
                      <w:rPr>
                        <w:sz w:val="14"/>
                        <w:szCs w:val="14"/>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E4943"/>
    <w:multiLevelType w:val="singleLevel"/>
    <w:tmpl w:val="1A2E4943"/>
    <w:lvl w:ilvl="0" w:tentative="0">
      <w:start w:val="2"/>
      <w:numFmt w:val="decimal"/>
      <w:suff w:val="nothing"/>
      <w:lvlText w:val="（%1）"/>
      <w:lvlJc w:val="left"/>
    </w:lvl>
  </w:abstractNum>
  <w:abstractNum w:abstractNumId="1">
    <w:nsid w:val="7F3271CF"/>
    <w:multiLevelType w:val="singleLevel"/>
    <w:tmpl w:val="7F3271C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yODdlNTkyMDMxY2NlNjdmYmNhNjJlYmQzNjNjNWIifQ=="/>
  </w:docVars>
  <w:rsids>
    <w:rsidRoot w:val="00000000"/>
    <w:rsid w:val="005B4089"/>
    <w:rsid w:val="014A4B87"/>
    <w:rsid w:val="01CC1736"/>
    <w:rsid w:val="032241CD"/>
    <w:rsid w:val="03675EC4"/>
    <w:rsid w:val="03BB173F"/>
    <w:rsid w:val="054901EB"/>
    <w:rsid w:val="065026A6"/>
    <w:rsid w:val="08665742"/>
    <w:rsid w:val="087B34DB"/>
    <w:rsid w:val="0B0756BA"/>
    <w:rsid w:val="0B470F2A"/>
    <w:rsid w:val="0B6F5A26"/>
    <w:rsid w:val="0B7D20A1"/>
    <w:rsid w:val="0CAB35FE"/>
    <w:rsid w:val="0DA25AA6"/>
    <w:rsid w:val="0DFC4478"/>
    <w:rsid w:val="0E145316"/>
    <w:rsid w:val="0E387410"/>
    <w:rsid w:val="0F0F4528"/>
    <w:rsid w:val="0FAC542B"/>
    <w:rsid w:val="10124C0C"/>
    <w:rsid w:val="107000B2"/>
    <w:rsid w:val="13587663"/>
    <w:rsid w:val="14972A1D"/>
    <w:rsid w:val="14DC6AD9"/>
    <w:rsid w:val="15BF6E32"/>
    <w:rsid w:val="17C56854"/>
    <w:rsid w:val="18B5198D"/>
    <w:rsid w:val="1A2E18F2"/>
    <w:rsid w:val="1B391308"/>
    <w:rsid w:val="1C316F9A"/>
    <w:rsid w:val="1CD00D9F"/>
    <w:rsid w:val="1F2F67FC"/>
    <w:rsid w:val="201B6326"/>
    <w:rsid w:val="20E03970"/>
    <w:rsid w:val="21AF693E"/>
    <w:rsid w:val="244A60EB"/>
    <w:rsid w:val="24D3317B"/>
    <w:rsid w:val="26A03391"/>
    <w:rsid w:val="26F61438"/>
    <w:rsid w:val="27156942"/>
    <w:rsid w:val="272B5C4E"/>
    <w:rsid w:val="2878509D"/>
    <w:rsid w:val="28B06748"/>
    <w:rsid w:val="28B30ABA"/>
    <w:rsid w:val="2C8A421B"/>
    <w:rsid w:val="2CF81360"/>
    <w:rsid w:val="2D2C36D5"/>
    <w:rsid w:val="2E364CA1"/>
    <w:rsid w:val="2F435A60"/>
    <w:rsid w:val="2FAF788F"/>
    <w:rsid w:val="313402B2"/>
    <w:rsid w:val="315C14F6"/>
    <w:rsid w:val="32262747"/>
    <w:rsid w:val="33804D83"/>
    <w:rsid w:val="33D43B66"/>
    <w:rsid w:val="33F726B5"/>
    <w:rsid w:val="353E3FCD"/>
    <w:rsid w:val="35B54D0A"/>
    <w:rsid w:val="35B64BB5"/>
    <w:rsid w:val="35D34EC2"/>
    <w:rsid w:val="35F15259"/>
    <w:rsid w:val="36765EDE"/>
    <w:rsid w:val="379179FB"/>
    <w:rsid w:val="394473E7"/>
    <w:rsid w:val="3A855CA8"/>
    <w:rsid w:val="3AE2560B"/>
    <w:rsid w:val="3DB066E1"/>
    <w:rsid w:val="3E540573"/>
    <w:rsid w:val="3F3065A8"/>
    <w:rsid w:val="3F9B6593"/>
    <w:rsid w:val="3FDC3218"/>
    <w:rsid w:val="402F51D4"/>
    <w:rsid w:val="41D34BD0"/>
    <w:rsid w:val="42132D81"/>
    <w:rsid w:val="42767209"/>
    <w:rsid w:val="42C00C44"/>
    <w:rsid w:val="42DB78C5"/>
    <w:rsid w:val="43757302"/>
    <w:rsid w:val="437F12DA"/>
    <w:rsid w:val="43953407"/>
    <w:rsid w:val="451E392D"/>
    <w:rsid w:val="45611A6C"/>
    <w:rsid w:val="46CC52A2"/>
    <w:rsid w:val="473C06FF"/>
    <w:rsid w:val="48113FC3"/>
    <w:rsid w:val="497D4E47"/>
    <w:rsid w:val="4ABB6BC6"/>
    <w:rsid w:val="4ABC6443"/>
    <w:rsid w:val="4AF12001"/>
    <w:rsid w:val="4AF914D6"/>
    <w:rsid w:val="4B16432A"/>
    <w:rsid w:val="4BC932CA"/>
    <w:rsid w:val="4BE77F20"/>
    <w:rsid w:val="4BF0683A"/>
    <w:rsid w:val="4EAE216B"/>
    <w:rsid w:val="50FE4744"/>
    <w:rsid w:val="51387A0D"/>
    <w:rsid w:val="516E34D8"/>
    <w:rsid w:val="521716C6"/>
    <w:rsid w:val="5240653F"/>
    <w:rsid w:val="57DD62F1"/>
    <w:rsid w:val="5D574965"/>
    <w:rsid w:val="5E8B165E"/>
    <w:rsid w:val="5EAF5956"/>
    <w:rsid w:val="5EDB3CC5"/>
    <w:rsid w:val="5F303EB9"/>
    <w:rsid w:val="5FA62037"/>
    <w:rsid w:val="60C079D3"/>
    <w:rsid w:val="62853996"/>
    <w:rsid w:val="63EC615D"/>
    <w:rsid w:val="64544A68"/>
    <w:rsid w:val="64835103"/>
    <w:rsid w:val="64B147DE"/>
    <w:rsid w:val="64B82B1B"/>
    <w:rsid w:val="66827EBA"/>
    <w:rsid w:val="671C10AE"/>
    <w:rsid w:val="694A3EBB"/>
    <w:rsid w:val="6A034AA3"/>
    <w:rsid w:val="6B0B7659"/>
    <w:rsid w:val="6D301470"/>
    <w:rsid w:val="6D717BED"/>
    <w:rsid w:val="6EE21B6D"/>
    <w:rsid w:val="70216E5C"/>
    <w:rsid w:val="702B37EB"/>
    <w:rsid w:val="70D62F14"/>
    <w:rsid w:val="73320420"/>
    <w:rsid w:val="73AA5A61"/>
    <w:rsid w:val="76314CD9"/>
    <w:rsid w:val="76A30126"/>
    <w:rsid w:val="785201E7"/>
    <w:rsid w:val="79A6770F"/>
    <w:rsid w:val="79C46BD5"/>
    <w:rsid w:val="7A2E7454"/>
    <w:rsid w:val="7A84417D"/>
    <w:rsid w:val="7ACD133D"/>
    <w:rsid w:val="7B6B2CF7"/>
    <w:rsid w:val="7B73630E"/>
    <w:rsid w:val="7CAD129A"/>
    <w:rsid w:val="7EC668FE"/>
    <w:rsid w:val="7F0D5482"/>
    <w:rsid w:val="7F435763"/>
    <w:rsid w:val="7FCB1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qFormat/>
    <w:uiPriority w:val="1"/>
    <w:pPr>
      <w:ind w:left="1710" w:hanging="567"/>
      <w:outlineLvl w:val="2"/>
    </w:pPr>
    <w:rPr>
      <w:rFonts w:ascii="仿宋" w:hAnsi="仿宋" w:eastAsia="仿宋" w:cs="仿宋"/>
      <w:b/>
      <w:bCs/>
      <w:sz w:val="28"/>
      <w:szCs w:val="28"/>
      <w:lang w:val="zh-CN" w:eastAsia="zh-CN" w:bidi="zh-CN"/>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220"/>
    </w:pPr>
    <w:rPr>
      <w:rFonts w:ascii="宋体" w:hAnsi="宋体" w:eastAsia="宋体" w:cs="宋体"/>
      <w:sz w:val="32"/>
      <w:szCs w:val="32"/>
      <w:lang w:val="zh-CN" w:eastAsia="zh-CN" w:bidi="zh-CN"/>
    </w:rPr>
  </w:style>
  <w:style w:type="paragraph" w:styleId="4">
    <w:name w:val="Body Text Indent"/>
    <w:basedOn w:val="1"/>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Body Text First Indent"/>
    <w:basedOn w:val="3"/>
    <w:unhideWhenUsed/>
    <w:qFormat/>
    <w:uiPriority w:val="99"/>
    <w:pPr>
      <w:ind w:firstLine="420" w:firstLineChars="100"/>
    </w:pPr>
  </w:style>
  <w:style w:type="paragraph" w:styleId="10">
    <w:name w:val="Body Text First Indent 2"/>
    <w:basedOn w:val="4"/>
    <w:next w:val="9"/>
    <w:qFormat/>
    <w:uiPriority w:val="99"/>
    <w:pPr>
      <w:ind w:firstLine="420"/>
    </w:pPr>
  </w:style>
  <w:style w:type="character" w:styleId="13">
    <w:name w:val="Strong"/>
    <w:basedOn w:val="12"/>
    <w:qFormat/>
    <w:uiPriority w:val="0"/>
    <w:rPr>
      <w:b/>
    </w:rPr>
  </w:style>
  <w:style w:type="paragraph" w:styleId="14">
    <w:name w:val="List Paragraph"/>
    <w:basedOn w:val="1"/>
    <w:qFormat/>
    <w:uiPriority w:val="1"/>
    <w:pPr>
      <w:spacing w:before="2"/>
      <w:ind w:left="220" w:hanging="802"/>
    </w:pPr>
    <w:rPr>
      <w:rFonts w:ascii="宋体" w:hAnsi="宋体" w:eastAsia="宋体" w:cs="宋体"/>
      <w:lang w:val="zh-CN" w:eastAsia="zh-CN" w:bidi="zh-CN"/>
    </w:rPr>
  </w:style>
  <w:style w:type="paragraph" w:customStyle="1" w:styleId="15">
    <w:name w:val="Heading #4|1"/>
    <w:basedOn w:val="1"/>
    <w:qFormat/>
    <w:uiPriority w:val="0"/>
    <w:pPr>
      <w:widowControl w:val="0"/>
      <w:shd w:val="clear" w:color="auto" w:fill="auto"/>
      <w:outlineLvl w:val="3"/>
    </w:pPr>
    <w:rPr>
      <w:rFonts w:ascii="宋体" w:hAnsi="宋体" w:eastAsia="宋体" w:cs="宋体"/>
      <w:sz w:val="28"/>
      <w:szCs w:val="28"/>
      <w:u w:val="none"/>
      <w:shd w:val="clear" w:color="auto" w:fill="auto"/>
      <w:lang w:val="zh-TW" w:eastAsia="zh-TW" w:bidi="zh-TW"/>
    </w:rPr>
  </w:style>
  <w:style w:type="paragraph" w:customStyle="1" w:styleId="16">
    <w:name w:val="Pictur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17">
    <w:name w:val="Header or footer|1"/>
    <w:basedOn w:val="1"/>
    <w:qFormat/>
    <w:uiPriority w:val="0"/>
    <w:pPr>
      <w:widowControl w:val="0"/>
      <w:shd w:val="clear" w:color="auto" w:fill="auto"/>
      <w:jc w:val="right"/>
    </w:pPr>
    <w:rPr>
      <w:rFonts w:ascii="宋体" w:hAnsi="宋体" w:eastAsia="宋体" w:cs="宋体"/>
      <w:sz w:val="17"/>
      <w:szCs w:val="17"/>
      <w:u w:val="none"/>
      <w:shd w:val="clear" w:color="auto" w:fill="auto"/>
      <w:lang w:val="zh-TW" w:eastAsia="zh-TW" w:bidi="zh-TW"/>
    </w:rPr>
  </w:style>
  <w:style w:type="paragraph" w:customStyle="1" w:styleId="18">
    <w:name w:val="Body text|1"/>
    <w:basedOn w:val="1"/>
    <w:qFormat/>
    <w:uiPriority w:val="0"/>
    <w:pPr>
      <w:widowControl w:val="0"/>
      <w:shd w:val="clear" w:color="auto" w:fill="auto"/>
      <w:spacing w:after="600"/>
    </w:pPr>
    <w:rPr>
      <w:rFonts w:ascii="宋体" w:hAnsi="宋体" w:eastAsia="宋体" w:cs="宋体"/>
      <w:sz w:val="94"/>
      <w:szCs w:val="94"/>
      <w:u w:val="none"/>
      <w:shd w:val="clear" w:color="auto" w:fill="auto"/>
      <w:lang w:val="zh-TW" w:eastAsia="zh-TW" w:bidi="zh-TW"/>
    </w:rPr>
  </w:style>
  <w:style w:type="paragraph" w:customStyle="1" w:styleId="19">
    <w:name w:val="Other|1"/>
    <w:basedOn w:val="1"/>
    <w:qFormat/>
    <w:uiPriority w:val="0"/>
    <w:pPr>
      <w:widowControl w:val="0"/>
      <w:shd w:val="clear" w:color="auto" w:fill="auto"/>
      <w:spacing w:after="600"/>
    </w:pPr>
    <w:rPr>
      <w:rFonts w:ascii="宋体" w:hAnsi="宋体" w:eastAsia="宋体" w:cs="宋体"/>
      <w:sz w:val="94"/>
      <w:szCs w:val="94"/>
      <w:u w:val="none"/>
      <w:shd w:val="clear" w:color="auto" w:fill="auto"/>
      <w:lang w:val="zh-TW" w:eastAsia="zh-TW" w:bidi="zh-TW"/>
    </w:rPr>
  </w:style>
  <w:style w:type="paragraph" w:customStyle="1" w:styleId="20">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21">
    <w:name w:val="Body text|8"/>
    <w:basedOn w:val="1"/>
    <w:qFormat/>
    <w:uiPriority w:val="0"/>
    <w:pPr>
      <w:widowControl w:val="0"/>
      <w:shd w:val="clear" w:color="auto" w:fill="auto"/>
      <w:spacing w:line="438" w:lineRule="exact"/>
    </w:pPr>
    <w:rPr>
      <w:b/>
      <w:bCs/>
      <w:sz w:val="19"/>
      <w:szCs w:val="19"/>
      <w:u w:val="none"/>
      <w:shd w:val="clear" w:color="auto" w:fill="auto"/>
    </w:rPr>
  </w:style>
  <w:style w:type="paragraph" w:customStyle="1" w:styleId="22">
    <w:name w:val="Table caption|1"/>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23">
    <w:name w:val="Body text|6"/>
    <w:basedOn w:val="1"/>
    <w:qFormat/>
    <w:uiPriority w:val="0"/>
    <w:pPr>
      <w:widowControl w:val="0"/>
      <w:shd w:val="clear" w:color="auto" w:fill="auto"/>
      <w:spacing w:line="1020" w:lineRule="exact"/>
    </w:pPr>
    <w:rPr>
      <w:rFonts w:ascii="宋体" w:hAnsi="宋体" w:eastAsia="宋体" w:cs="宋体"/>
      <w:sz w:val="48"/>
      <w:szCs w:val="48"/>
      <w:u w:val="none"/>
      <w:shd w:val="clear" w:color="auto" w:fill="auto"/>
      <w:lang w:val="zh-TW" w:eastAsia="zh-TW" w:bidi="zh-TW"/>
    </w:rPr>
  </w:style>
  <w:style w:type="paragraph" w:customStyle="1" w:styleId="24">
    <w:name w:val="Other|2"/>
    <w:basedOn w:val="1"/>
    <w:qFormat/>
    <w:uiPriority w:val="0"/>
    <w:pPr>
      <w:widowControl w:val="0"/>
      <w:shd w:val="clear" w:color="auto" w:fill="auto"/>
      <w:spacing w:line="238" w:lineRule="exact"/>
    </w:pPr>
    <w:rPr>
      <w:rFonts w:ascii="宋体" w:hAnsi="宋体" w:eastAsia="宋体" w:cs="宋体"/>
      <w:u w:val="none"/>
      <w:shd w:val="clear" w:color="auto" w:fill="auto"/>
      <w:lang w:val="zh-TW" w:eastAsia="zh-TW" w:bidi="zh-TW"/>
    </w:rPr>
  </w:style>
  <w:style w:type="paragraph" w:customStyle="1" w:styleId="25">
    <w:name w:val="Body text|7"/>
    <w:basedOn w:val="1"/>
    <w:qFormat/>
    <w:uiPriority w:val="0"/>
    <w:pPr>
      <w:widowControl w:val="0"/>
      <w:shd w:val="clear" w:color="auto" w:fill="auto"/>
    </w:pPr>
    <w:rPr>
      <w:b/>
      <w:bCs/>
      <w:sz w:val="30"/>
      <w:szCs w:val="30"/>
      <w:u w:val="none"/>
      <w:shd w:val="clear" w:color="auto" w:fill="FFFFFF"/>
    </w:rPr>
  </w:style>
  <w:style w:type="paragraph" w:customStyle="1" w:styleId="26">
    <w:name w:val="Heading #2|1"/>
    <w:basedOn w:val="1"/>
    <w:qFormat/>
    <w:uiPriority w:val="0"/>
    <w:pPr>
      <w:widowControl w:val="0"/>
      <w:shd w:val="clear" w:color="auto" w:fill="auto"/>
      <w:outlineLvl w:val="1"/>
    </w:pPr>
    <w:rPr>
      <w:rFonts w:ascii="宋体" w:hAnsi="宋体" w:eastAsia="宋体" w:cs="宋体"/>
      <w:sz w:val="74"/>
      <w:szCs w:val="74"/>
      <w:u w:val="none"/>
      <w:shd w:val="clear" w:color="auto" w:fill="auto"/>
      <w:lang w:val="zh-TW" w:eastAsia="zh-TW" w:bidi="zh-TW"/>
    </w:rPr>
  </w:style>
  <w:style w:type="paragraph" w:customStyle="1" w:styleId="27">
    <w:name w:val="Body text|4"/>
    <w:basedOn w:val="1"/>
    <w:qFormat/>
    <w:uiPriority w:val="0"/>
    <w:pPr>
      <w:widowControl w:val="0"/>
      <w:shd w:val="clear" w:color="auto" w:fill="auto"/>
      <w:spacing w:after="80" w:line="860" w:lineRule="exact"/>
    </w:pPr>
    <w:rPr>
      <w:rFonts w:ascii="宋体" w:hAnsi="宋体" w:eastAsia="宋体" w:cs="宋体"/>
      <w:sz w:val="62"/>
      <w:szCs w:val="62"/>
      <w:u w:val="none"/>
      <w:shd w:val="clear" w:color="auto" w:fill="auto"/>
      <w:lang w:val="zh-TW" w:eastAsia="zh-TW" w:bidi="zh-TW"/>
    </w:rPr>
  </w:style>
  <w:style w:type="paragraph" w:customStyle="1" w:styleId="28">
    <w:name w:val="Body text|5"/>
    <w:basedOn w:val="1"/>
    <w:qFormat/>
    <w:uiPriority w:val="0"/>
    <w:pPr>
      <w:widowControl w:val="0"/>
      <w:shd w:val="clear" w:color="auto" w:fill="auto"/>
      <w:spacing w:line="437" w:lineRule="auto"/>
    </w:pPr>
    <w:rPr>
      <w:rFonts w:ascii="宋体" w:hAnsi="宋体" w:eastAsia="宋体" w:cs="宋体"/>
      <w:sz w:val="90"/>
      <w:szCs w:val="90"/>
      <w:u w:val="none"/>
      <w:shd w:val="clear" w:color="auto" w:fill="auto"/>
      <w:lang w:val="zh-TW" w:eastAsia="zh-TW" w:bidi="zh-TW"/>
    </w:rPr>
  </w:style>
  <w:style w:type="paragraph" w:customStyle="1" w:styleId="29">
    <w:name w:val="Body text|10"/>
    <w:basedOn w:val="1"/>
    <w:qFormat/>
    <w:uiPriority w:val="0"/>
    <w:pPr>
      <w:widowControl w:val="0"/>
      <w:shd w:val="clear" w:color="auto" w:fill="auto"/>
      <w:spacing w:after="820"/>
      <w:ind w:left="2140"/>
    </w:pPr>
    <w:rPr>
      <w:sz w:val="98"/>
      <w:szCs w:val="98"/>
      <w:u w:val="none"/>
      <w:shd w:val="clear" w:color="auto" w:fill="auto"/>
    </w:rPr>
  </w:style>
  <w:style w:type="paragraph" w:customStyle="1" w:styleId="30">
    <w:name w:val="Body text|2"/>
    <w:basedOn w:val="1"/>
    <w:qFormat/>
    <w:uiPriority w:val="0"/>
    <w:pPr>
      <w:widowControl w:val="0"/>
      <w:shd w:val="clear" w:color="auto" w:fill="auto"/>
      <w:ind w:firstLine="600"/>
    </w:pPr>
    <w:rPr>
      <w:rFonts w:ascii="宋体" w:hAnsi="宋体" w:eastAsia="宋体" w:cs="宋体"/>
      <w:sz w:val="32"/>
      <w:szCs w:val="32"/>
      <w:u w:val="none"/>
      <w:shd w:val="clear" w:color="auto" w:fill="auto"/>
      <w:lang w:val="zh-TW" w:eastAsia="zh-TW" w:bidi="zh-TW"/>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 w:type="character" w:customStyle="1" w:styleId="33">
    <w:name w:val="font31"/>
    <w:basedOn w:val="12"/>
    <w:qFormat/>
    <w:uiPriority w:val="0"/>
    <w:rPr>
      <w:rFonts w:hint="eastAsia" w:ascii="等线" w:hAnsi="等线" w:eastAsia="等线" w:cs="等线"/>
      <w:color w:val="000000"/>
      <w:sz w:val="21"/>
      <w:szCs w:val="21"/>
      <w:u w:val="none"/>
    </w:rPr>
  </w:style>
  <w:style w:type="character" w:customStyle="1" w:styleId="34">
    <w:name w:val="font41"/>
    <w:basedOn w:val="12"/>
    <w:qFormat/>
    <w:uiPriority w:val="0"/>
    <w:rPr>
      <w:rFonts w:hint="eastAsia" w:ascii="等线" w:hAnsi="等线" w:eastAsia="等线" w:cs="等线"/>
      <w:color w:val="000000"/>
      <w:sz w:val="21"/>
      <w:szCs w:val="21"/>
      <w:u w:val="none"/>
    </w:rPr>
  </w:style>
  <w:style w:type="character" w:customStyle="1" w:styleId="35">
    <w:name w:val="font01"/>
    <w:basedOn w:val="12"/>
    <w:qFormat/>
    <w:uiPriority w:val="0"/>
    <w:rPr>
      <w:rFonts w:hint="eastAsia" w:ascii="等线" w:hAnsi="等线" w:eastAsia="等线" w:cs="等线"/>
      <w:color w:val="000000"/>
      <w:sz w:val="22"/>
      <w:szCs w:val="22"/>
      <w:u w:val="none"/>
    </w:rPr>
  </w:style>
  <w:style w:type="paragraph" w:customStyle="1" w:styleId="36">
    <w:name w:val="p0"/>
    <w:basedOn w:val="1"/>
    <w:qFormat/>
    <w:uiPriority w:val="0"/>
    <w:pPr>
      <w:adjustRightInd/>
      <w:textAlignment w:val="auto"/>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12848</Words>
  <Characters>13610</Characters>
  <Lines>0</Lines>
  <Paragraphs>0</Paragraphs>
  <TotalTime>6</TotalTime>
  <ScaleCrop>false</ScaleCrop>
  <LinksUpToDate>false</LinksUpToDate>
  <CharactersWithSpaces>14094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2022-10-25T14:26:00Z</dcterms:created>
  <dc:creator>lenovo</dc:creator>
  <cp:lastModifiedBy>知足常乐</cp:lastModifiedBy>
  <dcterms:modified xsi:type="dcterms:W3CDTF">2023-10-24T06:05:00Z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50997845B5904BDEB5785A7C05BCC1EE</vt:lpwstr>
  </property>
</Properties>
</file>