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01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曲阜市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粮食和物资储备科技宣传周活动</w:t>
      </w:r>
    </w:p>
    <w:p w14:paraId="1B496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圆满举行</w:t>
      </w:r>
    </w:p>
    <w:p w14:paraId="5F48B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382B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为深入贯彻国家粮食安全战略和科技强国战略，市发展和改革局成功举办了粮食科技宣传周活动。此次活动以“强化科技人才支撑 促进粮储事业发展”为主题，旨</w:t>
      </w:r>
      <w:bookmarkStart w:id="0" w:name="_GoBack"/>
      <w:bookmarkEnd w:id="0"/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在加强科技创新，促进粮食和物资储备事业的发展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吸引了众多粮食企业及广大市民的积极参与。</w:t>
      </w:r>
    </w:p>
    <w:p w14:paraId="33366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inline distT="0" distB="0" distL="114300" distR="114300">
            <wp:extent cx="5637530" cy="4232910"/>
            <wp:effectExtent l="0" t="0" r="1270" b="3810"/>
            <wp:docPr id="2" name="图片 2" descr="微信图片_2025052710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7100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33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活动期间，通过悬挂条幅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发放宣传资料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一对一问答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等形式，聚焦国家粮食安全战略，围绕科技和人才兴粮兴储、粮油健康消费、节粮减损、应急物资储备等方面，开展宣传节粮减损、优质粮食工程、行业高质量发展的最新科技成果，深入普及了粮食科技知识。与现场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市民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进行了互动交流，解答了大家在日常生活中遇到的粮食相关问题，让大家对粮食科技有了更深入的认识。</w:t>
      </w:r>
    </w:p>
    <w:p w14:paraId="086EC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inline distT="0" distB="0" distL="114300" distR="114300">
            <wp:extent cx="5638800" cy="3174365"/>
            <wp:effectExtent l="0" t="0" r="0" b="10795"/>
            <wp:docPr id="1" name="图片 1" descr="微信图片_2025052617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61738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68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jc w:val="both"/>
        <w:textAlignment w:val="auto"/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此次粮食科技宣传周活动取得了显著成效，得到了社会各界的广泛关注和好评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不仅提高了市民们对粮食和物资储备科技的认识和了解，也为推动粮食和物资储备事业的发展营造了良好的社会氛围。未来，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我市</w:t>
      </w:r>
      <w:r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将继续加强粮食科技领域的创新与推广，为保障国家粮食安全贡献力量。</w:t>
      </w:r>
    </w:p>
    <w:p w14:paraId="70AD6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2098" w:right="136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72A9"/>
    <w:rsid w:val="33022567"/>
    <w:rsid w:val="734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431</Characters>
  <Lines>0</Lines>
  <Paragraphs>0</Paragraphs>
  <TotalTime>9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2025-05-26T07:11:00Z</dcterms:created>
  <dc:creator>DELL</dc:creator>
  <cp:lastModifiedBy>特立独行的猪</cp:lastModifiedBy>
  <dcterms:modified xsi:type="dcterms:W3CDTF">2025-05-27T02:04:17Z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eyJoZGlkIjoiOWY5MGI1ZjE1M2RhZTllYTg0YWEwZmJmZjk2NzY2MTYiLCJ1c2VySWQiOiIyNTA3MDkxNjIifQ==</vt:lpwstr>
  </property>
  <property fmtid="{D5CDD505-2E9C-101B-9397-08002B2CF9AE}" pid="4" name="ICV">
    <vt:lpwstr>2C808CC04FCB47FFB865F3EB715C3728_12</vt:lpwstr>
  </property>
</Properties>
</file>