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根据《济宁市2022年农村食品经营示范店创建工作方案》安排部署，经过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曲阜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市市场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监督管理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局初审和复审，现将2022年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“曲阜市农村食品销售示范店名单”予以公告。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Times New Roman" w:hAnsi="Times New Roman" w:eastAsia="方正黑体简体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Times New Roman" w:hAnsi="Times New Roman" w:eastAsia="方正黑体简体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18" w:firstLineChars="100"/>
        <w:jc w:val="center"/>
        <w:textAlignment w:val="auto"/>
        <w:rPr>
          <w:rFonts w:hint="default" w:ascii="方正楷体简体" w:hAnsi="Times New Roman" w:eastAsia="方正楷体简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spacing w:val="-12"/>
          <w:sz w:val="44"/>
          <w:szCs w:val="44"/>
          <w:lang w:val="en-US" w:eastAsia="zh-CN"/>
        </w:rPr>
        <w:t>曲阜市农村食品销售示范店名单</w:t>
      </w:r>
    </w:p>
    <w:tbl>
      <w:tblPr>
        <w:tblStyle w:val="7"/>
        <w:tblpPr w:leftFromText="180" w:rightFromText="180" w:vertAnchor="text" w:horzAnchor="page" w:tblpXSpec="center" w:tblpY="564"/>
        <w:tblOverlap w:val="never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538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曲阜市书院街道静雯超市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曲阜市书院街道八宝山327国道路北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山东家家乐超市有限公司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山东省济宁市曲阜市书院街道凯旋路新宇阳光城北门东2号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曲阜市佳和超市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山东省济宁市曲阜市书院街道转盘路西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曲阜市书院乐诚超市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曲阜市书院街道书院派出所北临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曲阜市书院孔艳超市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山东省曲阜市书院寻家村南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曲阜宜乐家联华连锁超市有限公司 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曲阜市书院街道王家庄村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曲阜市豪庭百货超市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曲阜市书院街道办事处静轩路豪庭庄园小区北邻01号商铺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曲阜市书院语涵孕婴用品店</w:t>
            </w:r>
          </w:p>
        </w:tc>
        <w:tc>
          <w:tcPr>
            <w:tcW w:w="46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曲阜市书院街道转盘路北路东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曲阜市大自然茶庄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曲阜市书院街道办事处对面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曲阜市永春堂药品连锁有限公司阳光大药房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曲阜市书院街道阳光城大门西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曲阜市小雪街道联华超市连锁店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曲阜市小雪街道西雪村104国道东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曲阜筱蝶商贸有限公司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曲阜市小雪街道西雪村农行北邻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曲阜市老邻居超市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曲阜市小雪街道白杨店村路南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曲阜新合作百意商贸有限公司如意连锁店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曲阜市如意小区东门对过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曲阜市万客多商贸有限公司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曲阜市小雪街道北兴村吉祥小区西侧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曲阜市立诚超市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曲阜市小雪街道后彭村，如意小区南门路南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曲阜市全家优选生活超市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曲阜市小雪街道如意花园小区东门对过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曲阜市全家爱购生活超市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曲阜市小雪街道供销社驻地104国道路东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曲阜市佰美联华吉祥社区店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曲阜市小雪街道，吉祥花园南区21号商铺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曲阜市卫东超市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曲阜市小雪街道前西庄村南部大街路东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贵人街连锁店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曲阜市贵人街南首路西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千禧苑连锁店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曲阜市千禧苑小区北门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犁铧春秋店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曲阜市时庄街道办事处犁铧春秋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南门西临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曲阜市新起点百意生活超市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曲阜市时庄街道办事处对过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曲阜市时庄街道联华超市连锁店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曲阜市时庄街道后时村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(信用社路北）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曲阜市杨飞百货超市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曲阜市时庄街道工业一路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孔子国际商品交易城西门南侧50米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曲阜市时庄街道立诚超市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曲阜市时庄街道后时村327国道路南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曲阜市惠佳超市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曲阜市大学西路犁铧春秋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荣府2-93,2-95号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曲阜市传光日用百货超市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曲阜市犁铧春秋美食城16--20号商铺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曲阜市世纪华联超市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曲阜市春秋路芝兰公馆20号楼一层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曲阜市乐享超市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山东省济宁市曲阜市陵城镇商业街西段路南88号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曲阜新合作百意商贸有限公司陵城连锁店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山东省济宁市曲阜市陵城镇陵北村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曲阜市佰美联华陵城店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山东省济宁市曲阜市陵城镇商业街西首路南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曲阜市汇怡客超市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山东省济宁市曲阜市陵城镇陵北村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曲阜市爱佳超市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陵城镇富邦新都大门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曲阜市惠客隆购物中心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山东省济宁市曲阜市陵城镇水岸雅居东商业街11、12、13、14、15号商铺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曲阜新合作百意商贸有限公司蓼河湾店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山东省济宁市曲阜市陵城镇蓼河古街西门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曲阜市惠万家超市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山东省济宁市曲阜市陵城镇北二高速南侧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曲阜市博贵联华超市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曲阜市陵城镇后学村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曲阜市陵城镇理想超市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曲阜市陵城镇富邦新都北门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曲阜市金瑛超市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山东省济宁市曲阜市息陬镇西息陬村南群众集贸市场B区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曲阜市息陬镇呈兰吉祥超市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山东省济宁市曲阜市息陬镇西终吉村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曲阜市酩悦轩烟酒行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山东省济宁市曲阜市息陬镇南息陬村一街30号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曲阜市美好家超市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山东省济宁市曲阜市息陬镇春秋书院商业街5#103室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曲阜市金飞超市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山东省济宁市曲阜市息陬镇春秋家苑北门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曲阜美易隆购物广场有限公司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山东省济宁市曲阜市息陬镇圣爱路与高速东路交汇处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曲阜昌隆商贸有限公司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山东省济宁市曲阜市息陬镇商业街南首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曲阜市息陬镇永诚超市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山东省济宁市曲阜市息陬镇孝养城4号109-110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曲阜市永诚超市店  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山东省济宁市曲阜市息陬镇夫子文旅城古镇商业街2号楼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曲阜市息陬镇夏宋综合超市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山东省济宁市曲阜市息陬镇南夏宋村西四胡同107号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曲阜市姚村合作社联众超市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姚村镇府前大街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曲阜市百信超市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姚村镇马厂村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曲阜市姚村瑞轩联华超市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曲阜市姚村镇庙东村（姚村合作社商场内）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曲阜市姚村合作社孔村副食部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曲阜新合作百意商贸有限公司姚村连锁店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姚村镇姚东大街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曲阜市帅宇购物中心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姚村镇市场街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曲阜市瑞琦孕婴生活馆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姚村镇市场街牌坊南路东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曲阜市孔岩商店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姚村镇市场街牌坊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曲阜市圣都药品连锁有限公司百信药店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姚村镇孔家村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山东辰欣大药房连锁有限公司曲阜姚村大药房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姚村镇姚村村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曲阜市可爱天使孕婴店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山东省济宁市曲阜市王庄镇中王村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曲阜市维尼宝贝母婴生活馆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山东省济宁市曲阜市王庄镇中王村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曲阜市薄利副食品销售超市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山东省济宁市曲阜市王庄镇中王村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曲阜市转盘百货超市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山东省济宁市曲阜市王庄镇中王村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曲阜市王庄合作社岳村门市部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曲阜市新生源孕婴童生活馆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山东省济宁市曲阜市王庄镇王庄镇李庄村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曲阜新合作百意商贸有限公司王庄连锁店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山东省济宁市曲阜市王庄镇中王村东西大街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曲阜市佰美联华商贸王庄加盟店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山东省济宁市曲阜市王庄镇王庄村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曲阜市红峰超市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曲阜市纸坊联华超市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山东省济宁市曲阜市王庄镇纸坊村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曲阜市盛源超市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曲阜市尼山镇南辛村汽车站处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曲阜市金色摇篮孕婴生活馆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山东省济宁市曲阜市尼山镇昌平小镇商业街东首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曲阜市百信康医药有限公司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山东省济宁市曲阜市尼山镇南辛南村汽车站东18米路南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曲阜市圣强医药连锁有限公司国强大药房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曲阜市尼山镇南辛村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山东辰欣大药房连锁有限公司曲阜南辛大药房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山东省济宁市曲阜市尼山镇南辛村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曲阜市圣都药品连锁有限公司仁安堂药店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曲阜市南辛镇市场路中段路东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曲阜市佰美联华尼山加盟店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曲阜市尼山镇南辛村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济宁市世安堂医药连锁有限公司近民店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曲阜市南辛镇曲尼路路南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曲阜尼山联华商贸有限公司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山东省济宁市曲阜市尼山镇政府驻地西1000米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曲阜新合作百意商贸有限公司南辛连锁店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曲阜市南辛合作社驻地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曲阜市晓华超市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防山镇东张村复圣大街北侧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曲阜市亿食代便利店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防山镇镇政府对面东临50米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曲阜市文硕生活超市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防山镇齐王坡开发区4号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曲阜市防山镇富良商店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曲阜市乐汇多便利超市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防山镇裕馨花园小区门头6号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曲阜市吉事多百货超市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曲阜博贵商贸有限公司防山分公司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防山镇政府斜对过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曲阜市张记烟酒商行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曲阜市防山瑞晨百货超市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防山乡宋家村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曲阜市防山铱梦超市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防山镇裕馨花园小区门北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济宁宗圣医药连锁有限公司曲阜一诺大药房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曲阜市石门山镇中心大街路西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石门山镇乐诚超市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石门山镇街十字路口西南角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石门山镇金果超市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石门山镇南北大街路东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曲阜市睿宝超市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石门山镇鑫衡花园社区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曲阜市博识爱书店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石门山镇衡庙村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曲阜市圣都药品连锁有限公司衡庙药店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石门山镇衡庙村西首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曲阜市泰康药店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石门山镇衡庙村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曲阜市育仁堂大药店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石门山镇董庄南村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曲阜市圣都药品连锁有限公司星春药店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曲阜市陈氏茶叶经营部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石门山镇北村（医院南50米）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曲阜市德沂超市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吴村镇吴村村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曲阜市吴村镇汇鑫超市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曲阜市吴村镇吴村村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曲阜市天运超市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吴村镇吴村村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曲阜市永成综合超市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吴村镇中心村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曲阜市青柳百货超市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吴村镇柳庄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曲阜市吴村镇孔记生日蛋糕综合超市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曲阜新合作百意商贸有限公司吴村二店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曲阜市吴村镇卫生院东邻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曲阜市盛兴超市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曲阜市李霞超市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曲阜市吴村镇峪南村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曲阜市民生超市</w:t>
            </w:r>
          </w:p>
        </w:tc>
        <w:tc>
          <w:tcPr>
            <w:tcW w:w="4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Times New Roman" w:eastAsia="方正楷体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曲阜市峪东村</w:t>
            </w:r>
          </w:p>
        </w:tc>
      </w:tr>
    </w:tbl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2"/>
        <w:ind w:left="5250" w:leftChars="400" w:hanging="4410" w:hangingChars="21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2022年9月2日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曲阜市市场监督管理局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宋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ODMwMzg5NTI5Yjg3ZWU3ODVhYzY3ODVkNDc5YzIifQ=="/>
  </w:docVars>
  <w:rsids>
    <w:rsidRoot w:val="20233FB1"/>
    <w:rsid w:val="016867AC"/>
    <w:rsid w:val="037A226B"/>
    <w:rsid w:val="056F0821"/>
    <w:rsid w:val="0A90465D"/>
    <w:rsid w:val="0C795780"/>
    <w:rsid w:val="0D6A19BD"/>
    <w:rsid w:val="10EE7FCE"/>
    <w:rsid w:val="116A4448"/>
    <w:rsid w:val="18CE58F5"/>
    <w:rsid w:val="20233FB1"/>
    <w:rsid w:val="42673A39"/>
    <w:rsid w:val="4F0D524D"/>
    <w:rsid w:val="57B41D17"/>
    <w:rsid w:val="595F38CF"/>
    <w:rsid w:val="75A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2853</Words>
  <Characters>3015</Characters>
  <Lines>0</Lines>
  <Paragraphs>0</Paragraphs>
  <TotalTime>2</TotalTime>
  <ScaleCrop>false</ScaleCrop>
  <LinksUpToDate>false</LinksUpToDate>
  <CharactersWithSpaces>3031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2022-08-12T06:46:00Z</dcterms:created>
  <dc:creator>qfsyj</dc:creator>
  <cp:lastModifiedBy>qfsyj</cp:lastModifiedBy>
  <dcterms:modified xsi:type="dcterms:W3CDTF">2022-09-02T07:49:28Z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34FB808AF4FB4559A4BDFF80797180CD</vt:lpwstr>
  </property>
</Properties>
</file>