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58727">
      <w:pPr>
        <w:spacing w:line="250" w:lineRule="auto"/>
        <w:jc w:val="center"/>
        <w:rPr>
          <w:rFonts w:hint="default" w:ascii="Times New Roman" w:hAnsi="Times New Roman" w:eastAsia="方正小标宋简体" w:cs="Times New Roman"/>
          <w:spacing w:val="0"/>
          <w:position w:val="0"/>
          <w:sz w:val="44"/>
          <w:szCs w:val="44"/>
        </w:rPr>
      </w:pPr>
      <w:bookmarkStart w:id="74" w:name="_GoBack"/>
      <w:bookmarkEnd w:id="74"/>
    </w:p>
    <w:p w14:paraId="1CECDB0E">
      <w:pPr>
        <w:spacing w:line="250" w:lineRule="auto"/>
        <w:jc w:val="center"/>
        <w:rPr>
          <w:rFonts w:hint="default" w:ascii="Times New Roman" w:hAnsi="Times New Roman" w:eastAsia="方正小标宋简体" w:cs="Times New Roman"/>
          <w:spacing w:val="0"/>
          <w:position w:val="0"/>
          <w:sz w:val="44"/>
          <w:szCs w:val="44"/>
        </w:rPr>
      </w:pPr>
    </w:p>
    <w:p w14:paraId="0735FE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_GB2312" w:cs="Times New Roman"/>
          <w:spacing w:val="0"/>
          <w:position w:val="0"/>
          <w:sz w:val="44"/>
          <w:szCs w:val="44"/>
          <w:lang w:eastAsia="zh-CN"/>
        </w:rPr>
      </w:pPr>
      <w:r>
        <w:rPr>
          <w:rFonts w:hint="default" w:ascii="Times New Roman" w:hAnsi="Times New Roman" w:eastAsia="楷体_GB2312" w:cs="Times New Roman"/>
          <w:spacing w:val="0"/>
          <w:position w:val="0"/>
          <w:sz w:val="44"/>
          <w:szCs w:val="44"/>
          <w:lang w:eastAsia="zh-CN"/>
        </w:rPr>
        <w:t>2023年曲阜市水务局</w:t>
      </w:r>
      <w:r>
        <w:rPr>
          <w:rFonts w:hint="default" w:ascii="Times New Roman" w:hAnsi="Times New Roman" w:eastAsia="楷体_GB2312" w:cs="Times New Roman"/>
          <w:spacing w:val="0"/>
          <w:position w:val="0"/>
          <w:sz w:val="44"/>
          <w:szCs w:val="44"/>
          <w:lang w:val="en-US" w:eastAsia="zh-CN"/>
        </w:rPr>
        <w:t>姚村灌区竹子园橡胶坝供水工程</w:t>
      </w:r>
      <w:r>
        <w:rPr>
          <w:rFonts w:hint="default" w:ascii="Times New Roman" w:hAnsi="Times New Roman" w:eastAsia="楷体_GB2312" w:cs="Times New Roman"/>
          <w:spacing w:val="0"/>
          <w:position w:val="0"/>
          <w:sz w:val="44"/>
          <w:szCs w:val="44"/>
          <w:lang w:eastAsia="zh-CN"/>
        </w:rPr>
        <w:t>项目</w:t>
      </w:r>
    </w:p>
    <w:p w14:paraId="1C9515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简体" w:cs="Times New Roman"/>
          <w:spacing w:val="0"/>
          <w:position w:val="0"/>
          <w:sz w:val="72"/>
          <w:szCs w:val="72"/>
        </w:rPr>
      </w:pPr>
      <w:r>
        <w:rPr>
          <w:rFonts w:hint="default" w:ascii="Times New Roman" w:hAnsi="Times New Roman" w:eastAsia="方正小标宋简体" w:cs="Times New Roman"/>
          <w:spacing w:val="0"/>
          <w:position w:val="0"/>
          <w:sz w:val="72"/>
          <w:szCs w:val="72"/>
        </w:rPr>
        <w:t>绩</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效</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评</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价</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报</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告</w:t>
      </w:r>
    </w:p>
    <w:p w14:paraId="37E82C9A">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0"/>
        <w:jc w:val="center"/>
        <w:textAlignment w:val="baseline"/>
        <w:rPr>
          <w:rFonts w:hint="default" w:ascii="Times New Roman" w:hAnsi="Times New Roman" w:eastAsia="楷体_GB2312" w:cs="Times New Roman"/>
          <w:spacing w:val="0"/>
          <w:position w:val="0"/>
          <w:sz w:val="32"/>
          <w:szCs w:val="32"/>
          <w:highlight w:val="none"/>
        </w:rPr>
      </w:pPr>
      <w:r>
        <w:rPr>
          <w:rFonts w:hint="default" w:ascii="Times New Roman" w:hAnsi="Times New Roman" w:eastAsia="楷体_GB2312" w:cs="Times New Roman"/>
          <w:spacing w:val="0"/>
          <w:position w:val="0"/>
          <w:sz w:val="32"/>
          <w:szCs w:val="32"/>
        </w:rPr>
        <w:t>仁兴咨字</w:t>
      </w:r>
      <w:r>
        <w:rPr>
          <w:rFonts w:hint="default" w:ascii="Times New Roman" w:hAnsi="Times New Roman" w:eastAsia="楷体_GB2312" w:cs="Times New Roman"/>
          <w:spacing w:val="0"/>
          <w:position w:val="0"/>
          <w:sz w:val="32"/>
          <w:szCs w:val="32"/>
          <w:highlight w:val="none"/>
        </w:rPr>
        <w:t>〔202</w:t>
      </w:r>
      <w:r>
        <w:rPr>
          <w:rFonts w:hint="default" w:ascii="Times New Roman" w:hAnsi="Times New Roman" w:eastAsia="楷体_GB2312" w:cs="Times New Roman"/>
          <w:spacing w:val="0"/>
          <w:position w:val="0"/>
          <w:sz w:val="32"/>
          <w:szCs w:val="32"/>
          <w:highlight w:val="none"/>
          <w:lang w:val="en-US" w:eastAsia="zh-CN"/>
        </w:rPr>
        <w:t>4</w:t>
      </w:r>
      <w:r>
        <w:rPr>
          <w:rFonts w:hint="default" w:ascii="Times New Roman" w:hAnsi="Times New Roman" w:eastAsia="楷体_GB2312" w:cs="Times New Roman"/>
          <w:spacing w:val="0"/>
          <w:position w:val="0"/>
          <w:sz w:val="32"/>
          <w:szCs w:val="32"/>
          <w:highlight w:val="none"/>
        </w:rPr>
        <w:t>〕10</w:t>
      </w:r>
      <w:r>
        <w:rPr>
          <w:rFonts w:hint="default" w:ascii="Times New Roman" w:hAnsi="Times New Roman" w:eastAsia="楷体_GB2312" w:cs="Times New Roman"/>
          <w:spacing w:val="0"/>
          <w:position w:val="0"/>
          <w:sz w:val="32"/>
          <w:szCs w:val="32"/>
          <w:highlight w:val="none"/>
          <w:lang w:val="en-US" w:eastAsia="zh-CN"/>
        </w:rPr>
        <w:t>0</w:t>
      </w:r>
      <w:r>
        <w:rPr>
          <w:rFonts w:hint="eastAsia" w:ascii="Times New Roman" w:hAnsi="Times New Roman" w:eastAsia="楷体_GB2312" w:cs="Times New Roman"/>
          <w:spacing w:val="0"/>
          <w:position w:val="0"/>
          <w:sz w:val="32"/>
          <w:szCs w:val="32"/>
          <w:highlight w:val="none"/>
          <w:lang w:val="en-US" w:eastAsia="zh-CN"/>
        </w:rPr>
        <w:t>3</w:t>
      </w:r>
      <w:r>
        <w:rPr>
          <w:rFonts w:hint="default" w:ascii="Times New Roman" w:hAnsi="Times New Roman" w:eastAsia="楷体_GB2312" w:cs="Times New Roman"/>
          <w:spacing w:val="0"/>
          <w:position w:val="0"/>
          <w:sz w:val="32"/>
          <w:szCs w:val="32"/>
          <w:highlight w:val="none"/>
        </w:rPr>
        <w:t>号</w:t>
      </w:r>
    </w:p>
    <w:p w14:paraId="6AC0C100">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60AFBD7A">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563FB868">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6F328E61">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3252C2D4">
      <w:pPr>
        <w:rPr>
          <w:rFonts w:hint="default" w:ascii="Times New Roman" w:hAnsi="Times New Roman" w:cs="Times New Roman"/>
        </w:rPr>
      </w:pPr>
    </w:p>
    <w:p w14:paraId="28ADB937">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508FEA8A">
      <w:pPr>
        <w:pStyle w:val="10"/>
        <w:outlineLvl w:val="9"/>
        <w:rPr>
          <w:rFonts w:hint="default" w:ascii="Times New Roman" w:hAnsi="Times New Roman" w:eastAsia="黑体" w:cs="Times New Roman"/>
          <w:spacing w:val="0"/>
          <w:position w:val="0"/>
          <w:sz w:val="32"/>
          <w:szCs w:val="32"/>
        </w:rPr>
      </w:pPr>
    </w:p>
    <w:p w14:paraId="32459008">
      <w:pPr>
        <w:rPr>
          <w:rFonts w:hint="default" w:ascii="Times New Roman" w:hAnsi="Times New Roman" w:cs="Times New Roman"/>
        </w:rPr>
      </w:pPr>
    </w:p>
    <w:p w14:paraId="563B08E3">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17CBE42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ascii="Times New Roman" w:hAnsi="Times New Roman" w:eastAsia="楷体_GB2312" w:cs="Times New Roman"/>
          <w:spacing w:val="0"/>
          <w:position w:val="0"/>
          <w:sz w:val="36"/>
          <w:szCs w:val="36"/>
          <w:u w:val="single"/>
          <w:lang w:eastAsia="zh-CN"/>
        </w:rPr>
      </w:pPr>
      <w:r>
        <w:rPr>
          <w:rFonts w:hint="default" w:ascii="Times New Roman" w:hAnsi="Times New Roman" w:eastAsia="楷体_GB2312" w:cs="Times New Roman"/>
          <w:spacing w:val="0"/>
          <w:position w:val="0"/>
          <w:sz w:val="36"/>
          <w:szCs w:val="36"/>
          <w:u w:val="single"/>
        </w:rPr>
        <w:t>济宁市仁兴会计师事务所（普通合伙）</w:t>
      </w:r>
      <w:r>
        <w:rPr>
          <w:rFonts w:hint="default" w:ascii="Times New Roman" w:hAnsi="Times New Roman" w:eastAsia="楷体_GB2312" w:cs="Times New Roman"/>
          <w:spacing w:val="0"/>
          <w:position w:val="0"/>
          <w:sz w:val="36"/>
          <w:szCs w:val="36"/>
          <w:u w:val="single"/>
          <w:lang w:eastAsia="zh-CN"/>
        </w:rPr>
        <w:t>（</w:t>
      </w:r>
      <w:r>
        <w:rPr>
          <w:rFonts w:hint="default" w:ascii="Times New Roman" w:hAnsi="Times New Roman" w:eastAsia="楷体_GB2312" w:cs="Times New Roman"/>
          <w:spacing w:val="0"/>
          <w:position w:val="0"/>
          <w:sz w:val="36"/>
          <w:szCs w:val="36"/>
          <w:u w:val="single"/>
          <w:lang w:val="en-US" w:eastAsia="zh-CN"/>
        </w:rPr>
        <w:t>盖章</w:t>
      </w:r>
      <w:r>
        <w:rPr>
          <w:rFonts w:hint="default" w:ascii="Times New Roman" w:hAnsi="Times New Roman" w:eastAsia="楷体_GB2312" w:cs="Times New Roman"/>
          <w:spacing w:val="0"/>
          <w:position w:val="0"/>
          <w:sz w:val="36"/>
          <w:szCs w:val="36"/>
          <w:u w:val="single"/>
          <w:lang w:eastAsia="zh-CN"/>
        </w:rPr>
        <w:t>）</w:t>
      </w:r>
    </w:p>
    <w:p w14:paraId="7A2D0DA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ascii="Times New Roman" w:hAnsi="Times New Roman" w:eastAsia="楷体_GB2312" w:cs="Times New Roman"/>
          <w:spacing w:val="0"/>
          <w:position w:val="0"/>
          <w:sz w:val="36"/>
          <w:szCs w:val="36"/>
          <w:u w:val="single"/>
          <w:lang w:val="en-US" w:eastAsia="zh-CN"/>
        </w:rPr>
      </w:pPr>
      <w:r>
        <w:rPr>
          <w:rFonts w:hint="default" w:ascii="Times New Roman" w:hAnsi="Times New Roman" w:eastAsia="楷体_GB2312" w:cs="Times New Roman"/>
          <w:spacing w:val="0"/>
          <w:position w:val="0"/>
          <w:sz w:val="36"/>
          <w:szCs w:val="36"/>
          <w:u w:val="single"/>
          <w:lang w:val="en-US" w:eastAsia="zh-CN"/>
        </w:rPr>
        <w:t>项目主评人（签名）</w:t>
      </w:r>
    </w:p>
    <w:p w14:paraId="21374C04">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黑体" w:cs="Times New Roman"/>
          <w:spacing w:val="0"/>
          <w:position w:val="0"/>
          <w:sz w:val="32"/>
          <w:szCs w:val="32"/>
          <w:u w:val="single"/>
        </w:rPr>
      </w:pPr>
    </w:p>
    <w:p w14:paraId="5D317C39">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楷体_GB2312" w:cs="Times New Roman"/>
          <w:spacing w:val="0"/>
          <w:position w:val="0"/>
          <w:sz w:val="36"/>
          <w:szCs w:val="36"/>
          <w:lang w:val="en-US" w:eastAsia="zh-CN"/>
        </w:rPr>
      </w:pPr>
      <w:r>
        <w:rPr>
          <w:rFonts w:hint="default" w:ascii="Times New Roman" w:hAnsi="Times New Roman" w:eastAsia="楷体_GB2312" w:cs="Times New Roman"/>
          <w:spacing w:val="0"/>
          <w:position w:val="0"/>
          <w:sz w:val="36"/>
          <w:szCs w:val="36"/>
          <w:lang w:val="en-US" w:eastAsia="zh-CN"/>
        </w:rPr>
        <w:t>2024年10月</w:t>
      </w:r>
    </w:p>
    <w:p w14:paraId="4DCA69A0">
      <w:pPr>
        <w:adjustRightInd w:val="0"/>
        <w:snapToGrid w:val="0"/>
        <w:spacing w:line="360" w:lineRule="auto"/>
        <w:jc w:val="center"/>
        <w:rPr>
          <w:rFonts w:hint="default" w:ascii="Times New Roman" w:hAnsi="Times New Roman" w:eastAsia="方正小标宋简体" w:cs="Times New Roman"/>
          <w:sz w:val="32"/>
          <w:szCs w:val="32"/>
          <w:lang w:val="en-US" w:eastAsia="zh-CN"/>
        </w:rPr>
      </w:pPr>
    </w:p>
    <w:p w14:paraId="338D385E">
      <w:pPr>
        <w:pStyle w:val="10"/>
        <w:outlineLvl w:val="9"/>
        <w:rPr>
          <w:rFonts w:hint="default" w:ascii="Times New Roman" w:hAnsi="Times New Roman" w:eastAsia="方正小标宋简体" w:cs="Times New Roman"/>
          <w:sz w:val="32"/>
          <w:szCs w:val="32"/>
          <w:lang w:val="en-US" w:eastAsia="zh-CN"/>
        </w:rPr>
      </w:pPr>
    </w:p>
    <w:p w14:paraId="0CDEFA7D">
      <w:pPr>
        <w:rPr>
          <w:rFonts w:hint="default" w:ascii="Times New Roman" w:hAnsi="Times New Roman" w:eastAsia="方正小标宋简体" w:cs="Times New Roman"/>
          <w:sz w:val="32"/>
          <w:szCs w:val="32"/>
          <w:lang w:val="en-US" w:eastAsia="zh-CN"/>
        </w:rPr>
      </w:pPr>
    </w:p>
    <w:p w14:paraId="4C842ECD">
      <w:pPr>
        <w:pStyle w:val="10"/>
        <w:outlineLvl w:val="9"/>
        <w:rPr>
          <w:rFonts w:hint="default" w:ascii="Times New Roman" w:hAnsi="Times New Roman" w:cs="Times New Roman"/>
          <w:lang w:val="en-US" w:eastAsia="zh-CN"/>
        </w:rPr>
      </w:pPr>
    </w:p>
    <w:p w14:paraId="6C2DC6CF">
      <w:pPr>
        <w:adjustRightInd w:val="0"/>
        <w:snapToGrid w:val="0"/>
        <w:spacing w:line="360" w:lineRule="auto"/>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val="en-US" w:eastAsia="zh-CN"/>
        </w:rPr>
        <w:t>2023年曲阜市水务局姚村灌区竹子园橡胶坝供水工程项目</w:t>
      </w:r>
      <w:r>
        <w:rPr>
          <w:rFonts w:hint="default" w:ascii="Times New Roman" w:hAnsi="Times New Roman" w:eastAsia="方正小标宋简体" w:cs="Times New Roman"/>
          <w:sz w:val="32"/>
          <w:szCs w:val="32"/>
        </w:rPr>
        <w:t>绩效评价总览表</w:t>
      </w:r>
    </w:p>
    <w:tbl>
      <w:tblPr>
        <w:tblStyle w:val="13"/>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985"/>
        <w:gridCol w:w="2294"/>
        <w:gridCol w:w="2141"/>
      </w:tblGrid>
      <w:tr w14:paraId="6FE0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48" w:type="dxa"/>
            <w:gridSpan w:val="4"/>
            <w:shd w:val="clear" w:color="auto" w:fill="auto"/>
            <w:vAlign w:val="center"/>
          </w:tcPr>
          <w:p w14:paraId="263A87E0">
            <w:pPr>
              <w:widowControl/>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一、项目预算资金安排和使用情况</w:t>
            </w:r>
          </w:p>
        </w:tc>
      </w:tr>
      <w:tr w14:paraId="5E2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8348" w:type="dxa"/>
            <w:gridSpan w:val="4"/>
            <w:shd w:val="clear" w:color="auto" w:fill="auto"/>
            <w:vAlign w:val="center"/>
          </w:tcPr>
          <w:p w14:paraId="39F0C90E">
            <w:pPr>
              <w:widowControl/>
              <w:adjustRightInd w:val="0"/>
              <w:snapToGrid w:val="0"/>
              <w:rPr>
                <w:rFonts w:hint="default" w:ascii="Times New Roman" w:hAnsi="Times New Roman" w:eastAsia="仿宋" w:cs="Times New Roman"/>
                <w:bCs/>
                <w:sz w:val="24"/>
                <w:lang w:eastAsia="zh-CN"/>
              </w:rPr>
            </w:pPr>
            <w:r>
              <w:rPr>
                <w:rFonts w:hint="default" w:ascii="Times New Roman" w:hAnsi="Times New Roman" w:eastAsia="仿宋" w:cs="Times New Roman"/>
                <w:bCs/>
                <w:sz w:val="24"/>
              </w:rPr>
              <w:t>项目名称：</w:t>
            </w:r>
            <w:r>
              <w:rPr>
                <w:rFonts w:hint="default" w:ascii="Times New Roman" w:hAnsi="Times New Roman" w:eastAsia="仿宋" w:cs="Times New Roman"/>
                <w:bCs/>
                <w:sz w:val="24"/>
                <w:lang w:eastAsia="zh-CN"/>
              </w:rPr>
              <w:t>2023年曲阜市水务局</w:t>
            </w:r>
            <w:r>
              <w:rPr>
                <w:rFonts w:hint="default" w:ascii="Times New Roman" w:hAnsi="Times New Roman" w:eastAsia="仿宋" w:cs="Times New Roman"/>
                <w:bCs/>
                <w:sz w:val="24"/>
                <w:lang w:val="en-US" w:eastAsia="zh-CN"/>
              </w:rPr>
              <w:t>姚村灌区竹子园橡胶坝供水工程</w:t>
            </w:r>
          </w:p>
        </w:tc>
      </w:tr>
      <w:tr w14:paraId="0D59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913" w:type="dxa"/>
            <w:gridSpan w:val="2"/>
            <w:shd w:val="clear" w:color="auto" w:fill="auto"/>
            <w:vAlign w:val="center"/>
          </w:tcPr>
          <w:p w14:paraId="3DA26D7C">
            <w:pPr>
              <w:widowControl/>
              <w:rPr>
                <w:rFonts w:hint="default" w:ascii="Times New Roman" w:hAnsi="Times New Roman" w:eastAsia="仿宋" w:cs="Times New Roman"/>
                <w:bCs/>
                <w:sz w:val="24"/>
                <w:lang w:val="en-US" w:eastAsia="zh-CN"/>
              </w:rPr>
            </w:pPr>
            <w:r>
              <w:rPr>
                <w:rFonts w:hint="default" w:ascii="Times New Roman" w:hAnsi="Times New Roman" w:eastAsia="仿宋" w:cs="Times New Roman"/>
                <w:bCs/>
                <w:sz w:val="24"/>
                <w:lang w:val="en-US" w:eastAsia="zh-CN"/>
              </w:rPr>
              <w:t>主管部门</w:t>
            </w:r>
            <w:r>
              <w:rPr>
                <w:rFonts w:hint="default" w:ascii="Times New Roman" w:hAnsi="Times New Roman" w:eastAsia="仿宋" w:cs="Times New Roman"/>
                <w:bCs/>
                <w:sz w:val="24"/>
              </w:rPr>
              <w:t>：</w:t>
            </w:r>
            <w:r>
              <w:rPr>
                <w:rFonts w:hint="default" w:ascii="Times New Roman" w:hAnsi="Times New Roman" w:eastAsia="仿宋" w:cs="Times New Roman"/>
                <w:bCs/>
                <w:sz w:val="24"/>
                <w:lang w:val="en-US" w:eastAsia="zh-CN"/>
              </w:rPr>
              <w:t>曲阜市水务局</w:t>
            </w:r>
          </w:p>
        </w:tc>
        <w:tc>
          <w:tcPr>
            <w:tcW w:w="4435" w:type="dxa"/>
            <w:gridSpan w:val="2"/>
            <w:shd w:val="clear" w:color="auto" w:fill="auto"/>
            <w:vAlign w:val="center"/>
          </w:tcPr>
          <w:p w14:paraId="2947996A">
            <w:pPr>
              <w:widowControl/>
              <w:rPr>
                <w:rFonts w:hint="default" w:ascii="Times New Roman" w:hAnsi="Times New Roman" w:eastAsia="仿宋" w:cs="Times New Roman"/>
                <w:bCs/>
                <w:sz w:val="24"/>
                <w:highlight w:val="yellow"/>
              </w:rPr>
            </w:pPr>
            <w:r>
              <w:rPr>
                <w:rFonts w:hint="default" w:ascii="Times New Roman" w:hAnsi="Times New Roman" w:eastAsia="仿宋" w:cs="Times New Roman"/>
                <w:bCs/>
                <w:sz w:val="24"/>
                <w:highlight w:val="none"/>
              </w:rPr>
              <w:t>实施单位：曲阜城源水务投资有限公司</w:t>
            </w:r>
          </w:p>
        </w:tc>
      </w:tr>
      <w:tr w14:paraId="32CC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913" w:type="dxa"/>
            <w:gridSpan w:val="2"/>
            <w:shd w:val="clear" w:color="auto" w:fill="auto"/>
            <w:vAlign w:val="center"/>
          </w:tcPr>
          <w:p w14:paraId="6495068B">
            <w:pPr>
              <w:widowControl/>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本年预算安排（万元）</w:t>
            </w:r>
          </w:p>
        </w:tc>
        <w:tc>
          <w:tcPr>
            <w:tcW w:w="4435" w:type="dxa"/>
            <w:gridSpan w:val="2"/>
            <w:shd w:val="clear" w:color="auto" w:fill="auto"/>
            <w:vAlign w:val="center"/>
          </w:tcPr>
          <w:p w14:paraId="5561BEE8">
            <w:pPr>
              <w:widowControl/>
              <w:jc w:val="center"/>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1400万元</w:t>
            </w:r>
          </w:p>
        </w:tc>
      </w:tr>
      <w:tr w14:paraId="1A00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913" w:type="dxa"/>
            <w:gridSpan w:val="2"/>
            <w:shd w:val="clear" w:color="auto" w:fill="auto"/>
            <w:vAlign w:val="center"/>
          </w:tcPr>
          <w:p w14:paraId="21717769">
            <w:pPr>
              <w:widowControl/>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其中：</w:t>
            </w:r>
          </w:p>
        </w:tc>
        <w:tc>
          <w:tcPr>
            <w:tcW w:w="4435" w:type="dxa"/>
            <w:gridSpan w:val="2"/>
            <w:shd w:val="clear" w:color="auto" w:fill="auto"/>
            <w:vAlign w:val="center"/>
          </w:tcPr>
          <w:p w14:paraId="1D4A1A54">
            <w:pPr>
              <w:widowControl/>
              <w:jc w:val="center"/>
              <w:rPr>
                <w:rFonts w:hint="default" w:ascii="Times New Roman" w:hAnsi="Times New Roman" w:eastAsia="仿宋_GB2312" w:cs="Times New Roman"/>
                <w:bCs/>
                <w:sz w:val="24"/>
                <w:szCs w:val="24"/>
                <w:lang w:val="en-US" w:eastAsia="zh-CN"/>
              </w:rPr>
            </w:pPr>
            <w:r>
              <w:rPr>
                <w:rFonts w:hint="default" w:ascii="Times New Roman" w:hAnsi="Times New Roman" w:eastAsia="仿宋" w:cs="Times New Roman"/>
                <w:bCs/>
                <w:sz w:val="24"/>
                <w:szCs w:val="24"/>
                <w:lang w:val="en-US" w:eastAsia="zh-CN"/>
              </w:rPr>
              <w:t>发债资金</w:t>
            </w:r>
            <w:r>
              <w:rPr>
                <w:rFonts w:hint="default" w:ascii="Times New Roman" w:hAnsi="Times New Roman" w:eastAsia="仿宋_GB2312" w:cs="Times New Roman"/>
                <w:bCs/>
                <w:sz w:val="24"/>
                <w:szCs w:val="24"/>
                <w:lang w:val="en-US" w:eastAsia="zh-CN"/>
              </w:rPr>
              <w:t>1400万元</w:t>
            </w:r>
          </w:p>
        </w:tc>
      </w:tr>
      <w:tr w14:paraId="2F34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913" w:type="dxa"/>
            <w:gridSpan w:val="2"/>
            <w:shd w:val="clear" w:color="auto" w:fill="auto"/>
            <w:vAlign w:val="center"/>
          </w:tcPr>
          <w:p w14:paraId="2A692FA8">
            <w:pPr>
              <w:widowControl/>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val="en-US" w:eastAsia="zh-CN"/>
              </w:rPr>
              <w:t>本年预算资金</w:t>
            </w:r>
            <w:r>
              <w:rPr>
                <w:rFonts w:hint="default" w:ascii="Times New Roman" w:hAnsi="Times New Roman" w:eastAsia="仿宋_GB2312" w:cs="Times New Roman"/>
                <w:b/>
                <w:sz w:val="24"/>
                <w:szCs w:val="24"/>
              </w:rPr>
              <w:t>实际支出</w:t>
            </w:r>
            <w:r>
              <w:rPr>
                <w:rFonts w:hint="default" w:ascii="Times New Roman" w:hAnsi="Times New Roman" w:eastAsia="仿宋_GB2312" w:cs="Times New Roman"/>
                <w:b/>
                <w:sz w:val="24"/>
                <w:szCs w:val="24"/>
                <w:lang w:eastAsia="zh-CN"/>
              </w:rPr>
              <w:t>（</w:t>
            </w:r>
            <w:r>
              <w:rPr>
                <w:rFonts w:hint="default" w:ascii="Times New Roman" w:hAnsi="Times New Roman" w:eastAsia="仿宋_GB2312" w:cs="Times New Roman"/>
                <w:b/>
                <w:sz w:val="24"/>
                <w:szCs w:val="24"/>
                <w:lang w:val="en-US" w:eastAsia="zh-CN"/>
              </w:rPr>
              <w:t>万元</w:t>
            </w:r>
            <w:r>
              <w:rPr>
                <w:rFonts w:hint="default" w:ascii="Times New Roman" w:hAnsi="Times New Roman" w:eastAsia="仿宋_GB2312" w:cs="Times New Roman"/>
                <w:b/>
                <w:sz w:val="24"/>
                <w:szCs w:val="24"/>
                <w:lang w:eastAsia="zh-CN"/>
              </w:rPr>
              <w:t>）</w:t>
            </w:r>
          </w:p>
        </w:tc>
        <w:tc>
          <w:tcPr>
            <w:tcW w:w="4435" w:type="dxa"/>
            <w:gridSpan w:val="2"/>
            <w:shd w:val="clear" w:color="auto" w:fill="auto"/>
            <w:vAlign w:val="center"/>
          </w:tcPr>
          <w:p w14:paraId="594851B4">
            <w:pPr>
              <w:widowControl/>
              <w:jc w:val="center"/>
              <w:rPr>
                <w:rFonts w:hint="default" w:ascii="Times New Roman" w:hAnsi="Times New Roman" w:eastAsia="仿宋" w:cs="Times New Roman"/>
                <w:bCs/>
                <w:sz w:val="24"/>
                <w:szCs w:val="24"/>
                <w:lang w:eastAsia="zh-CN"/>
              </w:rPr>
            </w:pPr>
            <w:r>
              <w:rPr>
                <w:rFonts w:hint="eastAsia" w:ascii="Times New Roman" w:hAnsi="Times New Roman" w:eastAsia="仿宋_GB2312" w:cs="Times New Roman"/>
                <w:bCs/>
                <w:sz w:val="24"/>
                <w:szCs w:val="24"/>
                <w:lang w:val="en-US" w:eastAsia="zh-CN"/>
              </w:rPr>
              <w:t>1400</w:t>
            </w:r>
            <w:r>
              <w:rPr>
                <w:rFonts w:hint="default" w:ascii="Times New Roman" w:hAnsi="Times New Roman" w:eastAsia="仿宋_GB2312" w:cs="Times New Roman"/>
                <w:bCs/>
                <w:sz w:val="24"/>
                <w:szCs w:val="24"/>
                <w:lang w:val="en-US" w:eastAsia="zh-CN"/>
              </w:rPr>
              <w:t>万元</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lang w:val="en-US" w:eastAsia="zh-CN"/>
              </w:rPr>
              <w:t>预算执行率为</w:t>
            </w:r>
            <w:r>
              <w:rPr>
                <w:rFonts w:hint="eastAsia" w:ascii="Times New Roman" w:hAnsi="Times New Roman" w:eastAsia="仿宋_GB2312" w:cs="Times New Roman"/>
                <w:bCs/>
                <w:sz w:val="24"/>
                <w:szCs w:val="24"/>
                <w:lang w:val="en-US" w:eastAsia="zh-CN"/>
              </w:rPr>
              <w:t>10</w:t>
            </w:r>
            <w:r>
              <w:rPr>
                <w:rFonts w:hint="default" w:ascii="Times New Roman" w:hAnsi="Times New Roman" w:eastAsia="仿宋_GB2312" w:cs="Times New Roman"/>
                <w:bCs/>
                <w:sz w:val="24"/>
                <w:szCs w:val="24"/>
                <w:lang w:val="en-US" w:eastAsia="zh-CN"/>
              </w:rPr>
              <w:t>0%</w:t>
            </w:r>
            <w:r>
              <w:rPr>
                <w:rFonts w:hint="default" w:ascii="Times New Roman" w:hAnsi="Times New Roman" w:eastAsia="仿宋_GB2312" w:cs="Times New Roman"/>
                <w:bCs/>
                <w:sz w:val="24"/>
                <w:szCs w:val="24"/>
                <w:lang w:eastAsia="zh-CN"/>
              </w:rPr>
              <w:t>）</w:t>
            </w:r>
          </w:p>
        </w:tc>
      </w:tr>
      <w:tr w14:paraId="763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348" w:type="dxa"/>
            <w:gridSpan w:val="4"/>
            <w:shd w:val="clear" w:color="auto" w:fill="auto"/>
            <w:vAlign w:val="center"/>
          </w:tcPr>
          <w:p w14:paraId="017EF8F0">
            <w:pPr>
              <w:widowControl/>
              <w:jc w:val="center"/>
              <w:rPr>
                <w:rFonts w:hint="default" w:ascii="Times New Roman" w:hAnsi="Times New Roman" w:eastAsia="仿宋" w:cs="Times New Roman"/>
                <w:bCs/>
                <w:sz w:val="24"/>
                <w:szCs w:val="24"/>
              </w:rPr>
            </w:pPr>
            <w:r>
              <w:rPr>
                <w:rFonts w:hint="default" w:ascii="Times New Roman" w:hAnsi="Times New Roman" w:eastAsia="黑体" w:cs="Times New Roman"/>
                <w:b/>
                <w:bCs/>
                <w:sz w:val="24"/>
                <w:szCs w:val="24"/>
              </w:rPr>
              <w:t>二、项目绩效目标</w:t>
            </w:r>
          </w:p>
        </w:tc>
      </w:tr>
      <w:tr w14:paraId="0E10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jc w:val="center"/>
        </w:trPr>
        <w:tc>
          <w:tcPr>
            <w:tcW w:w="8348" w:type="dxa"/>
            <w:gridSpan w:val="4"/>
            <w:shd w:val="clear" w:color="auto" w:fill="auto"/>
            <w:vAlign w:val="top"/>
          </w:tcPr>
          <w:p w14:paraId="2AC742A9">
            <w:pPr>
              <w:widowControl/>
              <w:numPr>
                <w:ilvl w:val="0"/>
                <w:numId w:val="0"/>
              </w:numPr>
              <w:spacing w:line="360" w:lineRule="auto"/>
              <w:jc w:val="both"/>
              <w:rPr>
                <w:rFonts w:hint="default" w:ascii="Times New Roman" w:hAnsi="Times New Roman" w:eastAsia="仿宋_GB2312" w:cs="Times New Roman"/>
                <w:sz w:val="16"/>
                <w:szCs w:val="16"/>
                <w:highlight w:val="yellow"/>
                <w:lang w:val="en-US" w:eastAsia="zh-CN"/>
              </w:rPr>
            </w:pPr>
          </w:p>
          <w:p w14:paraId="3BBC917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napToGrid w:val="0"/>
                <w:color w:val="000000"/>
                <w:kern w:val="0"/>
                <w:sz w:val="24"/>
                <w:szCs w:val="24"/>
                <w:lang w:val="en-US" w:eastAsia="zh-CN"/>
              </w:rPr>
              <w:t>（</w:t>
            </w:r>
            <w:r>
              <w:rPr>
                <w:rFonts w:hint="eastAsia" w:ascii="Times New Roman" w:hAnsi="Times New Roman" w:eastAsia="仿宋_GB2312" w:cs="Times New Roman"/>
                <w:snapToGrid w:val="0"/>
                <w:color w:val="000000"/>
                <w:kern w:val="0"/>
                <w:sz w:val="24"/>
                <w:szCs w:val="24"/>
                <w:lang w:val="en-US" w:eastAsia="zh-CN"/>
              </w:rPr>
              <w:t>一</w:t>
            </w:r>
            <w:r>
              <w:rPr>
                <w:rFonts w:hint="default" w:ascii="Times New Roman" w:hAnsi="Times New Roman" w:eastAsia="仿宋_GB2312" w:cs="Times New Roman"/>
                <w:snapToGrid w:val="0"/>
                <w:color w:val="000000"/>
                <w:kern w:val="0"/>
                <w:sz w:val="24"/>
                <w:szCs w:val="24"/>
                <w:lang w:val="en-US" w:eastAsia="zh-CN"/>
              </w:rPr>
              <w:t>）</w:t>
            </w:r>
            <w:r>
              <w:rPr>
                <w:rFonts w:hint="default" w:ascii="Times New Roman" w:hAnsi="Times New Roman" w:eastAsia="仿宋_GB2312" w:cs="Times New Roman"/>
                <w:sz w:val="24"/>
                <w:szCs w:val="24"/>
                <w:highlight w:val="none"/>
                <w:lang w:val="en-US" w:eastAsia="zh-CN"/>
              </w:rPr>
              <w:t>年度绩效目标：</w:t>
            </w:r>
            <w:r>
              <w:rPr>
                <w:rFonts w:hint="eastAsia" w:ascii="Times New Roman" w:hAnsi="Times New Roman" w:eastAsia="仿宋_GB2312" w:cs="Times New Roman"/>
                <w:sz w:val="24"/>
                <w:szCs w:val="24"/>
                <w:highlight w:val="none"/>
                <w:lang w:val="en-US" w:eastAsia="zh-CN"/>
              </w:rPr>
              <w:t>使用财政资金1400万元，结合项目法人单位自有资金，</w:t>
            </w:r>
            <w:r>
              <w:rPr>
                <w:rFonts w:hint="default" w:ascii="Times New Roman" w:hAnsi="Times New Roman" w:eastAsia="仿宋_GB2312" w:cs="Times New Roman"/>
                <w:sz w:val="24"/>
                <w:szCs w:val="24"/>
                <w:highlight w:val="none"/>
                <w:lang w:val="en-US" w:eastAsia="zh-CN"/>
              </w:rPr>
              <w:t>建设姚村灌区竹子园橡胶坝供水工程，完成橡胶坝工程上游连接段、控制段、下游连接段、充排水系统、充排气系统、管理设施等各项工程的建设任务</w:t>
            </w:r>
            <w:r>
              <w:rPr>
                <w:rFonts w:hint="eastAsia" w:ascii="Times New Roman" w:hAnsi="Times New Roman" w:eastAsia="仿宋_GB2312" w:cs="Times New Roman"/>
                <w:sz w:val="24"/>
                <w:szCs w:val="24"/>
                <w:highlight w:val="none"/>
                <w:lang w:val="en-US" w:eastAsia="zh-CN"/>
              </w:rPr>
              <w:t>。预计实现</w:t>
            </w:r>
            <w:r>
              <w:rPr>
                <w:rFonts w:hint="default" w:ascii="Times New Roman" w:hAnsi="Times New Roman" w:eastAsia="仿宋_GB2312" w:cs="Times New Roman"/>
                <w:sz w:val="24"/>
                <w:szCs w:val="24"/>
                <w:highlight w:val="none"/>
                <w:lang w:val="en-US" w:eastAsia="zh-CN"/>
              </w:rPr>
              <w:t>可供水量603万㎥，拦蓄水量为754.36万㎥，</w:t>
            </w:r>
            <w:r>
              <w:rPr>
                <w:rFonts w:hint="default" w:ascii="Times New Roman" w:hAnsi="Times New Roman" w:eastAsia="仿宋_GB2312" w:cs="Times New Roman"/>
                <w:snapToGrid w:val="0"/>
                <w:color w:val="000000"/>
                <w:kern w:val="0"/>
                <w:sz w:val="24"/>
                <w:szCs w:val="24"/>
                <w:highlight w:val="none"/>
                <w:lang w:val="en-US" w:eastAsia="zh-CN"/>
              </w:rPr>
              <w:t>满足2.4万亩农田的灌溉需求</w:t>
            </w:r>
            <w:r>
              <w:rPr>
                <w:rFonts w:hint="eastAsia" w:ascii="Times New Roman" w:hAnsi="Times New Roman" w:eastAsia="仿宋_GB2312" w:cs="Times New Roman"/>
                <w:snapToGrid w:val="0"/>
                <w:color w:val="000000"/>
                <w:kern w:val="0"/>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促进周边农田增产增收、促进乡村建设、改善生态环境、提升农村群众的生活水平。</w:t>
            </w:r>
          </w:p>
          <w:p w14:paraId="48F7F2A3">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lang w:val="en-US" w:eastAsia="zh-CN"/>
              </w:rPr>
            </w:pPr>
            <w:bookmarkStart w:id="0" w:name="_Toc25025"/>
            <w:bookmarkStart w:id="1" w:name="_Toc149"/>
            <w:r>
              <w:rPr>
                <w:rFonts w:hint="default" w:ascii="Times New Roman" w:hAnsi="Times New Roman" w:eastAsia="仿宋_GB2312" w:cs="Times New Roman"/>
                <w:sz w:val="24"/>
                <w:szCs w:val="24"/>
                <w:highlight w:val="none"/>
                <w:lang w:val="en-US" w:eastAsia="zh-CN"/>
              </w:rPr>
              <w:t>（</w:t>
            </w:r>
            <w:r>
              <w:rPr>
                <w:rFonts w:hint="eastAsia" w:ascii="Times New Roman" w:hAnsi="Times New Roman" w:eastAsia="仿宋_GB2312" w:cs="Times New Roman"/>
                <w:sz w:val="24"/>
                <w:szCs w:val="24"/>
                <w:highlight w:val="none"/>
                <w:lang w:val="en-US" w:eastAsia="zh-CN"/>
              </w:rPr>
              <w:t>二</w:t>
            </w:r>
            <w:r>
              <w:rPr>
                <w:rFonts w:hint="default" w:ascii="Times New Roman" w:hAnsi="Times New Roman" w:eastAsia="仿宋_GB2312" w:cs="Times New Roman"/>
                <w:sz w:val="24"/>
                <w:szCs w:val="24"/>
                <w:highlight w:val="none"/>
                <w:lang w:val="en-US" w:eastAsia="zh-CN"/>
              </w:rPr>
              <w:t>）主要指标：工程完工率、工程质量达标率、工程完工及时率、有效灌溉农田数量、增加雨洪资源利用量、受益群众满意度等。</w:t>
            </w:r>
            <w:bookmarkEnd w:id="0"/>
            <w:bookmarkEnd w:id="1"/>
          </w:p>
        </w:tc>
      </w:tr>
      <w:tr w14:paraId="7535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48" w:type="dxa"/>
            <w:gridSpan w:val="4"/>
            <w:shd w:val="clear" w:color="auto" w:fill="auto"/>
            <w:vAlign w:val="center"/>
          </w:tcPr>
          <w:p w14:paraId="5B5A7EFC">
            <w:pPr>
              <w:widowControl/>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三、实施成效</w:t>
            </w:r>
          </w:p>
        </w:tc>
      </w:tr>
      <w:tr w14:paraId="36C3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8348" w:type="dxa"/>
            <w:gridSpan w:val="4"/>
            <w:shd w:val="clear" w:color="auto" w:fill="auto"/>
            <w:vAlign w:val="center"/>
          </w:tcPr>
          <w:p w14:paraId="23931050">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eastAsia" w:ascii="Times New Roman" w:hAnsi="Times New Roman" w:eastAsia="仿宋_GB2312" w:cs="Times New Roman"/>
                <w:snapToGrid w:val="0"/>
                <w:color w:val="000000"/>
                <w:kern w:val="0"/>
                <w:sz w:val="24"/>
                <w:szCs w:val="24"/>
                <w:highlight w:val="none"/>
                <w:lang w:val="en-US" w:eastAsia="zh-CN"/>
              </w:rPr>
              <w:t>(一)项目建设成效</w:t>
            </w:r>
          </w:p>
          <w:p w14:paraId="23591E57">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eastAsia" w:ascii="Times New Roman" w:hAnsi="Times New Roman" w:eastAsia="仿宋_GB2312" w:cs="Times New Roman"/>
                <w:snapToGrid w:val="0"/>
                <w:color w:val="000000"/>
                <w:kern w:val="0"/>
                <w:sz w:val="24"/>
                <w:szCs w:val="24"/>
                <w:highlight w:val="none"/>
                <w:lang w:val="en-US" w:eastAsia="zh-CN"/>
              </w:rPr>
              <w:t>本项目</w:t>
            </w:r>
            <w:r>
              <w:rPr>
                <w:rFonts w:hint="default" w:ascii="Times New Roman" w:hAnsi="Times New Roman" w:eastAsia="仿宋_GB2312" w:cs="Times New Roman"/>
                <w:snapToGrid w:val="0"/>
                <w:color w:val="000000"/>
                <w:kern w:val="0"/>
                <w:sz w:val="24"/>
                <w:szCs w:val="24"/>
                <w:highlight w:val="none"/>
                <w:lang w:val="en-US" w:eastAsia="zh-CN"/>
              </w:rPr>
              <w:t>预计</w:t>
            </w:r>
            <w:r>
              <w:rPr>
                <w:rFonts w:hint="eastAsia" w:ascii="Times New Roman" w:hAnsi="Times New Roman" w:eastAsia="仿宋_GB2312" w:cs="Times New Roman"/>
                <w:snapToGrid w:val="0"/>
                <w:color w:val="000000"/>
                <w:kern w:val="0"/>
                <w:sz w:val="24"/>
                <w:szCs w:val="24"/>
                <w:highlight w:val="none"/>
                <w:lang w:val="en-US" w:eastAsia="zh-CN"/>
              </w:rPr>
              <w:t>开工日期</w:t>
            </w:r>
            <w:r>
              <w:rPr>
                <w:rFonts w:hint="default" w:ascii="Times New Roman" w:hAnsi="Times New Roman" w:eastAsia="仿宋_GB2312" w:cs="Times New Roman"/>
                <w:snapToGrid w:val="0"/>
                <w:color w:val="000000"/>
                <w:kern w:val="0"/>
                <w:sz w:val="24"/>
                <w:szCs w:val="24"/>
                <w:highlight w:val="none"/>
                <w:lang w:val="en-US" w:eastAsia="zh-CN"/>
              </w:rPr>
              <w:t>完工时间为2023年2月16日开工，2023年11月16日竣工。项目实际开工日期2023年2月9日，竣工日期：2023年10月28日，工程在规定时间完工，完工及时率100%。</w:t>
            </w:r>
          </w:p>
          <w:p w14:paraId="3907FE0B">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default" w:ascii="Times New Roman" w:hAnsi="Times New Roman" w:eastAsia="仿宋_GB2312" w:cs="Times New Roman"/>
                <w:snapToGrid w:val="0"/>
                <w:color w:val="000000"/>
                <w:kern w:val="0"/>
                <w:sz w:val="24"/>
                <w:szCs w:val="24"/>
                <w:highlight w:val="none"/>
                <w:lang w:val="en-US" w:eastAsia="zh-CN"/>
              </w:rPr>
              <w:t>（</w:t>
            </w:r>
            <w:r>
              <w:rPr>
                <w:rFonts w:hint="eastAsia" w:ascii="Times New Roman" w:hAnsi="Times New Roman" w:eastAsia="仿宋_GB2312" w:cs="Times New Roman"/>
                <w:snapToGrid w:val="0"/>
                <w:color w:val="000000"/>
                <w:kern w:val="0"/>
                <w:sz w:val="24"/>
                <w:szCs w:val="24"/>
                <w:highlight w:val="none"/>
                <w:lang w:val="en-US" w:eastAsia="zh-CN"/>
              </w:rPr>
              <w:t>二</w:t>
            </w:r>
            <w:r>
              <w:rPr>
                <w:rFonts w:hint="default" w:ascii="Times New Roman" w:hAnsi="Times New Roman" w:eastAsia="仿宋_GB2312" w:cs="Times New Roman"/>
                <w:snapToGrid w:val="0"/>
                <w:color w:val="000000"/>
                <w:kern w:val="0"/>
                <w:sz w:val="24"/>
                <w:szCs w:val="24"/>
                <w:highlight w:val="none"/>
                <w:lang w:val="en-US" w:eastAsia="zh-CN"/>
              </w:rPr>
              <w:t>）灌溉供水保障有力</w:t>
            </w:r>
          </w:p>
          <w:p w14:paraId="5D4DB4B8">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default" w:ascii="Times New Roman" w:hAnsi="Times New Roman" w:eastAsia="仿宋_GB2312" w:cs="Times New Roman"/>
                <w:snapToGrid w:val="0"/>
                <w:color w:val="000000"/>
                <w:kern w:val="0"/>
                <w:sz w:val="24"/>
                <w:szCs w:val="24"/>
                <w:highlight w:val="none"/>
                <w:lang w:val="en-US" w:eastAsia="zh-CN"/>
              </w:rPr>
              <w:t xml:space="preserve">项目未建设前，河道内的水量随河道地势流向下游河道，无法形成有效的蓄水量，项目建成后，橡胶坝能够根据水位情况灵活调控，成功拦蓄上游河水，增加区域内蓄水量，为周边农田提供了可靠的灌溉水源。在干旱季节，橡胶坝蓄积的水量能够满足2.4万亩农田的灌溉需求，确保农作物的正常生长。 </w:t>
            </w:r>
          </w:p>
          <w:p w14:paraId="4B7F76EC">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default" w:ascii="Times New Roman" w:hAnsi="Times New Roman" w:eastAsia="仿宋_GB2312" w:cs="Times New Roman"/>
                <w:snapToGrid w:val="0"/>
                <w:color w:val="000000"/>
                <w:kern w:val="0"/>
                <w:sz w:val="24"/>
                <w:szCs w:val="24"/>
                <w:highlight w:val="none"/>
                <w:lang w:val="en-US" w:eastAsia="zh-CN"/>
              </w:rPr>
              <w:t>（</w:t>
            </w:r>
            <w:r>
              <w:rPr>
                <w:rFonts w:hint="eastAsia" w:ascii="Times New Roman" w:hAnsi="Times New Roman" w:eastAsia="仿宋_GB2312" w:cs="Times New Roman"/>
                <w:snapToGrid w:val="0"/>
                <w:color w:val="000000"/>
                <w:kern w:val="0"/>
                <w:sz w:val="24"/>
                <w:szCs w:val="24"/>
                <w:highlight w:val="none"/>
                <w:lang w:val="en-US" w:eastAsia="zh-CN"/>
              </w:rPr>
              <w:t>三</w:t>
            </w:r>
            <w:r>
              <w:rPr>
                <w:rFonts w:hint="default" w:ascii="Times New Roman" w:hAnsi="Times New Roman" w:eastAsia="仿宋_GB2312" w:cs="Times New Roman"/>
                <w:snapToGrid w:val="0"/>
                <w:color w:val="000000"/>
                <w:kern w:val="0"/>
                <w:sz w:val="24"/>
                <w:szCs w:val="24"/>
                <w:highlight w:val="none"/>
                <w:lang w:val="en-US" w:eastAsia="zh-CN"/>
              </w:rPr>
              <w:t>）改善河道生态环境</w:t>
            </w:r>
          </w:p>
          <w:p w14:paraId="628ABFE8">
            <w:pPr>
              <w:keepNext w:val="0"/>
              <w:keepLines w:val="0"/>
              <w:pageBreakBefore w:val="0"/>
              <w:widowControl w:val="0"/>
              <w:kinsoku/>
              <w:wordWrap/>
              <w:overflowPunct/>
              <w:topLinePunct w:val="0"/>
              <w:autoSpaceDE w:val="0"/>
              <w:autoSpaceDN w:val="0"/>
              <w:bidi w:val="0"/>
              <w:adjustRightInd w:val="0"/>
              <w:snapToGrid w:val="0"/>
              <w:spacing w:line="400" w:lineRule="exact"/>
              <w:ind w:right="0" w:firstLine="480" w:firstLineChars="20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default" w:ascii="Times New Roman" w:hAnsi="Times New Roman" w:eastAsia="仿宋_GB2312" w:cs="Times New Roman"/>
                <w:snapToGrid w:val="0"/>
                <w:color w:val="000000"/>
                <w:kern w:val="0"/>
                <w:sz w:val="24"/>
                <w:szCs w:val="24"/>
                <w:highlight w:val="none"/>
                <w:lang w:val="en-US" w:eastAsia="zh-CN"/>
              </w:rPr>
              <w:t>橡胶坝的建设，明显增加了竹子园水域面积，稳定了周边水域环境。新增的水域为众多水生生物提供了适宜的栖息繁衍场所，显著增加了该水域内鱼类、虾类等水生生物的种类和数量。提升了周边地区的地下水位，对缓解当地水资源紧张状况起到了积极作用。同时，稳定的水域也促进了周边植被的生长，使得竹子园及周边的生态系统更加健康、稳定。</w:t>
            </w:r>
          </w:p>
          <w:p w14:paraId="727ECD3B">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default" w:ascii="Times New Roman" w:hAnsi="Times New Roman" w:eastAsia="仿宋_GB2312" w:cs="Times New Roman"/>
                <w:snapToGrid w:val="0"/>
                <w:color w:val="000000"/>
                <w:kern w:val="0"/>
                <w:sz w:val="24"/>
                <w:szCs w:val="24"/>
                <w:highlight w:val="none"/>
                <w:lang w:val="en-US" w:eastAsia="zh-CN"/>
              </w:rPr>
              <w:t>（</w:t>
            </w:r>
            <w:r>
              <w:rPr>
                <w:rFonts w:hint="eastAsia" w:ascii="Times New Roman" w:hAnsi="Times New Roman" w:eastAsia="仿宋_GB2312" w:cs="Times New Roman"/>
                <w:snapToGrid w:val="0"/>
                <w:color w:val="000000"/>
                <w:kern w:val="0"/>
                <w:sz w:val="24"/>
                <w:szCs w:val="24"/>
                <w:highlight w:val="none"/>
                <w:lang w:val="en-US" w:eastAsia="zh-CN"/>
              </w:rPr>
              <w:t>四</w:t>
            </w:r>
            <w:r>
              <w:rPr>
                <w:rFonts w:hint="default" w:ascii="Times New Roman" w:hAnsi="Times New Roman" w:eastAsia="仿宋_GB2312" w:cs="Times New Roman"/>
                <w:snapToGrid w:val="0"/>
                <w:color w:val="000000"/>
                <w:kern w:val="0"/>
                <w:sz w:val="24"/>
                <w:szCs w:val="24"/>
                <w:highlight w:val="none"/>
                <w:lang w:val="en-US" w:eastAsia="zh-CN"/>
              </w:rPr>
              <w:t>）丰富群众文化生活</w:t>
            </w:r>
          </w:p>
          <w:p w14:paraId="63752E80">
            <w:pPr>
              <w:keepNext w:val="0"/>
              <w:keepLines w:val="0"/>
              <w:pageBreakBefore w:val="0"/>
              <w:widowControl w:val="0"/>
              <w:kinsoku/>
              <w:wordWrap/>
              <w:overflowPunct/>
              <w:topLinePunct w:val="0"/>
              <w:autoSpaceDE w:val="0"/>
              <w:autoSpaceDN w:val="0"/>
              <w:bidi w:val="0"/>
              <w:adjustRightInd w:val="0"/>
              <w:snapToGrid w:val="0"/>
              <w:spacing w:line="400" w:lineRule="exact"/>
              <w:ind w:right="0" w:firstLine="480" w:firstLineChars="200"/>
              <w:jc w:val="both"/>
              <w:textAlignment w:val="baseline"/>
              <w:rPr>
                <w:rFonts w:hint="default" w:ascii="Times New Roman" w:hAnsi="Times New Roman" w:eastAsia="仿宋_GB2312" w:cs="Times New Roman"/>
                <w:snapToGrid w:val="0"/>
                <w:color w:val="000000"/>
                <w:kern w:val="0"/>
                <w:sz w:val="24"/>
                <w:szCs w:val="24"/>
                <w:highlight w:val="none"/>
                <w:lang w:val="en-US" w:eastAsia="zh-CN"/>
              </w:rPr>
            </w:pPr>
            <w:r>
              <w:rPr>
                <w:rFonts w:hint="default" w:ascii="Times New Roman" w:hAnsi="Times New Roman" w:eastAsia="仿宋_GB2312" w:cs="Times New Roman"/>
                <w:snapToGrid w:val="0"/>
                <w:color w:val="000000"/>
                <w:kern w:val="0"/>
                <w:sz w:val="24"/>
                <w:szCs w:val="24"/>
                <w:highlight w:val="none"/>
                <w:lang w:val="en-US" w:eastAsia="zh-CN"/>
              </w:rPr>
              <w:t>竹子园橡胶坝周边休闲环境得到明显提升，为当地居民休闲娱乐提供了休闲场所。人们可以在此散步、垂钓、欣赏自然风光等，极大地丰富了群众的业余文化生活，提升了居民的生活质量和幸福感。</w:t>
            </w:r>
          </w:p>
        </w:tc>
      </w:tr>
      <w:tr w14:paraId="7AC3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48" w:type="dxa"/>
            <w:gridSpan w:val="4"/>
            <w:shd w:val="clear" w:color="auto" w:fill="auto"/>
            <w:vAlign w:val="center"/>
          </w:tcPr>
          <w:p w14:paraId="5BF05F6D">
            <w:pPr>
              <w:pStyle w:val="33"/>
              <w:widowControl/>
              <w:spacing w:line="240" w:lineRule="auto"/>
              <w:ind w:firstLineChars="0"/>
              <w:jc w:val="center"/>
              <w:rPr>
                <w:rFonts w:hint="default" w:ascii="Times New Roman" w:hAnsi="Times New Roman" w:cs="Times New Roman"/>
                <w:b/>
                <w:sz w:val="24"/>
                <w:lang w:eastAsia="zh-CN"/>
              </w:rPr>
            </w:pPr>
            <w:r>
              <w:rPr>
                <w:rFonts w:hint="default" w:ascii="Times New Roman" w:hAnsi="Times New Roman" w:eastAsia="黑体" w:cs="Times New Roman"/>
                <w:b/>
                <w:bCs/>
                <w:sz w:val="24"/>
                <w:lang w:eastAsia="zh-CN"/>
              </w:rPr>
              <w:t>四</w:t>
            </w:r>
            <w:r>
              <w:rPr>
                <w:rFonts w:hint="default" w:ascii="Times New Roman" w:hAnsi="Times New Roman" w:eastAsia="黑体" w:cs="Times New Roman"/>
                <w:b/>
                <w:bCs/>
                <w:sz w:val="24"/>
              </w:rPr>
              <w:t>、主要问题及有关建议</w:t>
            </w:r>
          </w:p>
        </w:tc>
      </w:tr>
      <w:tr w14:paraId="119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8348" w:type="dxa"/>
            <w:gridSpan w:val="4"/>
            <w:shd w:val="clear" w:color="auto" w:fill="auto"/>
            <w:vAlign w:val="top"/>
          </w:tcPr>
          <w:p w14:paraId="49E402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一</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主要问题</w:t>
            </w:r>
          </w:p>
          <w:p w14:paraId="792C14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eastAsia" w:ascii="Times New Roman" w:hAnsi="Times New Roman" w:eastAsia="仿宋_GB2312" w:cs="Times New Roman"/>
                <w:snapToGrid w:val="0"/>
                <w:color w:val="000000"/>
                <w:kern w:val="0"/>
                <w:sz w:val="24"/>
                <w:szCs w:val="24"/>
                <w:lang w:val="en-US" w:eastAsia="zh-CN"/>
              </w:rPr>
            </w:pPr>
            <w:r>
              <w:rPr>
                <w:rFonts w:hint="eastAsia" w:ascii="Times New Roman" w:hAnsi="Times New Roman" w:eastAsia="仿宋_GB2312" w:cs="Times New Roman"/>
                <w:snapToGrid w:val="0"/>
                <w:color w:val="000000"/>
                <w:kern w:val="0"/>
                <w:sz w:val="24"/>
                <w:szCs w:val="24"/>
                <w:lang w:val="en-US" w:eastAsia="zh-CN"/>
              </w:rPr>
              <w:t>1.未编制专项债资金支付管理办法</w:t>
            </w:r>
          </w:p>
          <w:p w14:paraId="600AAD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_GB2312" w:cs="Times New Roman"/>
                <w:snapToGrid w:val="0"/>
                <w:color w:val="000000"/>
                <w:kern w:val="0"/>
                <w:sz w:val="24"/>
                <w:szCs w:val="24"/>
                <w:lang w:val="en-US" w:eastAsia="zh-CN"/>
              </w:rPr>
            </w:pPr>
            <w:r>
              <w:rPr>
                <w:rFonts w:hint="eastAsia" w:ascii="Times New Roman" w:hAnsi="Times New Roman" w:eastAsia="仿宋_GB2312" w:cs="Times New Roman"/>
                <w:snapToGrid w:val="0"/>
                <w:color w:val="000000"/>
                <w:kern w:val="0"/>
                <w:sz w:val="24"/>
                <w:szCs w:val="24"/>
                <w:lang w:val="en-US" w:eastAsia="zh-CN"/>
              </w:rPr>
              <w:t>2.</w:t>
            </w:r>
            <w:r>
              <w:rPr>
                <w:rFonts w:hint="default" w:ascii="Times New Roman" w:hAnsi="Times New Roman" w:eastAsia="仿宋_GB2312" w:cs="Times New Roman"/>
                <w:snapToGrid w:val="0"/>
                <w:color w:val="000000"/>
                <w:kern w:val="0"/>
                <w:sz w:val="24"/>
                <w:szCs w:val="24"/>
                <w:lang w:val="en-US" w:eastAsia="zh-CN"/>
              </w:rPr>
              <w:t>资金</w:t>
            </w:r>
            <w:r>
              <w:rPr>
                <w:rFonts w:hint="eastAsia" w:ascii="Times New Roman" w:hAnsi="Times New Roman" w:eastAsia="仿宋_GB2312" w:cs="Times New Roman"/>
                <w:snapToGrid w:val="0"/>
                <w:color w:val="000000"/>
                <w:kern w:val="0"/>
                <w:sz w:val="24"/>
                <w:szCs w:val="24"/>
                <w:lang w:val="en-US" w:eastAsia="zh-CN"/>
              </w:rPr>
              <w:t>支付不及时</w:t>
            </w:r>
          </w:p>
          <w:p w14:paraId="74EF6F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both"/>
              <w:textAlignment w:val="baseline"/>
              <w:rPr>
                <w:rFonts w:hint="eastAsia" w:ascii="Times New Roman" w:hAnsi="Times New Roman" w:eastAsia="仿宋_GB2312" w:cs="Times New Roman"/>
                <w:snapToGrid w:val="0"/>
                <w:color w:val="000000"/>
                <w:kern w:val="0"/>
                <w:sz w:val="24"/>
                <w:szCs w:val="24"/>
                <w:lang w:val="en-US" w:eastAsia="zh-CN"/>
              </w:rPr>
            </w:pPr>
            <w:r>
              <w:rPr>
                <w:rFonts w:hint="eastAsia" w:ascii="Times New Roman" w:hAnsi="Times New Roman" w:eastAsia="仿宋_GB2312" w:cs="Times New Roman"/>
                <w:snapToGrid w:val="0"/>
                <w:color w:val="000000"/>
                <w:kern w:val="0"/>
                <w:sz w:val="24"/>
                <w:szCs w:val="24"/>
                <w:lang w:val="en-US" w:eastAsia="zh-CN"/>
              </w:rPr>
              <w:t>3.单位管理制度执行落实不到位</w:t>
            </w:r>
          </w:p>
          <w:p w14:paraId="73A05D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napToGrid w:val="0"/>
                <w:color w:val="000000"/>
                <w:kern w:val="0"/>
                <w:sz w:val="24"/>
                <w:szCs w:val="24"/>
                <w:lang w:val="en-US" w:eastAsia="zh-CN"/>
              </w:rPr>
              <w:t>（</w:t>
            </w:r>
            <w:r>
              <w:rPr>
                <w:rFonts w:hint="default" w:ascii="Times New Roman" w:hAnsi="Times New Roman" w:eastAsia="仿宋_GB2312" w:cs="Times New Roman"/>
                <w:snapToGrid w:val="0"/>
                <w:color w:val="000000"/>
                <w:kern w:val="0"/>
                <w:sz w:val="24"/>
                <w:szCs w:val="24"/>
                <w:lang w:val="en-US" w:eastAsia="zh-CN"/>
              </w:rPr>
              <w:t>二</w:t>
            </w:r>
            <w:r>
              <w:rPr>
                <w:rFonts w:hint="eastAsia" w:ascii="Times New Roman" w:hAnsi="Times New Roman" w:eastAsia="仿宋_GB2312" w:cs="Times New Roman"/>
                <w:snapToGrid w:val="0"/>
                <w:color w:val="000000"/>
                <w:kern w:val="0"/>
                <w:sz w:val="24"/>
                <w:szCs w:val="24"/>
                <w:lang w:val="en-US" w:eastAsia="zh-CN"/>
              </w:rPr>
              <w:t>）</w:t>
            </w:r>
            <w:r>
              <w:rPr>
                <w:rFonts w:hint="default" w:ascii="Times New Roman" w:hAnsi="Times New Roman" w:eastAsia="仿宋_GB2312" w:cs="Times New Roman"/>
                <w:sz w:val="24"/>
                <w:szCs w:val="24"/>
                <w:lang w:val="en-US" w:eastAsia="zh-CN"/>
              </w:rPr>
              <w:t>有关建议</w:t>
            </w:r>
          </w:p>
          <w:p w14:paraId="480445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1.合理编制</w:t>
            </w:r>
            <w:r>
              <w:rPr>
                <w:rFonts w:hint="eastAsia" w:ascii="Times New Roman" w:hAnsi="Times New Roman" w:eastAsia="仿宋_GB2312" w:cs="Times New Roman"/>
                <w:snapToGrid w:val="0"/>
                <w:color w:val="000000"/>
                <w:kern w:val="0"/>
                <w:sz w:val="24"/>
                <w:szCs w:val="24"/>
                <w:lang w:val="en-US" w:eastAsia="zh-CN"/>
              </w:rPr>
              <w:t>专项债资金支付管理办法</w:t>
            </w:r>
          </w:p>
          <w:p w14:paraId="374528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2.及时足额支付项目资金</w:t>
            </w:r>
          </w:p>
          <w:p w14:paraId="2FFC14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3.防止管理制度形同虚设，严格按照管理制度执行。</w:t>
            </w:r>
          </w:p>
        </w:tc>
      </w:tr>
      <w:tr w14:paraId="5BD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348" w:type="dxa"/>
            <w:gridSpan w:val="4"/>
            <w:shd w:val="clear" w:color="auto" w:fill="auto"/>
            <w:vAlign w:val="center"/>
          </w:tcPr>
          <w:p w14:paraId="0406AEB7">
            <w:pPr>
              <w:widowControl/>
              <w:numPr>
                <w:ilvl w:val="0"/>
                <w:numId w:val="0"/>
              </w:numPr>
              <w:jc w:val="center"/>
              <w:rPr>
                <w:rFonts w:hint="default" w:ascii="Times New Roman" w:hAnsi="Times New Roman" w:eastAsia="仿宋_GB2312" w:cs="Times New Roman"/>
                <w:sz w:val="24"/>
                <w:szCs w:val="24"/>
                <w:lang w:val="en-US" w:eastAsia="zh-CN"/>
              </w:rPr>
            </w:pPr>
            <w:r>
              <w:rPr>
                <w:rFonts w:hint="default" w:ascii="Times New Roman" w:hAnsi="Times New Roman" w:eastAsia="黑体" w:cs="Times New Roman"/>
                <w:b/>
                <w:bCs/>
                <w:kern w:val="2"/>
                <w:sz w:val="24"/>
                <w:szCs w:val="24"/>
                <w:lang w:val="en-US" w:eastAsia="zh-CN" w:bidi="ar-SA"/>
              </w:rPr>
              <w:t>五、评价得分和等级</w:t>
            </w:r>
          </w:p>
        </w:tc>
      </w:tr>
      <w:tr w14:paraId="5812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28" w:type="dxa"/>
            <w:shd w:val="clear" w:color="auto" w:fill="auto"/>
            <w:vAlign w:val="center"/>
          </w:tcPr>
          <w:p w14:paraId="196DCB9E">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一级指标</w:t>
            </w:r>
          </w:p>
        </w:tc>
        <w:tc>
          <w:tcPr>
            <w:tcW w:w="1985" w:type="dxa"/>
            <w:shd w:val="clear" w:color="auto" w:fill="auto"/>
            <w:vAlign w:val="center"/>
          </w:tcPr>
          <w:p w14:paraId="1B329C20">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指标分值</w:t>
            </w:r>
          </w:p>
        </w:tc>
        <w:tc>
          <w:tcPr>
            <w:tcW w:w="2294" w:type="dxa"/>
            <w:shd w:val="clear" w:color="auto" w:fill="auto"/>
            <w:vAlign w:val="center"/>
          </w:tcPr>
          <w:p w14:paraId="60597D62">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得分</w:t>
            </w:r>
          </w:p>
        </w:tc>
        <w:tc>
          <w:tcPr>
            <w:tcW w:w="2141" w:type="dxa"/>
            <w:shd w:val="clear" w:color="auto" w:fill="auto"/>
            <w:vAlign w:val="center"/>
          </w:tcPr>
          <w:p w14:paraId="0DBBEA0C">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得分率（%）</w:t>
            </w:r>
          </w:p>
        </w:tc>
      </w:tr>
      <w:tr w14:paraId="08B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28" w:type="dxa"/>
            <w:shd w:val="clear" w:color="auto" w:fill="auto"/>
            <w:vAlign w:val="center"/>
          </w:tcPr>
          <w:p w14:paraId="63D267D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决策</w:t>
            </w:r>
          </w:p>
        </w:tc>
        <w:tc>
          <w:tcPr>
            <w:tcW w:w="1985" w:type="dxa"/>
            <w:shd w:val="clear" w:color="auto" w:fill="auto"/>
            <w:vAlign w:val="center"/>
          </w:tcPr>
          <w:p w14:paraId="4EBDC982">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14.0</w:t>
            </w:r>
          </w:p>
        </w:tc>
        <w:tc>
          <w:tcPr>
            <w:tcW w:w="2294" w:type="dxa"/>
            <w:shd w:val="clear" w:color="auto" w:fill="auto"/>
            <w:vAlign w:val="center"/>
          </w:tcPr>
          <w:p w14:paraId="06F5E48F">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14.0</w:t>
            </w:r>
          </w:p>
        </w:tc>
        <w:tc>
          <w:tcPr>
            <w:tcW w:w="2141" w:type="dxa"/>
            <w:shd w:val="clear" w:color="auto" w:fill="auto"/>
            <w:vAlign w:val="center"/>
          </w:tcPr>
          <w:p w14:paraId="49A14F2B">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100</w:t>
            </w:r>
            <w:r>
              <w:rPr>
                <w:rFonts w:hint="default" w:ascii="Times New Roman" w:hAnsi="Times New Roman" w:eastAsia="仿宋_GB2312" w:cs="Times New Roman"/>
                <w:b w:val="0"/>
                <w:bCs w:val="0"/>
                <w:kern w:val="2"/>
                <w:sz w:val="24"/>
                <w:szCs w:val="24"/>
                <w:lang w:val="en-US" w:eastAsia="zh-CN" w:bidi="ar-SA"/>
              </w:rPr>
              <w:t>%</w:t>
            </w:r>
          </w:p>
        </w:tc>
      </w:tr>
      <w:tr w14:paraId="0BC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28" w:type="dxa"/>
            <w:shd w:val="clear" w:color="auto" w:fill="auto"/>
            <w:vAlign w:val="center"/>
          </w:tcPr>
          <w:p w14:paraId="3104B362">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过程</w:t>
            </w:r>
          </w:p>
        </w:tc>
        <w:tc>
          <w:tcPr>
            <w:tcW w:w="1985" w:type="dxa"/>
            <w:shd w:val="clear" w:color="auto" w:fill="auto"/>
            <w:vAlign w:val="center"/>
          </w:tcPr>
          <w:p w14:paraId="385BC49B">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26.0</w:t>
            </w:r>
          </w:p>
        </w:tc>
        <w:tc>
          <w:tcPr>
            <w:tcW w:w="2294" w:type="dxa"/>
            <w:shd w:val="clear" w:color="auto" w:fill="auto"/>
            <w:vAlign w:val="center"/>
          </w:tcPr>
          <w:p w14:paraId="50B62C84">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24.0</w:t>
            </w:r>
          </w:p>
        </w:tc>
        <w:tc>
          <w:tcPr>
            <w:tcW w:w="2141" w:type="dxa"/>
            <w:shd w:val="clear" w:color="auto" w:fill="auto"/>
            <w:vAlign w:val="center"/>
          </w:tcPr>
          <w:p w14:paraId="21546B6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92.3</w:t>
            </w:r>
            <w:r>
              <w:rPr>
                <w:rFonts w:hint="default" w:ascii="Times New Roman" w:hAnsi="Times New Roman" w:eastAsia="仿宋_GB2312" w:cs="Times New Roman"/>
                <w:b w:val="0"/>
                <w:bCs w:val="0"/>
                <w:kern w:val="2"/>
                <w:sz w:val="24"/>
                <w:szCs w:val="24"/>
                <w:lang w:val="en-US" w:eastAsia="zh-CN" w:bidi="ar-SA"/>
              </w:rPr>
              <w:t>%</w:t>
            </w:r>
          </w:p>
        </w:tc>
      </w:tr>
      <w:tr w14:paraId="2EFE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28" w:type="dxa"/>
            <w:shd w:val="clear" w:color="auto" w:fill="auto"/>
            <w:vAlign w:val="center"/>
          </w:tcPr>
          <w:p w14:paraId="6F2FBC5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产出</w:t>
            </w:r>
          </w:p>
        </w:tc>
        <w:tc>
          <w:tcPr>
            <w:tcW w:w="1985" w:type="dxa"/>
            <w:shd w:val="clear" w:color="auto" w:fill="auto"/>
            <w:vAlign w:val="center"/>
          </w:tcPr>
          <w:p w14:paraId="2670014C">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30.0</w:t>
            </w:r>
          </w:p>
        </w:tc>
        <w:tc>
          <w:tcPr>
            <w:tcW w:w="2294" w:type="dxa"/>
            <w:shd w:val="clear" w:color="auto" w:fill="auto"/>
            <w:vAlign w:val="center"/>
          </w:tcPr>
          <w:p w14:paraId="35A905C3">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29.0</w:t>
            </w:r>
          </w:p>
        </w:tc>
        <w:tc>
          <w:tcPr>
            <w:tcW w:w="2141" w:type="dxa"/>
            <w:shd w:val="clear" w:color="auto" w:fill="auto"/>
            <w:vAlign w:val="center"/>
          </w:tcPr>
          <w:p w14:paraId="38B7D4F1">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96.7%</w:t>
            </w:r>
          </w:p>
        </w:tc>
      </w:tr>
      <w:tr w14:paraId="7CC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28" w:type="dxa"/>
            <w:shd w:val="clear" w:color="auto" w:fill="auto"/>
            <w:vAlign w:val="center"/>
          </w:tcPr>
          <w:p w14:paraId="48C243F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效益</w:t>
            </w:r>
          </w:p>
        </w:tc>
        <w:tc>
          <w:tcPr>
            <w:tcW w:w="1985" w:type="dxa"/>
            <w:shd w:val="clear" w:color="auto" w:fill="auto"/>
            <w:vAlign w:val="center"/>
          </w:tcPr>
          <w:p w14:paraId="0BE1DC83">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30.0</w:t>
            </w:r>
          </w:p>
        </w:tc>
        <w:tc>
          <w:tcPr>
            <w:tcW w:w="2294" w:type="dxa"/>
            <w:shd w:val="clear" w:color="auto" w:fill="auto"/>
            <w:vAlign w:val="center"/>
          </w:tcPr>
          <w:p w14:paraId="75064763">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29.0</w:t>
            </w:r>
          </w:p>
        </w:tc>
        <w:tc>
          <w:tcPr>
            <w:tcW w:w="2141" w:type="dxa"/>
            <w:shd w:val="clear" w:color="auto" w:fill="auto"/>
            <w:vAlign w:val="center"/>
          </w:tcPr>
          <w:p w14:paraId="1FF36929">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96.7%</w:t>
            </w:r>
          </w:p>
        </w:tc>
      </w:tr>
      <w:tr w14:paraId="598D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28" w:type="dxa"/>
            <w:shd w:val="clear" w:color="auto" w:fill="auto"/>
            <w:vAlign w:val="center"/>
          </w:tcPr>
          <w:p w14:paraId="7AD79D4E">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合计</w:t>
            </w:r>
          </w:p>
        </w:tc>
        <w:tc>
          <w:tcPr>
            <w:tcW w:w="1985" w:type="dxa"/>
            <w:shd w:val="clear" w:color="auto" w:fill="auto"/>
            <w:vAlign w:val="center"/>
          </w:tcPr>
          <w:p w14:paraId="5C240F10">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100</w:t>
            </w:r>
          </w:p>
        </w:tc>
        <w:tc>
          <w:tcPr>
            <w:tcW w:w="2294" w:type="dxa"/>
            <w:shd w:val="clear" w:color="auto" w:fill="auto"/>
            <w:vAlign w:val="center"/>
          </w:tcPr>
          <w:p w14:paraId="22C7E756">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96.0</w:t>
            </w:r>
          </w:p>
        </w:tc>
        <w:tc>
          <w:tcPr>
            <w:tcW w:w="2141" w:type="dxa"/>
            <w:shd w:val="clear" w:color="auto" w:fill="auto"/>
            <w:vAlign w:val="center"/>
          </w:tcPr>
          <w:p w14:paraId="362F717F">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96.0</w:t>
            </w:r>
            <w:r>
              <w:rPr>
                <w:rFonts w:hint="default" w:ascii="Times New Roman" w:hAnsi="Times New Roman" w:eastAsia="仿宋_GB2312" w:cs="Times New Roman"/>
                <w:b w:val="0"/>
                <w:bCs w:val="0"/>
                <w:kern w:val="2"/>
                <w:sz w:val="24"/>
                <w:szCs w:val="24"/>
                <w:lang w:val="en-US" w:eastAsia="zh-CN" w:bidi="ar-SA"/>
              </w:rPr>
              <w:t>%</w:t>
            </w:r>
          </w:p>
        </w:tc>
      </w:tr>
      <w:tr w14:paraId="1BB3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48" w:type="dxa"/>
            <w:gridSpan w:val="4"/>
            <w:shd w:val="clear" w:color="auto" w:fill="auto"/>
            <w:vAlign w:val="center"/>
          </w:tcPr>
          <w:p w14:paraId="20BDB36C">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绩效评价得分：</w:t>
            </w:r>
            <w:r>
              <w:rPr>
                <w:rFonts w:hint="eastAsia" w:ascii="Times New Roman" w:hAnsi="Times New Roman" w:eastAsia="仿宋_GB2312" w:cs="Times New Roman"/>
                <w:b w:val="0"/>
                <w:bCs w:val="0"/>
                <w:kern w:val="2"/>
                <w:sz w:val="24"/>
                <w:szCs w:val="24"/>
                <w:lang w:val="en-US" w:eastAsia="zh-CN" w:bidi="ar-SA"/>
              </w:rPr>
              <w:t>96</w:t>
            </w:r>
            <w:r>
              <w:rPr>
                <w:rFonts w:hint="default" w:ascii="Times New Roman" w:hAnsi="Times New Roman" w:eastAsia="仿宋_GB2312" w:cs="Times New Roman"/>
                <w:b w:val="0"/>
                <w:bCs w:val="0"/>
                <w:kern w:val="2"/>
                <w:sz w:val="24"/>
                <w:szCs w:val="24"/>
                <w:lang w:val="en-US" w:eastAsia="zh-CN" w:bidi="ar-SA"/>
              </w:rPr>
              <w:t>分    评价结果等级：</w:t>
            </w:r>
            <w:r>
              <w:rPr>
                <w:rFonts w:hint="eastAsia" w:ascii="Times New Roman" w:hAnsi="Times New Roman" w:eastAsia="仿宋_GB2312" w:cs="Times New Roman"/>
                <w:b w:val="0"/>
                <w:bCs w:val="0"/>
                <w:kern w:val="2"/>
                <w:sz w:val="24"/>
                <w:szCs w:val="24"/>
                <w:lang w:val="en-US" w:eastAsia="zh-CN" w:bidi="ar-SA"/>
              </w:rPr>
              <w:t>优</w:t>
            </w:r>
          </w:p>
        </w:tc>
      </w:tr>
    </w:tbl>
    <w:p w14:paraId="2B4ACB3E">
      <w:pPr>
        <w:rPr>
          <w:rFonts w:hint="default" w:ascii="Times New Roman" w:hAnsi="Times New Roman" w:cs="Times New Roman"/>
          <w:lang w:val="en-US" w:eastAsia="zh-CN"/>
        </w:rPr>
        <w:sectPr>
          <w:footerReference r:id="rId5" w:type="default"/>
          <w:pgSz w:w="11906" w:h="16839"/>
          <w:pgMar w:top="1587" w:right="1587" w:bottom="1587" w:left="1587" w:header="0" w:footer="0" w:gutter="0"/>
          <w:pgNumType w:fmt="decimal"/>
          <w:cols w:space="720" w:num="1"/>
          <w:rtlGutter w:val="0"/>
          <w:docGrid w:linePitch="0" w:charSpace="0"/>
        </w:sectPr>
      </w:pPr>
    </w:p>
    <w:p w14:paraId="29F1225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1C32A593">
      <w:pPr>
        <w:pStyle w:val="8"/>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"1-2" \h \u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_Toc12915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lang w:val="en-US" w:eastAsia="zh-CN"/>
        </w:rPr>
        <w:t>一、项目</w:t>
      </w:r>
      <w:r>
        <w:rPr>
          <w:rFonts w:hint="default" w:ascii="Times New Roman" w:hAnsi="Times New Roman" w:eastAsia="黑体" w:cs="Times New Roman"/>
          <w:spacing w:val="0"/>
          <w:position w:val="0"/>
          <w:sz w:val="28"/>
          <w:szCs w:val="28"/>
        </w:rPr>
        <w:t>基本情况</w:t>
      </w:r>
      <w:r>
        <w:rPr>
          <w:sz w:val="28"/>
          <w:szCs w:val="28"/>
        </w:rPr>
        <w:tab/>
      </w:r>
      <w:r>
        <w:rPr>
          <w:sz w:val="28"/>
          <w:szCs w:val="28"/>
        </w:rPr>
        <w:fldChar w:fldCharType="begin"/>
      </w:r>
      <w:r>
        <w:rPr>
          <w:sz w:val="28"/>
          <w:szCs w:val="28"/>
        </w:rPr>
        <w:instrText xml:space="preserve"> PAGEREF _Toc12915 \h </w:instrText>
      </w:r>
      <w:r>
        <w:rPr>
          <w:sz w:val="28"/>
          <w:szCs w:val="28"/>
        </w:rPr>
        <w:fldChar w:fldCharType="separate"/>
      </w:r>
      <w:r>
        <w:rPr>
          <w:sz w:val="28"/>
          <w:szCs w:val="28"/>
        </w:rPr>
        <w:t>- 2 -</w:t>
      </w:r>
      <w:r>
        <w:rPr>
          <w:sz w:val="28"/>
          <w:szCs w:val="28"/>
        </w:rPr>
        <w:fldChar w:fldCharType="end"/>
      </w:r>
      <w:r>
        <w:rPr>
          <w:rFonts w:hint="default" w:ascii="Times New Roman" w:hAnsi="Times New Roman" w:cs="Times New Roman"/>
          <w:sz w:val="28"/>
          <w:szCs w:val="28"/>
        </w:rPr>
        <w:fldChar w:fldCharType="end"/>
      </w:r>
    </w:p>
    <w:p w14:paraId="2A9702A5">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_Toc14389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z w:val="28"/>
          <w:szCs w:val="28"/>
        </w:rPr>
        <w:t>项目</w:t>
      </w:r>
      <w:r>
        <w:rPr>
          <w:rFonts w:hint="default" w:ascii="Times New Roman" w:hAnsi="Times New Roman" w:eastAsia="楷体_GB2312" w:cs="Times New Roman"/>
          <w:sz w:val="28"/>
          <w:szCs w:val="28"/>
          <w:lang w:val="en-US" w:eastAsia="zh-CN"/>
        </w:rPr>
        <w:t>概况</w:t>
      </w:r>
      <w:r>
        <w:rPr>
          <w:sz w:val="28"/>
          <w:szCs w:val="28"/>
        </w:rPr>
        <w:tab/>
      </w:r>
      <w:r>
        <w:rPr>
          <w:sz w:val="28"/>
          <w:szCs w:val="28"/>
        </w:rPr>
        <w:fldChar w:fldCharType="begin"/>
      </w:r>
      <w:r>
        <w:rPr>
          <w:sz w:val="28"/>
          <w:szCs w:val="28"/>
        </w:rPr>
        <w:instrText xml:space="preserve"> PAGEREF _Toc14389 \h </w:instrText>
      </w:r>
      <w:r>
        <w:rPr>
          <w:sz w:val="28"/>
          <w:szCs w:val="28"/>
        </w:rPr>
        <w:fldChar w:fldCharType="separate"/>
      </w:r>
      <w:r>
        <w:rPr>
          <w:sz w:val="28"/>
          <w:szCs w:val="28"/>
        </w:rPr>
        <w:t>- 2 -</w:t>
      </w:r>
      <w:r>
        <w:rPr>
          <w:sz w:val="28"/>
          <w:szCs w:val="28"/>
        </w:rPr>
        <w:fldChar w:fldCharType="end"/>
      </w:r>
      <w:r>
        <w:rPr>
          <w:rFonts w:hint="default" w:ascii="Times New Roman" w:hAnsi="Times New Roman" w:cs="Times New Roman"/>
          <w:sz w:val="28"/>
          <w:szCs w:val="28"/>
        </w:rPr>
        <w:fldChar w:fldCharType="end"/>
      </w:r>
    </w:p>
    <w:p w14:paraId="767F84BE">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_Toc20923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6"/>
          <w:sz w:val="28"/>
          <w:szCs w:val="28"/>
          <w:lang w:val="en-US" w:eastAsia="zh-CN"/>
        </w:rPr>
        <w:t>（二）项目绩效目标</w:t>
      </w:r>
      <w:r>
        <w:rPr>
          <w:sz w:val="28"/>
          <w:szCs w:val="28"/>
        </w:rPr>
        <w:tab/>
      </w:r>
      <w:r>
        <w:rPr>
          <w:sz w:val="28"/>
          <w:szCs w:val="28"/>
        </w:rPr>
        <w:fldChar w:fldCharType="begin"/>
      </w:r>
      <w:r>
        <w:rPr>
          <w:sz w:val="28"/>
          <w:szCs w:val="28"/>
        </w:rPr>
        <w:instrText xml:space="preserve"> PAGEREF _Toc20923 \h </w:instrText>
      </w:r>
      <w:r>
        <w:rPr>
          <w:sz w:val="28"/>
          <w:szCs w:val="28"/>
        </w:rPr>
        <w:fldChar w:fldCharType="separate"/>
      </w:r>
      <w:r>
        <w:rPr>
          <w:sz w:val="28"/>
          <w:szCs w:val="28"/>
        </w:rPr>
        <w:t>- 3 -</w:t>
      </w:r>
      <w:r>
        <w:rPr>
          <w:sz w:val="28"/>
          <w:szCs w:val="28"/>
        </w:rPr>
        <w:fldChar w:fldCharType="end"/>
      </w:r>
      <w:r>
        <w:rPr>
          <w:rFonts w:hint="default" w:ascii="Times New Roman" w:hAnsi="Times New Roman" w:cs="Times New Roman"/>
          <w:sz w:val="28"/>
          <w:szCs w:val="28"/>
        </w:rPr>
        <w:fldChar w:fldCharType="end"/>
      </w:r>
    </w:p>
    <w:p w14:paraId="082BBECB">
      <w:pPr>
        <w:pStyle w:val="8"/>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_Toc18170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highlight w:val="none"/>
          <w:lang w:val="en-US" w:eastAsia="zh-CN"/>
        </w:rPr>
        <w:t>二、绩效评价工作开展情况</w:t>
      </w:r>
      <w:r>
        <w:rPr>
          <w:sz w:val="28"/>
          <w:szCs w:val="28"/>
        </w:rPr>
        <w:tab/>
      </w:r>
      <w:r>
        <w:rPr>
          <w:sz w:val="28"/>
          <w:szCs w:val="28"/>
        </w:rPr>
        <w:fldChar w:fldCharType="begin"/>
      </w:r>
      <w:r>
        <w:rPr>
          <w:sz w:val="28"/>
          <w:szCs w:val="28"/>
        </w:rPr>
        <w:instrText xml:space="preserve"> PAGEREF _Toc18170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14:paraId="1774819D">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_Toc6974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评价目的、评价对象和范围</w:t>
      </w:r>
      <w:r>
        <w:rPr>
          <w:sz w:val="28"/>
          <w:szCs w:val="28"/>
        </w:rPr>
        <w:tab/>
      </w:r>
      <w:r>
        <w:rPr>
          <w:sz w:val="28"/>
          <w:szCs w:val="28"/>
        </w:rPr>
        <w:fldChar w:fldCharType="begin"/>
      </w:r>
      <w:r>
        <w:rPr>
          <w:sz w:val="28"/>
          <w:szCs w:val="28"/>
        </w:rPr>
        <w:instrText xml:space="preserve"> PAGEREF _Toc6974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14:paraId="114F54AA">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_Toc22045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二</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评价思路、评价重点、评价指标体系和评价标准</w:t>
      </w:r>
      <w:r>
        <w:rPr>
          <w:sz w:val="28"/>
          <w:szCs w:val="28"/>
        </w:rPr>
        <w:tab/>
      </w:r>
      <w:r>
        <w:rPr>
          <w:sz w:val="28"/>
          <w:szCs w:val="28"/>
        </w:rPr>
        <w:fldChar w:fldCharType="begin"/>
      </w:r>
      <w:r>
        <w:rPr>
          <w:sz w:val="28"/>
          <w:szCs w:val="28"/>
        </w:rPr>
        <w:instrText xml:space="preserve"> PAGEREF _Toc22045 \h </w:instrText>
      </w:r>
      <w:r>
        <w:rPr>
          <w:sz w:val="28"/>
          <w:szCs w:val="28"/>
        </w:rPr>
        <w:fldChar w:fldCharType="separate"/>
      </w:r>
      <w:r>
        <w:rPr>
          <w:sz w:val="28"/>
          <w:szCs w:val="28"/>
        </w:rPr>
        <w:t>- 5 -</w:t>
      </w:r>
      <w:r>
        <w:rPr>
          <w:sz w:val="28"/>
          <w:szCs w:val="28"/>
        </w:rPr>
        <w:fldChar w:fldCharType="end"/>
      </w:r>
      <w:r>
        <w:rPr>
          <w:rFonts w:hint="default" w:ascii="Times New Roman" w:hAnsi="Times New Roman" w:cs="Times New Roman"/>
          <w:sz w:val="28"/>
          <w:szCs w:val="28"/>
        </w:rPr>
        <w:fldChar w:fldCharType="end"/>
      </w:r>
    </w:p>
    <w:p w14:paraId="32B4874E">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_Toc17260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三</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评价组织实施与评价方法</w:t>
      </w:r>
      <w:r>
        <w:rPr>
          <w:sz w:val="28"/>
          <w:szCs w:val="28"/>
        </w:rPr>
        <w:tab/>
      </w:r>
      <w:r>
        <w:rPr>
          <w:sz w:val="28"/>
          <w:szCs w:val="28"/>
        </w:rPr>
        <w:fldChar w:fldCharType="begin"/>
      </w:r>
      <w:r>
        <w:rPr>
          <w:sz w:val="28"/>
          <w:szCs w:val="28"/>
        </w:rPr>
        <w:instrText xml:space="preserve"> PAGEREF _Toc17260 \h </w:instrText>
      </w:r>
      <w:r>
        <w:rPr>
          <w:sz w:val="28"/>
          <w:szCs w:val="28"/>
        </w:rPr>
        <w:fldChar w:fldCharType="separate"/>
      </w:r>
      <w:r>
        <w:rPr>
          <w:sz w:val="28"/>
          <w:szCs w:val="28"/>
        </w:rPr>
        <w:t>- 9 -</w:t>
      </w:r>
      <w:r>
        <w:rPr>
          <w:sz w:val="28"/>
          <w:szCs w:val="28"/>
        </w:rPr>
        <w:fldChar w:fldCharType="end"/>
      </w:r>
      <w:r>
        <w:rPr>
          <w:rFonts w:hint="default" w:ascii="Times New Roman" w:hAnsi="Times New Roman" w:cs="Times New Roman"/>
          <w:sz w:val="28"/>
          <w:szCs w:val="28"/>
        </w:rPr>
        <w:fldChar w:fldCharType="end"/>
      </w:r>
    </w:p>
    <w:p w14:paraId="1B1B513D">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_Toc4847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rPr>
        <w:t>（四）评价局限性</w:t>
      </w:r>
      <w:r>
        <w:rPr>
          <w:sz w:val="28"/>
          <w:szCs w:val="28"/>
        </w:rPr>
        <w:tab/>
      </w:r>
      <w:r>
        <w:rPr>
          <w:sz w:val="28"/>
          <w:szCs w:val="28"/>
        </w:rPr>
        <w:fldChar w:fldCharType="begin"/>
      </w:r>
      <w:r>
        <w:rPr>
          <w:sz w:val="28"/>
          <w:szCs w:val="28"/>
        </w:rPr>
        <w:instrText xml:space="preserve"> PAGEREF _Toc4847 \h </w:instrText>
      </w:r>
      <w:r>
        <w:rPr>
          <w:sz w:val="28"/>
          <w:szCs w:val="28"/>
        </w:rPr>
        <w:fldChar w:fldCharType="separate"/>
      </w:r>
      <w:r>
        <w:rPr>
          <w:sz w:val="28"/>
          <w:szCs w:val="28"/>
        </w:rPr>
        <w:t>- 12 -</w:t>
      </w:r>
      <w:r>
        <w:rPr>
          <w:sz w:val="28"/>
          <w:szCs w:val="28"/>
        </w:rPr>
        <w:fldChar w:fldCharType="end"/>
      </w:r>
      <w:r>
        <w:rPr>
          <w:rFonts w:hint="default" w:ascii="Times New Roman" w:hAnsi="Times New Roman" w:cs="Times New Roman"/>
          <w:sz w:val="28"/>
          <w:szCs w:val="28"/>
        </w:rPr>
        <w:fldChar w:fldCharType="end"/>
      </w:r>
    </w:p>
    <w:p w14:paraId="10388615">
      <w:pPr>
        <w:pStyle w:val="8"/>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_Toc19076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highlight w:val="none"/>
          <w:lang w:val="en-US" w:eastAsia="zh-CN"/>
        </w:rPr>
        <w:t>三、</w:t>
      </w:r>
      <w:r>
        <w:rPr>
          <w:rFonts w:hint="default" w:ascii="Times New Roman" w:hAnsi="Times New Roman" w:eastAsia="黑体" w:cs="Times New Roman"/>
          <w:spacing w:val="0"/>
          <w:position w:val="0"/>
          <w:sz w:val="28"/>
          <w:szCs w:val="28"/>
          <w:highlight w:val="none"/>
        </w:rPr>
        <w:t>评价结论及分析</w:t>
      </w:r>
      <w:r>
        <w:rPr>
          <w:sz w:val="28"/>
          <w:szCs w:val="28"/>
        </w:rPr>
        <w:tab/>
      </w:r>
      <w:r>
        <w:rPr>
          <w:sz w:val="28"/>
          <w:szCs w:val="28"/>
        </w:rPr>
        <w:fldChar w:fldCharType="begin"/>
      </w:r>
      <w:r>
        <w:rPr>
          <w:sz w:val="28"/>
          <w:szCs w:val="28"/>
        </w:rPr>
        <w:instrText xml:space="preserve"> PAGEREF _Toc19076 \h </w:instrText>
      </w:r>
      <w:r>
        <w:rPr>
          <w:sz w:val="28"/>
          <w:szCs w:val="28"/>
        </w:rPr>
        <w:fldChar w:fldCharType="separate"/>
      </w:r>
      <w:r>
        <w:rPr>
          <w:sz w:val="28"/>
          <w:szCs w:val="28"/>
        </w:rPr>
        <w:t>- 12 -</w:t>
      </w:r>
      <w:r>
        <w:rPr>
          <w:sz w:val="28"/>
          <w:szCs w:val="28"/>
        </w:rPr>
        <w:fldChar w:fldCharType="end"/>
      </w:r>
      <w:r>
        <w:rPr>
          <w:rFonts w:hint="default" w:ascii="Times New Roman" w:hAnsi="Times New Roman" w:cs="Times New Roman"/>
          <w:sz w:val="28"/>
          <w:szCs w:val="28"/>
        </w:rPr>
        <w:fldChar w:fldCharType="end"/>
      </w:r>
    </w:p>
    <w:p w14:paraId="79629AF4">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_Toc11288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rPr>
        <w:t>（一）综合评价结论及分析</w:t>
      </w:r>
      <w:r>
        <w:rPr>
          <w:sz w:val="28"/>
          <w:szCs w:val="28"/>
        </w:rPr>
        <w:tab/>
      </w:r>
      <w:r>
        <w:rPr>
          <w:sz w:val="28"/>
          <w:szCs w:val="28"/>
        </w:rPr>
        <w:fldChar w:fldCharType="begin"/>
      </w:r>
      <w:r>
        <w:rPr>
          <w:sz w:val="28"/>
          <w:szCs w:val="28"/>
        </w:rPr>
        <w:instrText xml:space="preserve"> PAGEREF _Toc11288 \h </w:instrText>
      </w:r>
      <w:r>
        <w:rPr>
          <w:sz w:val="28"/>
          <w:szCs w:val="28"/>
        </w:rPr>
        <w:fldChar w:fldCharType="separate"/>
      </w:r>
      <w:r>
        <w:rPr>
          <w:sz w:val="28"/>
          <w:szCs w:val="28"/>
        </w:rPr>
        <w:t>- 12 -</w:t>
      </w:r>
      <w:r>
        <w:rPr>
          <w:sz w:val="28"/>
          <w:szCs w:val="28"/>
        </w:rPr>
        <w:fldChar w:fldCharType="end"/>
      </w:r>
      <w:r>
        <w:rPr>
          <w:rFonts w:hint="default" w:ascii="Times New Roman" w:hAnsi="Times New Roman" w:cs="Times New Roman"/>
          <w:sz w:val="28"/>
          <w:szCs w:val="28"/>
        </w:rPr>
        <w:fldChar w:fldCharType="end"/>
      </w:r>
    </w:p>
    <w:p w14:paraId="1FDA21AD">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_Toc15955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w:t>
      </w:r>
      <w:r>
        <w:rPr>
          <w:rFonts w:hint="eastAsia" w:ascii="Times New Roman" w:hAnsi="Times New Roman" w:eastAsia="楷体_GB2312" w:cs="Times New Roman"/>
          <w:spacing w:val="0"/>
          <w:position w:val="0"/>
          <w:sz w:val="28"/>
          <w:szCs w:val="28"/>
          <w:highlight w:val="none"/>
          <w:lang w:val="en-US" w:eastAsia="zh-CN"/>
        </w:rPr>
        <w:t>二</w:t>
      </w:r>
      <w:r>
        <w:rPr>
          <w:rFonts w:hint="default" w:ascii="Times New Roman" w:hAnsi="Times New Roman" w:eastAsia="楷体_GB2312" w:cs="Times New Roman"/>
          <w:spacing w:val="0"/>
          <w:position w:val="0"/>
          <w:sz w:val="28"/>
          <w:szCs w:val="28"/>
          <w:highlight w:val="none"/>
          <w:lang w:val="en-US" w:eastAsia="zh-CN"/>
        </w:rPr>
        <w:t>）指标分析</w:t>
      </w:r>
      <w:r>
        <w:rPr>
          <w:sz w:val="28"/>
          <w:szCs w:val="28"/>
        </w:rPr>
        <w:tab/>
      </w:r>
      <w:r>
        <w:rPr>
          <w:sz w:val="28"/>
          <w:szCs w:val="28"/>
        </w:rPr>
        <w:fldChar w:fldCharType="begin"/>
      </w:r>
      <w:r>
        <w:rPr>
          <w:sz w:val="28"/>
          <w:szCs w:val="28"/>
        </w:rPr>
        <w:instrText xml:space="preserve"> PAGEREF _Toc15955 \h </w:instrText>
      </w:r>
      <w:r>
        <w:rPr>
          <w:sz w:val="28"/>
          <w:szCs w:val="28"/>
        </w:rPr>
        <w:fldChar w:fldCharType="separate"/>
      </w:r>
      <w:r>
        <w:rPr>
          <w:sz w:val="28"/>
          <w:szCs w:val="28"/>
        </w:rPr>
        <w:t>- 13 -</w:t>
      </w:r>
      <w:r>
        <w:rPr>
          <w:sz w:val="28"/>
          <w:szCs w:val="28"/>
        </w:rPr>
        <w:fldChar w:fldCharType="end"/>
      </w:r>
      <w:r>
        <w:rPr>
          <w:rFonts w:hint="default" w:ascii="Times New Roman" w:hAnsi="Times New Roman" w:cs="Times New Roman"/>
          <w:sz w:val="28"/>
          <w:szCs w:val="28"/>
        </w:rPr>
        <w:fldChar w:fldCharType="end"/>
      </w:r>
    </w:p>
    <w:p w14:paraId="2A8F226C">
      <w:pPr>
        <w:pStyle w:val="8"/>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_Toc13039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28"/>
          <w:highlight w:val="none"/>
          <w:lang w:val="en-US" w:eastAsia="zh-CN"/>
        </w:rPr>
        <w:t>四、</w:t>
      </w:r>
      <w:r>
        <w:rPr>
          <w:rFonts w:hint="default" w:ascii="Times New Roman" w:hAnsi="Times New Roman" w:eastAsia="黑体" w:cs="Times New Roman"/>
          <w:bCs w:val="0"/>
          <w:sz w:val="28"/>
          <w:szCs w:val="28"/>
          <w:highlight w:val="none"/>
        </w:rPr>
        <w:t>项目实施成效</w:t>
      </w:r>
      <w:r>
        <w:rPr>
          <w:sz w:val="28"/>
          <w:szCs w:val="28"/>
        </w:rPr>
        <w:tab/>
      </w:r>
      <w:r>
        <w:rPr>
          <w:sz w:val="28"/>
          <w:szCs w:val="28"/>
        </w:rPr>
        <w:fldChar w:fldCharType="begin"/>
      </w:r>
      <w:r>
        <w:rPr>
          <w:sz w:val="28"/>
          <w:szCs w:val="28"/>
        </w:rPr>
        <w:instrText xml:space="preserve"> PAGEREF _Toc13039 \h </w:instrText>
      </w:r>
      <w:r>
        <w:rPr>
          <w:sz w:val="28"/>
          <w:szCs w:val="28"/>
        </w:rPr>
        <w:fldChar w:fldCharType="separate"/>
      </w:r>
      <w:r>
        <w:rPr>
          <w:sz w:val="28"/>
          <w:szCs w:val="28"/>
        </w:rPr>
        <w:t>- 21 -</w:t>
      </w:r>
      <w:r>
        <w:rPr>
          <w:sz w:val="28"/>
          <w:szCs w:val="28"/>
        </w:rPr>
        <w:fldChar w:fldCharType="end"/>
      </w:r>
      <w:r>
        <w:rPr>
          <w:rFonts w:hint="default" w:ascii="Times New Roman" w:hAnsi="Times New Roman" w:cs="Times New Roman"/>
          <w:sz w:val="28"/>
          <w:szCs w:val="28"/>
        </w:rPr>
        <w:fldChar w:fldCharType="end"/>
      </w:r>
    </w:p>
    <w:p w14:paraId="1D3A3446">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_Toc8866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rPr>
        <w:t>（一）灌溉供水保障有力</w:t>
      </w:r>
      <w:r>
        <w:rPr>
          <w:sz w:val="28"/>
          <w:szCs w:val="28"/>
        </w:rPr>
        <w:tab/>
      </w:r>
      <w:r>
        <w:rPr>
          <w:sz w:val="28"/>
          <w:szCs w:val="28"/>
        </w:rPr>
        <w:fldChar w:fldCharType="begin"/>
      </w:r>
      <w:r>
        <w:rPr>
          <w:sz w:val="28"/>
          <w:szCs w:val="28"/>
        </w:rPr>
        <w:instrText xml:space="preserve"> PAGEREF _Toc8866 \h </w:instrText>
      </w:r>
      <w:r>
        <w:rPr>
          <w:sz w:val="28"/>
          <w:szCs w:val="28"/>
        </w:rPr>
        <w:fldChar w:fldCharType="separate"/>
      </w:r>
      <w:r>
        <w:rPr>
          <w:sz w:val="28"/>
          <w:szCs w:val="28"/>
        </w:rPr>
        <w:t>- 21 -</w:t>
      </w:r>
      <w:r>
        <w:rPr>
          <w:sz w:val="28"/>
          <w:szCs w:val="28"/>
        </w:rPr>
        <w:fldChar w:fldCharType="end"/>
      </w:r>
      <w:r>
        <w:rPr>
          <w:rFonts w:hint="default" w:ascii="Times New Roman" w:hAnsi="Times New Roman" w:cs="Times New Roman"/>
          <w:sz w:val="28"/>
          <w:szCs w:val="28"/>
        </w:rPr>
        <w:fldChar w:fldCharType="end"/>
      </w:r>
    </w:p>
    <w:p w14:paraId="0CA49267">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_Toc15519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rPr>
        <w:t>（二）改善河道生态环境</w:t>
      </w:r>
      <w:r>
        <w:rPr>
          <w:sz w:val="28"/>
          <w:szCs w:val="28"/>
        </w:rPr>
        <w:tab/>
      </w:r>
      <w:r>
        <w:rPr>
          <w:sz w:val="28"/>
          <w:szCs w:val="28"/>
        </w:rPr>
        <w:fldChar w:fldCharType="begin"/>
      </w:r>
      <w:r>
        <w:rPr>
          <w:sz w:val="28"/>
          <w:szCs w:val="28"/>
        </w:rPr>
        <w:instrText xml:space="preserve"> PAGEREF _Toc15519 \h </w:instrText>
      </w:r>
      <w:r>
        <w:rPr>
          <w:sz w:val="28"/>
          <w:szCs w:val="28"/>
        </w:rPr>
        <w:fldChar w:fldCharType="separate"/>
      </w:r>
      <w:r>
        <w:rPr>
          <w:sz w:val="28"/>
          <w:szCs w:val="28"/>
        </w:rPr>
        <w:t>- 21 -</w:t>
      </w:r>
      <w:r>
        <w:rPr>
          <w:sz w:val="28"/>
          <w:szCs w:val="28"/>
        </w:rPr>
        <w:fldChar w:fldCharType="end"/>
      </w:r>
      <w:r>
        <w:rPr>
          <w:rFonts w:hint="default" w:ascii="Times New Roman" w:hAnsi="Times New Roman" w:cs="Times New Roman"/>
          <w:sz w:val="28"/>
          <w:szCs w:val="28"/>
        </w:rPr>
        <w:fldChar w:fldCharType="end"/>
      </w:r>
    </w:p>
    <w:p w14:paraId="1219EA32">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_Toc32342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rPr>
        <w:t>（三）丰富群众文化生活</w:t>
      </w:r>
      <w:r>
        <w:rPr>
          <w:sz w:val="28"/>
          <w:szCs w:val="28"/>
        </w:rPr>
        <w:tab/>
      </w:r>
      <w:r>
        <w:rPr>
          <w:sz w:val="28"/>
          <w:szCs w:val="28"/>
        </w:rPr>
        <w:fldChar w:fldCharType="begin"/>
      </w:r>
      <w:r>
        <w:rPr>
          <w:sz w:val="28"/>
          <w:szCs w:val="28"/>
        </w:rPr>
        <w:instrText xml:space="preserve"> PAGEREF _Toc32342 \h </w:instrText>
      </w:r>
      <w:r>
        <w:rPr>
          <w:sz w:val="28"/>
          <w:szCs w:val="28"/>
        </w:rPr>
        <w:fldChar w:fldCharType="separate"/>
      </w:r>
      <w:r>
        <w:rPr>
          <w:sz w:val="28"/>
          <w:szCs w:val="28"/>
        </w:rPr>
        <w:t>- 22 -</w:t>
      </w:r>
      <w:r>
        <w:rPr>
          <w:sz w:val="28"/>
          <w:szCs w:val="28"/>
        </w:rPr>
        <w:fldChar w:fldCharType="end"/>
      </w:r>
      <w:r>
        <w:rPr>
          <w:rFonts w:hint="default" w:ascii="Times New Roman" w:hAnsi="Times New Roman" w:cs="Times New Roman"/>
          <w:sz w:val="28"/>
          <w:szCs w:val="28"/>
        </w:rPr>
        <w:fldChar w:fldCharType="end"/>
      </w:r>
    </w:p>
    <w:p w14:paraId="6424D300">
      <w:pPr>
        <w:pStyle w:val="8"/>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_Toc26968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28"/>
          <w:highlight w:val="none"/>
          <w:lang w:val="en-US" w:eastAsia="zh-CN"/>
        </w:rPr>
        <w:t>五、发现的问题及原因分析</w:t>
      </w:r>
      <w:r>
        <w:rPr>
          <w:sz w:val="28"/>
          <w:szCs w:val="28"/>
        </w:rPr>
        <w:tab/>
      </w:r>
      <w:r>
        <w:rPr>
          <w:sz w:val="28"/>
          <w:szCs w:val="28"/>
        </w:rPr>
        <w:fldChar w:fldCharType="begin"/>
      </w:r>
      <w:r>
        <w:rPr>
          <w:sz w:val="28"/>
          <w:szCs w:val="28"/>
        </w:rPr>
        <w:instrText xml:space="preserve"> PAGEREF _Toc26968 \h </w:instrText>
      </w:r>
      <w:r>
        <w:rPr>
          <w:sz w:val="28"/>
          <w:szCs w:val="28"/>
        </w:rPr>
        <w:fldChar w:fldCharType="separate"/>
      </w:r>
      <w:r>
        <w:rPr>
          <w:sz w:val="28"/>
          <w:szCs w:val="28"/>
        </w:rPr>
        <w:t>- 22 -</w:t>
      </w:r>
      <w:r>
        <w:rPr>
          <w:sz w:val="28"/>
          <w:szCs w:val="28"/>
        </w:rPr>
        <w:fldChar w:fldCharType="end"/>
      </w:r>
      <w:r>
        <w:rPr>
          <w:rFonts w:hint="default" w:ascii="Times New Roman" w:hAnsi="Times New Roman" w:cs="Times New Roman"/>
          <w:sz w:val="28"/>
          <w:szCs w:val="28"/>
        </w:rPr>
        <w:fldChar w:fldCharType="end"/>
      </w:r>
    </w:p>
    <w:p w14:paraId="2A67B870">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_Toc14929 </w:instrText>
      </w:r>
      <w:r>
        <w:rPr>
          <w:rFonts w:hint="default" w:ascii="Times New Roman" w:hAnsi="Times New Roman" w:cs="Times New Roman"/>
          <w:sz w:val="28"/>
          <w:szCs w:val="28"/>
        </w:rPr>
        <w:fldChar w:fldCharType="separate"/>
      </w:r>
      <w:r>
        <w:rPr>
          <w:rFonts w:hint="eastAsia" w:ascii="Times New Roman" w:hAnsi="Times New Roman" w:eastAsia="楷体_GB2312" w:cs="Times New Roman"/>
          <w:snapToGrid w:val="0"/>
          <w:spacing w:val="0"/>
          <w:kern w:val="0"/>
          <w:position w:val="0"/>
          <w:sz w:val="28"/>
          <w:szCs w:val="28"/>
          <w:lang w:val="en-US" w:eastAsia="zh-CN"/>
        </w:rPr>
        <w:t>（一）</w:t>
      </w:r>
      <w:r>
        <w:rPr>
          <w:rFonts w:hint="default" w:ascii="Times New Roman" w:hAnsi="Times New Roman" w:eastAsia="楷体_GB2312" w:cs="Times New Roman"/>
          <w:spacing w:val="0"/>
          <w:position w:val="0"/>
          <w:sz w:val="28"/>
          <w:szCs w:val="28"/>
          <w:highlight w:val="none"/>
          <w:lang w:val="en-US" w:eastAsia="zh-CN"/>
        </w:rPr>
        <w:t>未编制专项债资金支付管理办法</w:t>
      </w:r>
      <w:r>
        <w:rPr>
          <w:sz w:val="28"/>
          <w:szCs w:val="28"/>
        </w:rPr>
        <w:tab/>
      </w:r>
      <w:r>
        <w:rPr>
          <w:sz w:val="28"/>
          <w:szCs w:val="28"/>
        </w:rPr>
        <w:fldChar w:fldCharType="begin"/>
      </w:r>
      <w:r>
        <w:rPr>
          <w:sz w:val="28"/>
          <w:szCs w:val="28"/>
        </w:rPr>
        <w:instrText xml:space="preserve"> PAGEREF _Toc14929 \h </w:instrText>
      </w:r>
      <w:r>
        <w:rPr>
          <w:sz w:val="28"/>
          <w:szCs w:val="28"/>
        </w:rPr>
        <w:fldChar w:fldCharType="separate"/>
      </w:r>
      <w:r>
        <w:rPr>
          <w:sz w:val="28"/>
          <w:szCs w:val="28"/>
        </w:rPr>
        <w:t>- 22 -</w:t>
      </w:r>
      <w:r>
        <w:rPr>
          <w:sz w:val="28"/>
          <w:szCs w:val="28"/>
        </w:rPr>
        <w:fldChar w:fldCharType="end"/>
      </w:r>
      <w:r>
        <w:rPr>
          <w:rFonts w:hint="default" w:ascii="Times New Roman" w:hAnsi="Times New Roman" w:cs="Times New Roman"/>
          <w:sz w:val="28"/>
          <w:szCs w:val="28"/>
        </w:rPr>
        <w:fldChar w:fldCharType="end"/>
      </w:r>
    </w:p>
    <w:p w14:paraId="27AF4263">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_Toc27162 </w:instrText>
      </w:r>
      <w:r>
        <w:rPr>
          <w:rFonts w:hint="default" w:ascii="Times New Roman" w:hAnsi="Times New Roman" w:cs="Times New Roman"/>
          <w:sz w:val="28"/>
          <w:szCs w:val="28"/>
        </w:rPr>
        <w:fldChar w:fldCharType="separate"/>
      </w:r>
      <w:r>
        <w:rPr>
          <w:rFonts w:hint="eastAsia" w:ascii="Times New Roman" w:hAnsi="Times New Roman" w:eastAsia="楷体_GB2312" w:cs="Times New Roman"/>
          <w:snapToGrid w:val="0"/>
          <w:spacing w:val="0"/>
          <w:kern w:val="0"/>
          <w:position w:val="0"/>
          <w:sz w:val="28"/>
          <w:szCs w:val="28"/>
          <w:lang w:val="en-US" w:eastAsia="zh-CN"/>
        </w:rPr>
        <w:t>（二）</w:t>
      </w:r>
      <w:r>
        <w:rPr>
          <w:rFonts w:hint="default" w:ascii="Times New Roman" w:hAnsi="Times New Roman" w:eastAsia="楷体_GB2312" w:cs="Times New Roman"/>
          <w:spacing w:val="0"/>
          <w:position w:val="0"/>
          <w:sz w:val="28"/>
          <w:szCs w:val="28"/>
          <w:highlight w:val="none"/>
          <w:lang w:val="en-US" w:eastAsia="zh-CN"/>
        </w:rPr>
        <w:t>资金支付不及时</w:t>
      </w:r>
      <w:r>
        <w:rPr>
          <w:sz w:val="28"/>
          <w:szCs w:val="28"/>
        </w:rPr>
        <w:tab/>
      </w:r>
      <w:r>
        <w:rPr>
          <w:sz w:val="28"/>
          <w:szCs w:val="28"/>
        </w:rPr>
        <w:fldChar w:fldCharType="begin"/>
      </w:r>
      <w:r>
        <w:rPr>
          <w:sz w:val="28"/>
          <w:szCs w:val="28"/>
        </w:rPr>
        <w:instrText xml:space="preserve"> PAGEREF _Toc27162 \h </w:instrText>
      </w:r>
      <w:r>
        <w:rPr>
          <w:sz w:val="28"/>
          <w:szCs w:val="28"/>
        </w:rPr>
        <w:fldChar w:fldCharType="separate"/>
      </w:r>
      <w:r>
        <w:rPr>
          <w:sz w:val="28"/>
          <w:szCs w:val="28"/>
        </w:rPr>
        <w:t>- 22 -</w:t>
      </w:r>
      <w:r>
        <w:rPr>
          <w:sz w:val="28"/>
          <w:szCs w:val="28"/>
        </w:rPr>
        <w:fldChar w:fldCharType="end"/>
      </w:r>
      <w:r>
        <w:rPr>
          <w:rFonts w:hint="default" w:ascii="Times New Roman" w:hAnsi="Times New Roman" w:cs="Times New Roman"/>
          <w:sz w:val="28"/>
          <w:szCs w:val="28"/>
        </w:rPr>
        <w:fldChar w:fldCharType="end"/>
      </w:r>
    </w:p>
    <w:p w14:paraId="611E701E">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_Toc10385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w:t>
      </w:r>
      <w:r>
        <w:rPr>
          <w:rFonts w:hint="eastAsia" w:ascii="Times New Roman" w:hAnsi="Times New Roman" w:eastAsia="楷体_GB2312" w:cs="Times New Roman"/>
          <w:spacing w:val="0"/>
          <w:position w:val="0"/>
          <w:sz w:val="28"/>
          <w:szCs w:val="28"/>
          <w:highlight w:val="none"/>
          <w:lang w:val="en-US" w:eastAsia="zh-CN"/>
        </w:rPr>
        <w:t>三</w:t>
      </w:r>
      <w:r>
        <w:rPr>
          <w:rFonts w:hint="default" w:ascii="Times New Roman" w:hAnsi="Times New Roman" w:eastAsia="楷体_GB2312" w:cs="Times New Roman"/>
          <w:spacing w:val="0"/>
          <w:position w:val="0"/>
          <w:sz w:val="28"/>
          <w:szCs w:val="28"/>
          <w:highlight w:val="none"/>
          <w:lang w:val="en-US" w:eastAsia="zh-CN"/>
        </w:rPr>
        <w:t>）单位管理制度执行落实不到位</w:t>
      </w:r>
      <w:r>
        <w:rPr>
          <w:sz w:val="28"/>
          <w:szCs w:val="28"/>
        </w:rPr>
        <w:tab/>
      </w:r>
      <w:r>
        <w:rPr>
          <w:sz w:val="28"/>
          <w:szCs w:val="28"/>
        </w:rPr>
        <w:fldChar w:fldCharType="begin"/>
      </w:r>
      <w:r>
        <w:rPr>
          <w:sz w:val="28"/>
          <w:szCs w:val="28"/>
        </w:rPr>
        <w:instrText xml:space="preserve"> PAGEREF _Toc10385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14:paraId="021D97B9">
      <w:pPr>
        <w:pStyle w:val="8"/>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_Toc8678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highlight w:val="none"/>
          <w:lang w:val="en-US" w:eastAsia="zh-CN"/>
        </w:rPr>
        <w:t>六、相关建议</w:t>
      </w:r>
      <w:r>
        <w:rPr>
          <w:sz w:val="28"/>
          <w:szCs w:val="28"/>
        </w:rPr>
        <w:tab/>
      </w:r>
      <w:r>
        <w:rPr>
          <w:sz w:val="28"/>
          <w:szCs w:val="28"/>
        </w:rPr>
        <w:fldChar w:fldCharType="begin"/>
      </w:r>
      <w:r>
        <w:rPr>
          <w:sz w:val="28"/>
          <w:szCs w:val="28"/>
        </w:rPr>
        <w:instrText xml:space="preserve"> PAGEREF _Toc8678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14:paraId="69AD93C2">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_Toc32040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（一）编制专项债资金支付管理办法</w:t>
      </w:r>
      <w:r>
        <w:rPr>
          <w:sz w:val="28"/>
          <w:szCs w:val="28"/>
        </w:rPr>
        <w:tab/>
      </w:r>
      <w:r>
        <w:rPr>
          <w:sz w:val="28"/>
          <w:szCs w:val="28"/>
        </w:rPr>
        <w:fldChar w:fldCharType="begin"/>
      </w:r>
      <w:r>
        <w:rPr>
          <w:sz w:val="28"/>
          <w:szCs w:val="28"/>
        </w:rPr>
        <w:instrText xml:space="preserve"> PAGEREF _Toc32040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14:paraId="298E9D42">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_Toc9553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w:t>
      </w:r>
      <w:r>
        <w:rPr>
          <w:rFonts w:hint="eastAsia" w:ascii="Times New Roman" w:hAnsi="Times New Roman" w:eastAsia="楷体_GB2312" w:cs="Times New Roman"/>
          <w:spacing w:val="0"/>
          <w:position w:val="0"/>
          <w:sz w:val="28"/>
          <w:szCs w:val="28"/>
          <w:highlight w:val="none"/>
          <w:lang w:val="en-US" w:eastAsia="zh-CN"/>
        </w:rPr>
        <w:t>二</w:t>
      </w:r>
      <w:r>
        <w:rPr>
          <w:rFonts w:hint="default" w:ascii="Times New Roman" w:hAnsi="Times New Roman" w:eastAsia="楷体_GB2312" w:cs="Times New Roman"/>
          <w:spacing w:val="0"/>
          <w:position w:val="0"/>
          <w:sz w:val="28"/>
          <w:szCs w:val="28"/>
          <w:highlight w:val="none"/>
          <w:lang w:val="en-US" w:eastAsia="zh-CN"/>
        </w:rPr>
        <w:t>）</w:t>
      </w:r>
      <w:r>
        <w:rPr>
          <w:rFonts w:hint="eastAsia" w:ascii="Times New Roman" w:hAnsi="Times New Roman" w:eastAsia="楷体_GB2312" w:cs="Times New Roman"/>
          <w:spacing w:val="0"/>
          <w:position w:val="0"/>
          <w:sz w:val="28"/>
          <w:szCs w:val="28"/>
          <w:highlight w:val="none"/>
          <w:lang w:val="en-US" w:eastAsia="zh-CN"/>
        </w:rPr>
        <w:t>及</w:t>
      </w:r>
      <w:r>
        <w:rPr>
          <w:rFonts w:hint="default" w:ascii="Times New Roman" w:hAnsi="Times New Roman" w:eastAsia="楷体_GB2312" w:cs="Times New Roman"/>
          <w:spacing w:val="0"/>
          <w:position w:val="0"/>
          <w:sz w:val="28"/>
          <w:szCs w:val="28"/>
          <w:highlight w:val="none"/>
          <w:lang w:val="en-US" w:eastAsia="zh-CN"/>
        </w:rPr>
        <w:t>时足额支付项目资金</w:t>
      </w:r>
      <w:r>
        <w:rPr>
          <w:sz w:val="28"/>
          <w:szCs w:val="28"/>
        </w:rPr>
        <w:tab/>
      </w:r>
      <w:r>
        <w:rPr>
          <w:sz w:val="28"/>
          <w:szCs w:val="28"/>
        </w:rPr>
        <w:fldChar w:fldCharType="begin"/>
      </w:r>
      <w:r>
        <w:rPr>
          <w:sz w:val="28"/>
          <w:szCs w:val="28"/>
        </w:rPr>
        <w:instrText xml:space="preserve"> PAGEREF _Toc9553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14:paraId="1BB22D66">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420" w:leftChars="200" w:firstLine="280" w:firstLineChars="100"/>
        <w:textAlignment w:val="baseline"/>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_Toc4089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w:t>
      </w:r>
      <w:r>
        <w:rPr>
          <w:rFonts w:hint="eastAsia" w:ascii="Times New Roman" w:hAnsi="Times New Roman" w:eastAsia="楷体_GB2312" w:cs="Times New Roman"/>
          <w:spacing w:val="0"/>
          <w:position w:val="0"/>
          <w:sz w:val="28"/>
          <w:szCs w:val="28"/>
          <w:highlight w:val="none"/>
          <w:lang w:val="en-US" w:eastAsia="zh-CN"/>
        </w:rPr>
        <w:t>三</w:t>
      </w:r>
      <w:r>
        <w:rPr>
          <w:rFonts w:hint="default" w:ascii="Times New Roman" w:hAnsi="Times New Roman" w:eastAsia="楷体_GB2312" w:cs="Times New Roman"/>
          <w:spacing w:val="0"/>
          <w:position w:val="0"/>
          <w:sz w:val="28"/>
          <w:szCs w:val="28"/>
          <w:highlight w:val="none"/>
          <w:lang w:val="en-US" w:eastAsia="zh-CN"/>
        </w:rPr>
        <w:t>）防止管理制度形同虚设，严格按照管理制度执行</w:t>
      </w:r>
      <w:r>
        <w:rPr>
          <w:sz w:val="28"/>
          <w:szCs w:val="28"/>
        </w:rPr>
        <w:tab/>
      </w:r>
      <w:r>
        <w:rPr>
          <w:sz w:val="28"/>
          <w:szCs w:val="28"/>
        </w:rPr>
        <w:fldChar w:fldCharType="begin"/>
      </w:r>
      <w:r>
        <w:rPr>
          <w:sz w:val="28"/>
          <w:szCs w:val="28"/>
        </w:rPr>
        <w:instrText xml:space="preserve"> PAGEREF _Toc4089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14:paraId="33BEF9B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default" w:ascii="Times New Roman" w:hAnsi="Times New Roman" w:cs="Times New Roman"/>
          <w:szCs w:val="28"/>
        </w:rPr>
        <w:sectPr>
          <w:headerReference r:id="rId6" w:type="default"/>
          <w:footerReference r:id="rId7" w:type="default"/>
          <w:pgSz w:w="11906" w:h="16838"/>
          <w:pgMar w:top="1587" w:right="1587" w:bottom="1587" w:left="1587" w:header="708" w:footer="1417" w:gutter="0"/>
          <w:pgNumType w:fmt="numberInDash" w:start="1"/>
          <w:cols w:space="720" w:num="1"/>
          <w:docGrid w:linePitch="360" w:charSpace="0"/>
        </w:sectPr>
      </w:pPr>
    </w:p>
    <w:p w14:paraId="4004C1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default" w:ascii="Times New Roman" w:hAnsi="Times New Roman" w:eastAsia="方正小标宋简体" w:cs="Times New Roman"/>
          <w:spacing w:val="0"/>
          <w:position w:val="0"/>
          <w:sz w:val="44"/>
          <w:szCs w:val="44"/>
          <w:lang w:val="en-US" w:eastAsia="zh-CN"/>
        </w:rPr>
      </w:pPr>
      <w:r>
        <w:rPr>
          <w:rFonts w:hint="default" w:ascii="Times New Roman" w:hAnsi="Times New Roman" w:cs="Times New Roman"/>
          <w:szCs w:val="28"/>
        </w:rPr>
        <w:fldChar w:fldCharType="end"/>
      </w:r>
    </w:p>
    <w:p w14:paraId="11D6552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方正小标宋简体" w:cs="Times New Roman"/>
          <w:spacing w:val="0"/>
          <w:position w:val="0"/>
          <w:sz w:val="44"/>
          <w:szCs w:val="44"/>
          <w:lang w:val="en-US" w:eastAsia="zh-CN"/>
        </w:rPr>
      </w:pPr>
      <w:r>
        <w:rPr>
          <w:rFonts w:hint="default" w:ascii="Times New Roman" w:hAnsi="Times New Roman" w:eastAsia="方正小标宋简体" w:cs="Times New Roman"/>
          <w:spacing w:val="0"/>
          <w:position w:val="0"/>
          <w:sz w:val="44"/>
          <w:szCs w:val="44"/>
          <w:lang w:val="en-US" w:eastAsia="zh-CN"/>
        </w:rPr>
        <w:t>2023年曲阜市水务局姚村灌区竹子园橡胶坝供水工程项目</w:t>
      </w:r>
      <w:bookmarkStart w:id="2" w:name="_Toc30424"/>
      <w:r>
        <w:rPr>
          <w:rFonts w:hint="default" w:ascii="Times New Roman" w:hAnsi="Times New Roman" w:eastAsia="方正小标宋简体" w:cs="Times New Roman"/>
          <w:spacing w:val="0"/>
          <w:position w:val="0"/>
          <w:sz w:val="44"/>
          <w:szCs w:val="44"/>
          <w:lang w:val="en-US" w:eastAsia="zh-CN"/>
        </w:rPr>
        <w:t>绩效评价报告</w:t>
      </w:r>
      <w:bookmarkEnd w:id="2"/>
    </w:p>
    <w:p w14:paraId="0CD9F28A">
      <w:pPr>
        <w:pStyle w:val="10"/>
        <w:outlineLvl w:val="9"/>
        <w:rPr>
          <w:rFonts w:hint="default" w:ascii="Times New Roman" w:hAnsi="Times New Roman" w:cs="Times New Roman"/>
          <w:lang w:val="en-US" w:eastAsia="zh-CN"/>
        </w:rPr>
      </w:pPr>
    </w:p>
    <w:p w14:paraId="780FA1D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rPr>
      </w:pPr>
      <w:bookmarkStart w:id="3" w:name="_Toc4659"/>
      <w:bookmarkStart w:id="4" w:name="_Toc12915"/>
      <w:r>
        <w:rPr>
          <w:rFonts w:hint="default" w:ascii="Times New Roman" w:hAnsi="Times New Roman" w:eastAsia="黑体" w:cs="Times New Roman"/>
          <w:spacing w:val="0"/>
          <w:position w:val="0"/>
          <w:sz w:val="32"/>
          <w:szCs w:val="32"/>
          <w:lang w:val="en-US" w:eastAsia="zh-CN"/>
        </w:rPr>
        <w:t>一、项目</w:t>
      </w:r>
      <w:r>
        <w:rPr>
          <w:rFonts w:hint="default" w:ascii="Times New Roman" w:hAnsi="Times New Roman" w:eastAsia="黑体" w:cs="Times New Roman"/>
          <w:spacing w:val="0"/>
          <w:position w:val="0"/>
          <w:sz w:val="32"/>
          <w:szCs w:val="32"/>
        </w:rPr>
        <w:t>基本情况</w:t>
      </w:r>
      <w:bookmarkEnd w:id="3"/>
      <w:bookmarkEnd w:id="4"/>
    </w:p>
    <w:p w14:paraId="0EB6D92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5" w:name="_Toc28316"/>
      <w:bookmarkStart w:id="6" w:name="_Toc14389"/>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z w:val="32"/>
          <w:szCs w:val="32"/>
        </w:rPr>
        <w:t>项目</w:t>
      </w:r>
      <w:bookmarkEnd w:id="5"/>
      <w:r>
        <w:rPr>
          <w:rFonts w:hint="default" w:ascii="Times New Roman" w:hAnsi="Times New Roman" w:eastAsia="楷体_GB2312" w:cs="Times New Roman"/>
          <w:sz w:val="32"/>
          <w:szCs w:val="32"/>
          <w:lang w:val="en-US" w:eastAsia="zh-CN"/>
        </w:rPr>
        <w:t>概况</w:t>
      </w:r>
      <w:bookmarkEnd w:id="6"/>
    </w:p>
    <w:p w14:paraId="3C4954F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7" w:name="_Toc3752"/>
      <w:r>
        <w:rPr>
          <w:rFonts w:hint="default" w:ascii="Times New Roman" w:hAnsi="Times New Roman" w:eastAsia="仿宋_GB2312" w:cs="Times New Roman"/>
          <w:spacing w:val="3"/>
          <w:sz w:val="32"/>
          <w:szCs w:val="32"/>
          <w:highlight w:val="none"/>
          <w:lang w:val="en-US" w:eastAsia="zh-CN"/>
        </w:rPr>
        <w:t>1.项目背景。曲阜市属淮河流域南四湖水系，泗河主干河流自东向西横贯全境。泗河为季节性河道，来水量多，降水量年际变化大，年内分布不均，径流量利用率低。近年来，随着工农业生产的迅猛发展和城市化建设进程，使得工农业用水急剧增长，河道生态用水要求日益迫切。曲阜市水资源短缺，现状地表水开发利用率较低，泗河流域水资源充沛，水质安全可靠，但是由于缺少必要的拦蓄工程，水资源一直未充分利用。目前泗河干流曲阜段的拦蓄建筑物</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难以保证曲阜市农业灌溉用水，因此在泗河干流竹子园附近新建拦蓄工程，加大拦蓄水量，提高拦蓄水位，可以提高水资源利用效率，实现人水和谐共处，促进区域经济社会协调发展。</w:t>
      </w:r>
    </w:p>
    <w:p w14:paraId="6641E90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2.项目主要内容。2022年8月17日，《关于曲阜市泗河姚村灌区竹子园橡胶坝供水工程项目可行性研究报告的批复》曲审政投〔2022〕66号</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同意建设曲阜市泗河姚村灌区竹子园橡胶坝供水工程，本项目建设地点为曲阜市姚村镇，项目建设期为15个月，即2023年1月至2024年4月。</w:t>
      </w:r>
    </w:p>
    <w:p w14:paraId="7BE3F0E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2022年8月17日，曲阜市自然资源和规划局出具《关于曲阜市姚村灌区姚村灌区竹子园橡胶坝供水工程项目用地意见的说明》</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曲自然资函〔2022〕39号</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。批复工程占地总面积 48.91 亩，不涉及新增永久用地，均为临时用地。</w:t>
      </w:r>
    </w:p>
    <w:p w14:paraId="7AF0C73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项目规模与主要建设内容为</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工程规模为小1型，主要建筑物级别确定为3 级次要建筑物级别为4级，施工等临时建筑物为5级。设计洪水标准和校核洪水标准均为50年一遇。项目于2023年2月开工建设，位于泗河干流桩号55+300处，橡胶坝由上游连接段、控制段、下游连接段、充排水系统、充排气系统、机械设备等。截至评价日工程已建设完工，但工程未办理竣工决算及验收，仍有施工单位托管。</w:t>
      </w:r>
    </w:p>
    <w:p w14:paraId="5D5DEC20">
      <w:pPr>
        <w:keepNext w:val="0"/>
        <w:keepLines w:val="0"/>
        <w:pageBreakBefore w:val="0"/>
        <w:widowControl w:val="0"/>
        <w:numPr>
          <w:ilvl w:val="0"/>
          <w:numId w:val="1"/>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实施情况。项目主管部门为曲阜市水务局，项目建设实施主体曲阜城源水务投资有限公司，施工单位青岛瑞源工程集团有限公司，监理单位山东省水利工程建设监理有限公司，建成后由曲阜市河湖事务服务中心负责运营。</w:t>
      </w:r>
    </w:p>
    <w:p w14:paraId="4A73DF1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4.资金投入及使用情况。项目总投资为7341.92万元，其中专项债资金</w:t>
      </w:r>
      <w:r>
        <w:rPr>
          <w:rFonts w:hint="eastAsia" w:ascii="Times New Roman" w:hAnsi="Times New Roman" w:eastAsia="仿宋_GB2312" w:cs="Times New Roman"/>
          <w:spacing w:val="3"/>
          <w:sz w:val="32"/>
          <w:szCs w:val="32"/>
          <w:highlight w:val="none"/>
          <w:lang w:val="en-US" w:eastAsia="zh-CN"/>
        </w:rPr>
        <w:t>14</w:t>
      </w:r>
      <w:r>
        <w:rPr>
          <w:rFonts w:hint="default" w:ascii="Times New Roman" w:hAnsi="Times New Roman" w:eastAsia="仿宋_GB2312" w:cs="Times New Roman"/>
          <w:spacing w:val="3"/>
          <w:sz w:val="32"/>
          <w:szCs w:val="32"/>
          <w:highlight w:val="none"/>
          <w:lang w:val="en-US" w:eastAsia="zh-CN"/>
        </w:rPr>
        <w:t>00万元，</w:t>
      </w:r>
      <w:r>
        <w:rPr>
          <w:rFonts w:hint="eastAsia" w:ascii="Times New Roman" w:hAnsi="Times New Roman" w:eastAsia="仿宋_GB2312" w:cs="Times New Roman"/>
          <w:spacing w:val="3"/>
          <w:sz w:val="32"/>
          <w:szCs w:val="32"/>
          <w:highlight w:val="none"/>
          <w:lang w:val="en-US" w:eastAsia="zh-CN"/>
        </w:rPr>
        <w:t>政策性开发金融工具（基金）4500万，项目法人单位</w:t>
      </w:r>
      <w:r>
        <w:rPr>
          <w:rFonts w:hint="default" w:ascii="Times New Roman" w:hAnsi="Times New Roman" w:eastAsia="仿宋_GB2312" w:cs="Times New Roman"/>
          <w:spacing w:val="3"/>
          <w:sz w:val="32"/>
          <w:szCs w:val="32"/>
          <w:highlight w:val="none"/>
          <w:lang w:val="en-US" w:eastAsia="zh-CN"/>
        </w:rPr>
        <w:t>资金</w:t>
      </w:r>
      <w:r>
        <w:rPr>
          <w:rFonts w:hint="eastAsia" w:ascii="Times New Roman" w:hAnsi="Times New Roman" w:eastAsia="仿宋_GB2312" w:cs="Times New Roman"/>
          <w:spacing w:val="3"/>
          <w:sz w:val="32"/>
          <w:szCs w:val="32"/>
          <w:highlight w:val="none"/>
          <w:lang w:val="en-US" w:eastAsia="zh-CN"/>
        </w:rPr>
        <w:t>14</w:t>
      </w:r>
      <w:r>
        <w:rPr>
          <w:rFonts w:hint="default" w:ascii="Times New Roman" w:hAnsi="Times New Roman" w:eastAsia="仿宋_GB2312" w:cs="Times New Roman"/>
          <w:spacing w:val="3"/>
          <w:sz w:val="32"/>
          <w:szCs w:val="32"/>
          <w:highlight w:val="none"/>
          <w:lang w:val="en-US" w:eastAsia="zh-CN"/>
        </w:rPr>
        <w:t>41.92万元。</w:t>
      </w:r>
      <w:r>
        <w:rPr>
          <w:rFonts w:hint="eastAsia" w:ascii="Times New Roman" w:hAnsi="Times New Roman" w:eastAsia="仿宋_GB2312" w:cs="Times New Roman"/>
          <w:spacing w:val="3"/>
          <w:sz w:val="32"/>
          <w:szCs w:val="32"/>
          <w:highlight w:val="none"/>
          <w:lang w:val="en-US" w:eastAsia="zh-CN"/>
        </w:rPr>
        <w:t>截至2024年8月31日，</w:t>
      </w:r>
      <w:r>
        <w:rPr>
          <w:rFonts w:hint="default" w:ascii="Times New Roman" w:hAnsi="Times New Roman" w:eastAsia="仿宋_GB2312" w:cs="Times New Roman"/>
          <w:spacing w:val="3"/>
          <w:sz w:val="32"/>
          <w:szCs w:val="32"/>
          <w:highlight w:val="none"/>
          <w:lang w:val="en-US" w:eastAsia="zh-CN"/>
        </w:rPr>
        <w:t>该项目实际</w:t>
      </w:r>
      <w:r>
        <w:rPr>
          <w:rFonts w:hint="eastAsia" w:ascii="Times New Roman" w:hAnsi="Times New Roman" w:eastAsia="仿宋_GB2312" w:cs="Times New Roman"/>
          <w:spacing w:val="3"/>
          <w:sz w:val="32"/>
          <w:szCs w:val="32"/>
          <w:highlight w:val="none"/>
          <w:lang w:val="en-US" w:eastAsia="zh-CN"/>
        </w:rPr>
        <w:t>支出4147.30</w:t>
      </w:r>
      <w:r>
        <w:rPr>
          <w:rFonts w:hint="default" w:ascii="Times New Roman" w:hAnsi="Times New Roman" w:eastAsia="仿宋_GB2312" w:cs="Times New Roman"/>
          <w:spacing w:val="3"/>
          <w:sz w:val="32"/>
          <w:szCs w:val="32"/>
          <w:highlight w:val="none"/>
          <w:lang w:val="en-US" w:eastAsia="zh-CN"/>
        </w:rPr>
        <w:t>万元， 其中</w:t>
      </w:r>
      <w:r>
        <w:rPr>
          <w:rFonts w:hint="eastAsia" w:ascii="Times New Roman" w:hAnsi="Times New Roman" w:eastAsia="仿宋_GB2312" w:cs="Times New Roman"/>
          <w:spacing w:val="3"/>
          <w:sz w:val="32"/>
          <w:szCs w:val="32"/>
          <w:highlight w:val="none"/>
          <w:lang w:val="en-US" w:eastAsia="zh-CN"/>
        </w:rPr>
        <w:t>专项债资金支出1400万元，政策性开发金融工具（基金）</w:t>
      </w:r>
      <w:r>
        <w:rPr>
          <w:rFonts w:hint="default" w:ascii="Times New Roman" w:hAnsi="Times New Roman" w:eastAsia="仿宋_GB2312" w:cs="Times New Roman"/>
          <w:spacing w:val="3"/>
          <w:sz w:val="32"/>
          <w:szCs w:val="32"/>
          <w:highlight w:val="none"/>
          <w:lang w:val="en-US" w:eastAsia="zh-CN"/>
        </w:rPr>
        <w:t>支</w:t>
      </w:r>
      <w:r>
        <w:rPr>
          <w:rFonts w:hint="eastAsia" w:ascii="Times New Roman" w:hAnsi="Times New Roman" w:eastAsia="仿宋_GB2312" w:cs="Times New Roman"/>
          <w:spacing w:val="3"/>
          <w:sz w:val="32"/>
          <w:szCs w:val="32"/>
          <w:highlight w:val="none"/>
          <w:lang w:val="en-US" w:eastAsia="zh-CN"/>
        </w:rPr>
        <w:t>出2747.30</w:t>
      </w:r>
      <w:r>
        <w:rPr>
          <w:rFonts w:hint="default" w:ascii="Times New Roman" w:hAnsi="Times New Roman" w:eastAsia="仿宋_GB2312" w:cs="Times New Roman"/>
          <w:spacing w:val="3"/>
          <w:sz w:val="32"/>
          <w:szCs w:val="32"/>
          <w:highlight w:val="none"/>
          <w:lang w:val="en-US" w:eastAsia="zh-CN"/>
        </w:rPr>
        <w:t>万元</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资金主要用于姚村灌区竹子园橡胶坝供水工程项目建设。</w:t>
      </w:r>
    </w:p>
    <w:bookmarkEnd w:id="7"/>
    <w:p w14:paraId="560802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lang w:val="en-US" w:eastAsia="zh-CN"/>
        </w:rPr>
      </w:pPr>
      <w:bookmarkStart w:id="8" w:name="_Toc4744"/>
      <w:bookmarkStart w:id="9" w:name="_Toc27990"/>
      <w:bookmarkStart w:id="10" w:name="_Toc519"/>
      <w:bookmarkStart w:id="11" w:name="_Toc10621"/>
      <w:bookmarkStart w:id="12" w:name="_Toc20923"/>
      <w:r>
        <w:rPr>
          <w:rFonts w:hint="default" w:ascii="Times New Roman" w:hAnsi="Times New Roman" w:eastAsia="楷体_GB2312" w:cs="Times New Roman"/>
          <w:spacing w:val="6"/>
          <w:sz w:val="32"/>
          <w:szCs w:val="32"/>
          <w:lang w:val="en-US" w:eastAsia="zh-CN"/>
        </w:rPr>
        <w:t>（二）项目绩效目标</w:t>
      </w:r>
      <w:bookmarkEnd w:id="8"/>
      <w:bookmarkEnd w:id="9"/>
      <w:bookmarkEnd w:id="10"/>
      <w:bookmarkEnd w:id="11"/>
      <w:bookmarkEnd w:id="12"/>
    </w:p>
    <w:p w14:paraId="5E8A12E1">
      <w:pPr>
        <w:keepNext w:val="0"/>
        <w:keepLines w:val="0"/>
        <w:pageBreakBefore w:val="0"/>
        <w:widowControl w:val="0"/>
        <w:kinsoku/>
        <w:wordWrap/>
        <w:overflowPunct w:val="0"/>
        <w:topLinePunct w:val="0"/>
        <w:autoSpaceDE w:val="0"/>
        <w:autoSpaceDN w:val="0"/>
        <w:bidi w:val="0"/>
        <w:adjustRightInd w:val="0"/>
        <w:snapToGrid/>
        <w:spacing w:line="600" w:lineRule="exact"/>
        <w:ind w:firstLine="652" w:firstLineChars="200"/>
        <w:jc w:val="both"/>
        <w:outlineLvl w:val="9"/>
        <w:rPr>
          <w:rFonts w:hint="default" w:ascii="Times New Roman" w:hAnsi="Times New Roman" w:eastAsia="仿宋_GB2312" w:cs="Times New Roman"/>
          <w:snapToGrid w:val="0"/>
          <w:color w:val="000000"/>
          <w:spacing w:val="3"/>
          <w:kern w:val="0"/>
          <w:sz w:val="32"/>
          <w:szCs w:val="32"/>
          <w:highlight w:val="none"/>
          <w:lang w:val="en-US" w:eastAsia="zh-CN"/>
        </w:rPr>
      </w:pPr>
      <w:bookmarkStart w:id="13" w:name="_Toc7304"/>
      <w:bookmarkStart w:id="14" w:name="_Toc16912"/>
      <w:bookmarkStart w:id="15" w:name="_Toc11079"/>
      <w:bookmarkStart w:id="16" w:name="_Toc26673"/>
      <w:bookmarkStart w:id="17" w:name="_Toc18942"/>
      <w:bookmarkStart w:id="18" w:name="_Toc28223"/>
      <w:bookmarkStart w:id="19" w:name="_Toc10025"/>
      <w:bookmarkStart w:id="20" w:name="_Toc14544"/>
      <w:bookmarkStart w:id="21" w:name="_Toc12275"/>
      <w:bookmarkStart w:id="22" w:name="_Toc25652"/>
      <w:bookmarkStart w:id="23" w:name="_Toc23414"/>
      <w:bookmarkStart w:id="24" w:name="_Toc16485"/>
      <w:r>
        <w:rPr>
          <w:rFonts w:hint="default" w:ascii="Times New Roman" w:hAnsi="Times New Roman" w:eastAsia="仿宋_GB2312" w:cs="Times New Roman"/>
          <w:snapToGrid w:val="0"/>
          <w:color w:val="000000"/>
          <w:spacing w:val="3"/>
          <w:kern w:val="0"/>
          <w:sz w:val="32"/>
          <w:szCs w:val="32"/>
          <w:highlight w:val="none"/>
          <w:lang w:val="en-US" w:eastAsia="zh-CN"/>
        </w:rPr>
        <w:t>使用财政资金1400万元，结合项目法人单位自有资金，建设姚村灌区竹子园橡胶坝供水工程，完成橡胶坝工程上游连接段、控制段、下游连接段、充排水系统、充排气系统、管理设施等各项工程的建设任务。预计实现可供水量603万㎥，拦蓄水量为754.36万㎥，满足2.4万亩农田的灌溉需求，促进周边农田增产增收、促进乡村建设、改善生态环境、提升农村群众的生活水平。</w:t>
      </w:r>
    </w:p>
    <w:p w14:paraId="00C2ED6E">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jc w:val="both"/>
        <w:outlineLvl w:val="0"/>
        <w:rPr>
          <w:rFonts w:hint="default" w:ascii="Times New Roman" w:hAnsi="Times New Roman" w:eastAsia="黑体" w:cs="Times New Roman"/>
          <w:color w:val="auto"/>
          <w:sz w:val="32"/>
          <w:szCs w:val="32"/>
          <w:highlight w:val="none"/>
          <w:lang w:val="en-US" w:eastAsia="zh-CN"/>
        </w:rPr>
      </w:pPr>
      <w:bookmarkStart w:id="25" w:name="_Toc18170"/>
      <w:r>
        <w:rPr>
          <w:rFonts w:hint="default" w:ascii="Times New Roman" w:hAnsi="Times New Roman" w:eastAsia="黑体" w:cs="Times New Roman"/>
          <w:color w:val="auto"/>
          <w:sz w:val="32"/>
          <w:szCs w:val="32"/>
          <w:highlight w:val="none"/>
          <w:lang w:val="en-US" w:eastAsia="zh-CN"/>
        </w:rPr>
        <w:t>二、</w:t>
      </w:r>
      <w:bookmarkEnd w:id="13"/>
      <w:bookmarkEnd w:id="14"/>
      <w:bookmarkEnd w:id="15"/>
      <w:bookmarkEnd w:id="16"/>
      <w:bookmarkEnd w:id="17"/>
      <w:bookmarkEnd w:id="18"/>
      <w:bookmarkEnd w:id="19"/>
      <w:bookmarkEnd w:id="20"/>
      <w:bookmarkEnd w:id="21"/>
      <w:bookmarkEnd w:id="22"/>
      <w:bookmarkEnd w:id="23"/>
      <w:bookmarkEnd w:id="24"/>
      <w:r>
        <w:rPr>
          <w:rFonts w:hint="default" w:ascii="Times New Roman" w:hAnsi="Times New Roman" w:eastAsia="黑体" w:cs="Times New Roman"/>
          <w:color w:val="auto"/>
          <w:sz w:val="32"/>
          <w:szCs w:val="32"/>
          <w:highlight w:val="none"/>
          <w:lang w:val="en-US" w:eastAsia="zh-CN"/>
        </w:rPr>
        <w:t>绩效评价工作开展情况</w:t>
      </w:r>
      <w:bookmarkEnd w:id="25"/>
    </w:p>
    <w:p w14:paraId="1134B3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26" w:name="_Toc29398"/>
      <w:bookmarkStart w:id="27" w:name="_Toc6974"/>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一</w:t>
      </w:r>
      <w:r>
        <w:rPr>
          <w:rFonts w:hint="default" w:ascii="Times New Roman" w:hAnsi="Times New Roman" w:eastAsia="楷体_GB2312" w:cs="Times New Roman"/>
          <w:spacing w:val="0"/>
          <w:position w:val="0"/>
          <w:sz w:val="32"/>
          <w:szCs w:val="32"/>
          <w:lang w:eastAsia="zh-CN"/>
        </w:rPr>
        <w:t>）</w:t>
      </w:r>
      <w:bookmarkEnd w:id="26"/>
      <w:r>
        <w:rPr>
          <w:rFonts w:hint="default" w:ascii="Times New Roman" w:hAnsi="Times New Roman" w:eastAsia="楷体_GB2312" w:cs="Times New Roman"/>
          <w:spacing w:val="0"/>
          <w:position w:val="0"/>
          <w:sz w:val="32"/>
          <w:szCs w:val="32"/>
        </w:rPr>
        <w:t>评价目的、评价对象和范围</w:t>
      </w:r>
      <w:bookmarkEnd w:id="27"/>
    </w:p>
    <w:p w14:paraId="3AD919E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28" w:name="_Toc25186"/>
      <w:r>
        <w:rPr>
          <w:rFonts w:hint="default" w:ascii="Times New Roman" w:hAnsi="Times New Roman" w:eastAsia="仿宋_GB2312" w:cs="Times New Roman"/>
          <w:spacing w:val="3"/>
          <w:sz w:val="32"/>
          <w:szCs w:val="32"/>
          <w:highlight w:val="none"/>
          <w:lang w:val="en-US" w:eastAsia="zh-CN"/>
        </w:rPr>
        <w:t>1.评价目的</w:t>
      </w:r>
    </w:p>
    <w:p w14:paraId="31BBFB6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预算绩效管理要求，聚焦资金安排、使用、监管、成效等重点环节，对2023年曲阜市水务局姚村灌区竹子园橡胶坝供水工程项目资金绩效情况进行全面客观评价，评价该项目的组织实施情况、产生的效益及专项资金管理使用情况，查找资金管理使用中存在的问题，为水利工程建设管理的制度执行、资金使用、政策制定等提供参考。</w:t>
      </w:r>
      <w:bookmarkEnd w:id="28"/>
    </w:p>
    <w:p w14:paraId="697AA06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2.评价对象</w:t>
      </w:r>
    </w:p>
    <w:p w14:paraId="2E7F252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评价对象为2023年曲阜市水务局姚村灌区竹子园橡胶坝供水工程。</w:t>
      </w:r>
    </w:p>
    <w:p w14:paraId="222FBF2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3.评价范围</w:t>
      </w:r>
    </w:p>
    <w:p w14:paraId="1FAC0DC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评价范围涉及项目支出的全部支出内容。</w:t>
      </w:r>
      <w:bookmarkStart w:id="29" w:name="_Toc27"/>
      <w:r>
        <w:rPr>
          <w:rFonts w:hint="default" w:ascii="Times New Roman" w:hAnsi="Times New Roman" w:eastAsia="仿宋_GB2312" w:cs="Times New Roman"/>
          <w:spacing w:val="3"/>
          <w:sz w:val="32"/>
          <w:szCs w:val="32"/>
          <w:highlight w:val="none"/>
          <w:lang w:val="en-US" w:eastAsia="zh-CN"/>
        </w:rPr>
        <w:t>围绕预算资金的准确性、全面性、及时性；项目资金的拨付、监管、使用；项目产出数量、质量及社会经济效益等方面进行评价。</w:t>
      </w:r>
    </w:p>
    <w:p w14:paraId="117E732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30" w:name="_Toc22045"/>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二</w:t>
      </w:r>
      <w:r>
        <w:rPr>
          <w:rFonts w:hint="default" w:ascii="Times New Roman" w:hAnsi="Times New Roman" w:eastAsia="楷体_GB2312" w:cs="Times New Roman"/>
          <w:spacing w:val="0"/>
          <w:position w:val="0"/>
          <w:sz w:val="32"/>
          <w:szCs w:val="32"/>
          <w:lang w:eastAsia="zh-CN"/>
        </w:rPr>
        <w:t>）</w:t>
      </w:r>
      <w:bookmarkEnd w:id="29"/>
      <w:r>
        <w:rPr>
          <w:rFonts w:hint="default" w:ascii="Times New Roman" w:hAnsi="Times New Roman" w:eastAsia="楷体_GB2312" w:cs="Times New Roman"/>
          <w:spacing w:val="0"/>
          <w:position w:val="0"/>
          <w:sz w:val="32"/>
          <w:szCs w:val="32"/>
        </w:rPr>
        <w:t>评价思路、评价重点、评价指标体系和评价标准</w:t>
      </w:r>
      <w:bookmarkEnd w:id="30"/>
    </w:p>
    <w:p w14:paraId="06F3004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1.评价</w:t>
      </w:r>
      <w:r>
        <w:rPr>
          <w:rFonts w:hint="default" w:ascii="Times New Roman" w:hAnsi="Times New Roman" w:eastAsia="仿宋_GB2312" w:cs="Times New Roman"/>
          <w:spacing w:val="0"/>
          <w:position w:val="0"/>
          <w:sz w:val="32"/>
          <w:szCs w:val="32"/>
          <w:lang w:val="en-US" w:eastAsia="zh-CN"/>
        </w:rPr>
        <w:t>思路</w:t>
      </w:r>
    </w:p>
    <w:p w14:paraId="1BAE806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（1）基本原则</w:t>
      </w:r>
    </w:p>
    <w:p w14:paraId="32E183C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科学规范原则。采用定量与定性相结合的方法，确保评价结果客观准确，选择合适的评价指标，指标应具有明确的定义和可衡量性，能够全面反映项目的绩效。严格按照既定的评价流程进行，流程中的各环节应有明确的操作规范和质量控制要求，确保评价工作的严谨性和可靠性。</w:t>
      </w:r>
    </w:p>
    <w:p w14:paraId="61BB18AA">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②绩效相关原则。评价指标应与项目的绩效目标相一致，能够准确反映项目的预期产出和效果。关键绩效指标应具有代表性和可操作性，能够切实反映项目的核心价值和成果。</w:t>
      </w:r>
    </w:p>
    <w:p w14:paraId="605BA9B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③激励约束原则。绩效评价结果应与预算安排、政策调整、改进管理实质性挂钩，体现奖优罚劣和激励相容导向，有效要安排、低效要压减、无效要问责。</w:t>
      </w:r>
    </w:p>
    <w:p w14:paraId="06EA750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④公正公开原则。评价机构应保持独立性和客观性，不受项目实施单位或其他利益相关方的影响。绩效评价结果应依法依规公开，并自觉接受社会监督。</w:t>
      </w:r>
    </w:p>
    <w:p w14:paraId="6D6124F8">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评价工作整体逻辑</w:t>
      </w:r>
    </w:p>
    <w:p w14:paraId="4F93048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①</w:t>
      </w:r>
      <w:r>
        <w:rPr>
          <w:rFonts w:hint="default" w:ascii="Times New Roman" w:hAnsi="Times New Roman" w:eastAsia="仿宋_GB2312" w:cs="Times New Roman"/>
          <w:spacing w:val="0"/>
          <w:position w:val="0"/>
          <w:sz w:val="32"/>
          <w:szCs w:val="32"/>
        </w:rPr>
        <w:t>明确评价目标和对象</w:t>
      </w:r>
    </w:p>
    <w:p w14:paraId="7E22F61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确认评价对象为2023年曲阜市水务局姚村灌区竹子园橡胶坝供水工程，确定该项目是否按时完成产出指标，评估该项目的成本控制情况，衡量该项目的实施产生的社会经济效益。</w:t>
      </w:r>
    </w:p>
    <w:p w14:paraId="7CBA1A5C">
      <w:pPr>
        <w:pStyle w:val="10"/>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②</w:t>
      </w:r>
      <w:r>
        <w:rPr>
          <w:rFonts w:hint="default" w:ascii="Times New Roman" w:hAnsi="Times New Roman" w:eastAsia="仿宋_GB2312" w:cs="Times New Roman"/>
          <w:lang w:val="en-US" w:eastAsia="zh-CN"/>
        </w:rPr>
        <w:t>建立指标体系</w:t>
      </w:r>
    </w:p>
    <w:p w14:paraId="3DA2758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包括决策指标、过程指标、产出指标和效益指标四个一级指标，在此基础上，结合项目实际制定切实反映项目整体运行的指标体系。</w:t>
      </w:r>
    </w:p>
    <w:p w14:paraId="42DB0F97">
      <w:pPr>
        <w:pStyle w:val="10"/>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③</w:t>
      </w:r>
      <w:r>
        <w:rPr>
          <w:rFonts w:hint="default" w:ascii="Times New Roman" w:hAnsi="Times New Roman" w:eastAsia="仿宋_GB2312" w:cs="Times New Roman"/>
          <w:lang w:val="en-US" w:eastAsia="zh-CN"/>
        </w:rPr>
        <w:t>收集评价数据</w:t>
      </w:r>
    </w:p>
    <w:p w14:paraId="01670D1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收集项目文件资料，统计项目相关数据，并对项目相关人员及服务群众进行问卷调查及访谈。</w:t>
      </w:r>
    </w:p>
    <w:p w14:paraId="51E6C1E8">
      <w:pPr>
        <w:pStyle w:val="10"/>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④</w:t>
      </w:r>
      <w:r>
        <w:rPr>
          <w:rFonts w:hint="default" w:ascii="Times New Roman" w:hAnsi="Times New Roman" w:eastAsia="仿宋_GB2312" w:cs="Times New Roman"/>
          <w:spacing w:val="0"/>
          <w:position w:val="0"/>
          <w:sz w:val="32"/>
          <w:szCs w:val="32"/>
          <w:lang w:val="en-US" w:eastAsia="zh-CN"/>
        </w:rPr>
        <w:t>进行评价分析</w:t>
      </w:r>
    </w:p>
    <w:p w14:paraId="7E98F32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在收集评价数据的基础上，对项目进行定量定性及比较分析。</w:t>
      </w:r>
    </w:p>
    <w:p w14:paraId="27CCD1BA">
      <w:pPr>
        <w:pStyle w:val="10"/>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⑤</w:t>
      </w:r>
      <w:r>
        <w:rPr>
          <w:rFonts w:hint="default" w:ascii="Times New Roman" w:hAnsi="Times New Roman" w:eastAsia="仿宋_GB2312" w:cs="Times New Roman"/>
          <w:lang w:val="en-US" w:eastAsia="zh-CN"/>
        </w:rPr>
        <w:t>撰写评价报告</w:t>
      </w:r>
    </w:p>
    <w:p w14:paraId="60CB65A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撰写文字报告</w:t>
      </w:r>
      <w:r>
        <w:rPr>
          <w:rFonts w:hint="default" w:ascii="Times New Roman" w:hAnsi="Times New Roman" w:eastAsia="仿宋_GB2312" w:cs="Times New Roman"/>
          <w:spacing w:val="0"/>
          <w:position w:val="0"/>
          <w:sz w:val="32"/>
          <w:szCs w:val="32"/>
          <w:lang w:val="en-US" w:eastAsia="zh-CN"/>
        </w:rPr>
        <w:t>并</w:t>
      </w:r>
      <w:r>
        <w:rPr>
          <w:rFonts w:hint="default" w:ascii="Times New Roman" w:hAnsi="Times New Roman" w:eastAsia="仿宋_GB2312" w:cs="Times New Roman"/>
          <w:spacing w:val="0"/>
          <w:position w:val="0"/>
          <w:sz w:val="32"/>
          <w:szCs w:val="32"/>
        </w:rPr>
        <w:t>结合图表展示，使评价结果更加直观。</w:t>
      </w:r>
    </w:p>
    <w:p w14:paraId="06FFFA88">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⑥</w:t>
      </w:r>
      <w:r>
        <w:rPr>
          <w:rFonts w:hint="default" w:ascii="Times New Roman" w:hAnsi="Times New Roman" w:eastAsia="仿宋_GB2312" w:cs="Times New Roman"/>
          <w:spacing w:val="0"/>
          <w:position w:val="0"/>
          <w:sz w:val="32"/>
          <w:szCs w:val="32"/>
        </w:rPr>
        <w:t>反馈与应用评价结果</w:t>
      </w:r>
    </w:p>
    <w:p w14:paraId="0C1D285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将评价结果反馈给项目建设单位和运营单位，要求其针对问题进行整改</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曲阜市财政局</w:t>
      </w:r>
      <w:r>
        <w:rPr>
          <w:rFonts w:hint="default" w:ascii="Times New Roman" w:hAnsi="Times New Roman" w:eastAsia="仿宋_GB2312" w:cs="Times New Roman"/>
          <w:spacing w:val="0"/>
          <w:position w:val="0"/>
          <w:sz w:val="32"/>
          <w:szCs w:val="32"/>
        </w:rPr>
        <w:t>在后续项目决策和预算安排中参考本次评价结果，提高项目管理水平和资金使用效益。</w:t>
      </w:r>
    </w:p>
    <w:p w14:paraId="4E1695A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2.评价</w:t>
      </w:r>
      <w:r>
        <w:rPr>
          <w:rFonts w:hint="default" w:ascii="Times New Roman" w:hAnsi="Times New Roman" w:eastAsia="仿宋_GB2312" w:cs="Times New Roman"/>
          <w:spacing w:val="0"/>
          <w:position w:val="0"/>
          <w:sz w:val="32"/>
          <w:szCs w:val="32"/>
          <w:lang w:val="en-US" w:eastAsia="zh-CN"/>
        </w:rPr>
        <w:t>重点</w:t>
      </w:r>
    </w:p>
    <w:p w14:paraId="6183B0B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31" w:name="_Toc23781"/>
      <w:r>
        <w:rPr>
          <w:rFonts w:hint="default" w:ascii="Times New Roman" w:hAnsi="Times New Roman" w:eastAsia="仿宋_GB2312" w:cs="Times New Roman"/>
          <w:spacing w:val="3"/>
          <w:sz w:val="32"/>
          <w:szCs w:val="32"/>
          <w:highlight w:val="none"/>
          <w:lang w:val="en-US" w:eastAsia="zh-CN"/>
        </w:rPr>
        <w:t>①项目组织实施的规范性。项目实施是否符合相关管理规定，用以反映和考核相关管理制度的有效执行情况。</w:t>
      </w:r>
    </w:p>
    <w:p w14:paraId="13EC020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工程建设质量合格率。查看坝体的橡胶材料质量是否符合标准，结构是否稳固，如坝袋的强度、韧性是否能承受正常及特殊工况下的水压等；基础处理是否得当，保证橡胶坝不会因基础问题而出现不均匀沉降等情况。</w:t>
      </w:r>
    </w:p>
    <w:p w14:paraId="5AACBC5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③社会效益。项目实施，能够满足流域内防洪抗旱减灾的长期需求，增加流域内水资源利用率和承载力，回补增加地下水，控制和降低水域自然灾害所产生的损失的效果。持续改善水域环境。</w:t>
      </w:r>
    </w:p>
    <w:p w14:paraId="2C4C1BE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3.评价指标体系</w:t>
      </w:r>
      <w:bookmarkEnd w:id="31"/>
    </w:p>
    <w:p w14:paraId="3DC16FC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项目绩效评价指标体系通常由以下几个方面构成。</w:t>
      </w:r>
    </w:p>
    <w:p w14:paraId="7ECFC67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（1）决策类指标（14分）</w:t>
      </w:r>
    </w:p>
    <w:p w14:paraId="52397F12">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项目立项，设置立项依据充分性、立项程序规范性等指标，用以反映和考核项目立项依据情况和项目立项的规范情况。</w:t>
      </w:r>
    </w:p>
    <w:p w14:paraId="4A702C8B">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绩效目标，设置绩效目标合理性、绩效指标明确性等指标，用以反映和考核项目绩效目标与项目实施的相符情况和项目预算编制的科学性、合理性等情况。</w:t>
      </w:r>
    </w:p>
    <w:p w14:paraId="578C453C">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资金投入，设置预算编制科学性指标和资金分配合理性等指标，用以反映和考核项目预算编制和预算资金分配的科学性、合理性情况。</w:t>
      </w:r>
    </w:p>
    <w:p w14:paraId="54091287">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（2）过程类指标（26分）</w:t>
      </w:r>
    </w:p>
    <w:p w14:paraId="579333F1">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资金管理，设置资金到位率、预算执行率、资金使用合规性等指标，用以反映和考核资金落实情况对项目实施的总体保障程度、项目预算执行情况以及项目资金的规范运行情况。</w:t>
      </w:r>
    </w:p>
    <w:p w14:paraId="20BE850D">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组织实施，设置管理制度健全性和制度执行等指标，用以反映和考核财务、业务管理制度对项目顺利实施的保障情况以及相关制度的有效执行情况。</w:t>
      </w:r>
    </w:p>
    <w:p w14:paraId="6DFDBC95">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（3）产出类指标（30分）</w:t>
      </w:r>
    </w:p>
    <w:p w14:paraId="5C03C0E4">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产出数量，设置工程建设实际完成率指标，用以反映和考核项目产出数量目标的实现程度。</w:t>
      </w:r>
    </w:p>
    <w:p w14:paraId="39916E4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产出质量，设置工程质量达标率指标，用以反映和考核项目产出质量目标的实现程度。</w:t>
      </w:r>
    </w:p>
    <w:p w14:paraId="2BAFF858">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产出时效，设置工程完工及时性、资金拨付及时性指标，用以反映和考核项目产出时效目标的实现程度。</w:t>
      </w:r>
    </w:p>
    <w:p w14:paraId="3659A85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snapToGrid w:val="0"/>
          <w:color w:val="000000"/>
          <w:kern w:val="2"/>
          <w:sz w:val="32"/>
          <w:szCs w:val="32"/>
          <w:lang w:val="en-US" w:eastAsia="zh-CN" w:bidi="ar-SA"/>
        </w:rPr>
      </w:pPr>
      <w:r>
        <w:rPr>
          <w:rFonts w:hint="default" w:ascii="Times New Roman" w:hAnsi="Times New Roman" w:eastAsia="仿宋_GB2312" w:cs="Times New Roman"/>
          <w:b w:val="0"/>
          <w:bCs w:val="0"/>
          <w:snapToGrid w:val="0"/>
          <w:color w:val="000000"/>
          <w:kern w:val="2"/>
          <w:sz w:val="32"/>
          <w:szCs w:val="32"/>
          <w:lang w:val="en-US" w:eastAsia="zh-CN" w:bidi="ar-SA"/>
        </w:rPr>
        <w:t>产出成本，设置成本控制情况指标，用以反映和考核项目产出成本是否控制在预算范围内。</w:t>
      </w:r>
    </w:p>
    <w:p w14:paraId="2938A4F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（4）效益类指标（30分）</w:t>
      </w:r>
    </w:p>
    <w:p w14:paraId="30B243F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社会效益，设置橡胶坝正常蓄水能力、提高泗河曲阜段周边农田的农业灌溉条件等指标，用以反映和考核项目的实施是否达到实施方案的目标要求。</w:t>
      </w:r>
    </w:p>
    <w:p w14:paraId="3568DDC0">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lang w:val="en-US" w:eastAsia="zh-CN"/>
        </w:rPr>
        <w:t>生态效益，设置改善河道周边环境指标，用以反映和考核项目的实施是否有效改善了河道周边的环境，</w:t>
      </w:r>
      <w:r>
        <w:rPr>
          <w:rFonts w:hint="default" w:ascii="Times New Roman" w:hAnsi="Times New Roman" w:eastAsia="仿宋_GB2312" w:cs="Times New Roman"/>
          <w:b w:val="0"/>
          <w:bCs w:val="0"/>
          <w:highlight w:val="none"/>
          <w:lang w:val="en-US" w:eastAsia="zh-CN"/>
        </w:rPr>
        <w:t>为打造景观亮点创造有利条件。</w:t>
      </w:r>
    </w:p>
    <w:p w14:paraId="50C2256D">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满意度，设置实施单位满意度指标和受益群众满意度指标，用以反映实施单位及周边群众对项目实施效果的满意程度。</w:t>
      </w:r>
    </w:p>
    <w:p w14:paraId="45F7A17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val="en-US" w:eastAsia="zh-CN"/>
        </w:rPr>
        <w:t>4</w:t>
      </w:r>
      <w:r>
        <w:rPr>
          <w:rFonts w:hint="default" w:ascii="Times New Roman" w:hAnsi="Times New Roman" w:eastAsia="仿宋_GB2312" w:cs="Times New Roman"/>
          <w:spacing w:val="0"/>
          <w:position w:val="0"/>
          <w:sz w:val="32"/>
          <w:szCs w:val="32"/>
        </w:rPr>
        <w:t>.评价标准</w:t>
      </w:r>
    </w:p>
    <w:p w14:paraId="080DC57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本次绩效评价级次分为4个等级：</w:t>
      </w:r>
    </w:p>
    <w:p w14:paraId="1336DBE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综合得分在90分（含90分）以上为“优”；</w:t>
      </w:r>
    </w:p>
    <w:p w14:paraId="76ADCD1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综合得分在80</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90分（含80分）为“良”；</w:t>
      </w:r>
    </w:p>
    <w:p w14:paraId="309CD37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80分（含60分）为“中”；</w:t>
      </w:r>
    </w:p>
    <w:p w14:paraId="784F687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综合得分在60分以下为“差”。</w:t>
      </w:r>
    </w:p>
    <w:p w14:paraId="04BBF40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其中“优”表示成效显著，“良”表示成效明显，“中”表示成效一般，“差”表示成效较差。</w:t>
      </w:r>
    </w:p>
    <w:p w14:paraId="761BC36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32" w:name="_Toc30470"/>
      <w:bookmarkStart w:id="33" w:name="_Toc17260"/>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三</w:t>
      </w:r>
      <w:r>
        <w:rPr>
          <w:rFonts w:hint="default" w:ascii="Times New Roman" w:hAnsi="Times New Roman" w:eastAsia="楷体_GB2312" w:cs="Times New Roman"/>
          <w:spacing w:val="0"/>
          <w:position w:val="0"/>
          <w:sz w:val="32"/>
          <w:szCs w:val="32"/>
          <w:lang w:eastAsia="zh-CN"/>
        </w:rPr>
        <w:t>）</w:t>
      </w:r>
      <w:bookmarkEnd w:id="32"/>
      <w:r>
        <w:rPr>
          <w:rFonts w:hint="default" w:ascii="Times New Roman" w:hAnsi="Times New Roman" w:eastAsia="楷体_GB2312" w:cs="Times New Roman"/>
          <w:spacing w:val="0"/>
          <w:position w:val="0"/>
          <w:sz w:val="32"/>
          <w:szCs w:val="32"/>
        </w:rPr>
        <w:t>评价组织实施与评价方法</w:t>
      </w:r>
      <w:bookmarkEnd w:id="33"/>
    </w:p>
    <w:p w14:paraId="7AAF9F5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z w:val="32"/>
          <w:szCs w:val="40"/>
          <w:lang w:val="en-US" w:eastAsia="zh-CN"/>
        </w:rPr>
        <w:t>1.评价组织实施。</w:t>
      </w:r>
    </w:p>
    <w:p w14:paraId="168783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napToGrid w:val="0"/>
          <w:color w:val="000000"/>
          <w:spacing w:val="0"/>
          <w:kern w:val="0"/>
          <w:position w:val="0"/>
          <w:sz w:val="32"/>
          <w:szCs w:val="32"/>
          <w:lang w:eastAsia="zh-CN"/>
        </w:rPr>
        <w:t>（</w:t>
      </w:r>
      <w:r>
        <w:rPr>
          <w:rFonts w:hint="default" w:ascii="Times New Roman" w:hAnsi="Times New Roman" w:eastAsia="仿宋_GB2312" w:cs="Times New Roman"/>
          <w:snapToGrid w:val="0"/>
          <w:color w:val="000000"/>
          <w:spacing w:val="0"/>
          <w:kern w:val="0"/>
          <w:position w:val="0"/>
          <w:sz w:val="32"/>
          <w:szCs w:val="32"/>
          <w:lang w:val="en-US" w:eastAsia="zh-CN"/>
        </w:rPr>
        <w:t>1</w:t>
      </w:r>
      <w:r>
        <w:rPr>
          <w:rFonts w:hint="default" w:ascii="Times New Roman" w:hAnsi="Times New Roman" w:eastAsia="仿宋_GB2312" w:cs="Times New Roman"/>
          <w:snapToGrid w:val="0"/>
          <w:color w:val="000000"/>
          <w:spacing w:val="0"/>
          <w:kern w:val="0"/>
          <w:position w:val="0"/>
          <w:sz w:val="32"/>
          <w:szCs w:val="32"/>
          <w:lang w:eastAsia="zh-CN"/>
        </w:rPr>
        <w:t>）</w:t>
      </w:r>
      <w:r>
        <w:rPr>
          <w:rFonts w:hint="default" w:ascii="Times New Roman" w:hAnsi="Times New Roman" w:eastAsia="仿宋_GB2312" w:cs="Times New Roman"/>
          <w:spacing w:val="0"/>
          <w:position w:val="0"/>
          <w:sz w:val="32"/>
          <w:szCs w:val="32"/>
          <w:highlight w:val="none"/>
        </w:rPr>
        <w:t>前期准备</w:t>
      </w:r>
    </w:p>
    <w:p w14:paraId="185F267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①成立评价工作组。成立由具有专业胜任能力的相关专业人员组成的工作组，工作组由具有注册会计师、中级会计职称人员组成，具有业务胜任能力，无相关利益关系且能保持工作组成员的稳定性。</w:t>
      </w:r>
    </w:p>
    <w:p w14:paraId="265954F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②开展前期调研。通过座谈、调研等方式，了解被评价项目及相关单位业务情况，收集相关资料，充分了解项目立项、预算安排、实施内容、组织管理、绩效目标设置等内容，为编制评价实施方案奠定基础。</w:t>
      </w:r>
    </w:p>
    <w:p w14:paraId="2AE63C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组织实施</w:t>
      </w:r>
    </w:p>
    <w:p w14:paraId="7ECE696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①下达绩效评价通知书。拟定绩效评价通知书，明确评价任务、对象、内容、工作进程安排、需被评价单位提供的资料等。</w:t>
      </w:r>
    </w:p>
    <w:p w14:paraId="25A947D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②非现场评价。对收集的基础资料进行分类整理，并进行核实和全面分析，要求被评价单位对缺失的资料及时补充，对存在疑问的重要基础数据资料进行解释说明。</w:t>
      </w:r>
    </w:p>
    <w:p w14:paraId="5E88306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③现场评价。根据该项目的层级较多、地域相对分散的特点，确定现场评价抽样范围为30%抽样，组成现场评价工作小组，深入被评价项目主管部门、项目单位及项目现场，进行实地考察验证。</w:t>
      </w:r>
    </w:p>
    <w:p w14:paraId="5CA1AA7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④梳理绩效评价问题清单。根据现场评价和非现场评价情况，详列项目评价中发现的问题，送被评价单位就反映问题的真实性等征询意见，计入评价工作底稿。</w:t>
      </w:r>
    </w:p>
    <w:p w14:paraId="2729540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⑤形成评价初步结论。对现场评价和非现场评价情况进行梳理、汇总、分析，对项目总体情况进行综合评价，形成绩效评价初步结论。</w:t>
      </w:r>
    </w:p>
    <w:p w14:paraId="5F3F732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3"/>
          <w:sz w:val="32"/>
          <w:szCs w:val="32"/>
          <w:highlight w:val="none"/>
          <w:lang w:val="en-US" w:eastAsia="zh-CN"/>
        </w:rPr>
        <w:t>⑥交换意见。根据工作底稿、评价指标体系、工作记录等情况，形成初步评价结论，与被评价单位充分交换意见。</w:t>
      </w:r>
    </w:p>
    <w:p w14:paraId="26CF225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eastAsia="zh-CN"/>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撰写与提交评价报告</w:t>
      </w:r>
    </w:p>
    <w:p w14:paraId="5737896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撰写报告。在认真梳理、研究、分析现场评价和非现场评价情况的基础上，按照规定格式撰写绩效评价报告。评价报告全面阐述所评价项目的基本情况，说明评价工作组织实施情况，对照评价指标体系作出具体绩效分析和结论。对项目绩效、主要问题分析等，做到数据真实、内容完整、案例详实、依据充分、分析透彻、结论准确，所提建议具有针对性和可行性。</w:t>
      </w:r>
    </w:p>
    <w:p w14:paraId="4ED16D9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w:t>
      </w:r>
      <w:r>
        <w:rPr>
          <w:rFonts w:hint="default" w:ascii="Times New Roman" w:hAnsi="Times New Roman" w:eastAsia="仿宋_GB2312" w:cs="Times New Roman"/>
          <w:spacing w:val="3"/>
          <w:sz w:val="32"/>
          <w:szCs w:val="32"/>
          <w:highlight w:val="none"/>
          <w:lang w:val="zh-CN" w:eastAsia="zh-CN"/>
        </w:rPr>
        <w:t>提交审核。</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对评价工作底稿采取严格的三级复核制度。每个项目组中人员对自己所评价的资料进行整理；另一名人员对工作底稿进行复核，发现问题及时指出并修改完善；项目负责人对前面两级复核的再监督，进行第三级复核，这一级主要针对前两级人员的专业判断、对评价资料重要项目认定适用政策是否恰当，重要工作底稿是否完整齐备等重大问题进行复核，确保工作底稿和证明材料证实、可信、勾稽关系一致，确定无异议后向曲阜市财政局报送绩效评价报告。</w:t>
      </w:r>
    </w:p>
    <w:p w14:paraId="2E208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color w:val="000000"/>
          <w:spacing w:val="0"/>
          <w:kern w:val="0"/>
          <w:position w:val="0"/>
          <w:sz w:val="32"/>
          <w:szCs w:val="32"/>
          <w:highlight w:val="none"/>
          <w:lang w:val="en-US" w:eastAsia="zh-CN" w:bidi="ar"/>
        </w:rPr>
        <w:t>（4）档案归集</w:t>
      </w:r>
    </w:p>
    <w:p w14:paraId="1CFADCB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建立和落实档案管理制度。建立健全档案归集、保管、借阅、使用和销毁等制度。需要存档的资料包括但不限于：评价项目基本情况和相关文件、评价实施方案、委托评价协议（合同）、基础数据表、评价工作底稿及附件、会议纪要、访谈记录、现场勘查记录、调查问卷、调查问卷统计结果、绩效评价指标体系及评分表、绩效评价报告、问题清单及所反映问题的佐证材料等。</w:t>
      </w:r>
    </w:p>
    <w:p w14:paraId="01F5B603">
      <w:pPr>
        <w:pStyle w:val="10"/>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2.评价方法</w:t>
      </w:r>
    </w:p>
    <w:p w14:paraId="6437E321">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34" w:name="_Toc30031"/>
      <w:r>
        <w:rPr>
          <w:rFonts w:hint="default" w:ascii="Times New Roman" w:hAnsi="Times New Roman" w:eastAsia="仿宋_GB2312" w:cs="Times New Roman"/>
          <w:spacing w:val="3"/>
          <w:sz w:val="32"/>
          <w:szCs w:val="32"/>
          <w:highlight w:val="none"/>
          <w:lang w:val="en-US" w:eastAsia="zh-CN"/>
        </w:rPr>
        <w:t>（1）比较分析法。是指通过对曲阜市姚村灌区竹子园橡胶坝供水工程项目绩效目标与实施效果的比较，综合分析绩效目标实现程度。此评价方法主要用于实际完成率、质量达标率、社会效益等指标。</w:t>
      </w:r>
    </w:p>
    <w:p w14:paraId="72E5B6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（2）因素分析法。是指通过综合分析影响曲阜市姚村灌区竹子园橡胶坝供水工程项目绩效目标实现、实施效果的内外因素，评价绩效目标实现程度。主要用于项目决策、项目过程等指标。</w:t>
      </w:r>
    </w:p>
    <w:p w14:paraId="1C3E1AD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公众评判法。是指通过公众问卷、抽样调查等对曲阜市姚村灌区竹子园橡胶坝供水工程项目资金投入效果进行评判，评价绩效目标实现程度。在评价项目的实施效果（社会效益、经济效益、群众满意度）时，主要采用公众问卷的方式收集信息，形成评价结论。</w:t>
      </w:r>
    </w:p>
    <w:p w14:paraId="48965D0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（4）询问查证法。指评价人员以口头或书面、正式或非正式会谈等方式，直接或间接了解评价对象的信息，从而形成初步判断的方法。</w:t>
      </w:r>
    </w:p>
    <w:p w14:paraId="5ED2E31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lang w:val="en-US" w:eastAsia="zh-CN"/>
        </w:rPr>
      </w:pPr>
      <w:bookmarkStart w:id="35" w:name="_Toc4847"/>
      <w:r>
        <w:rPr>
          <w:rFonts w:hint="default" w:ascii="Times New Roman" w:hAnsi="Times New Roman" w:eastAsia="楷体_GB2312" w:cs="Times New Roman"/>
          <w:sz w:val="32"/>
          <w:szCs w:val="32"/>
          <w:lang w:val="en-US" w:eastAsia="zh-CN"/>
        </w:rPr>
        <w:t>（四）评价局限性</w:t>
      </w:r>
      <w:bookmarkEnd w:id="35"/>
    </w:p>
    <w:p w14:paraId="084FF89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在社会公众或服务对象满意度进行评价的过程中，本次评价采用调查问卷的方式，但调查问卷是由调查对象根据主观感受填写，具有很强的主观性。由于上述因素的存在，本次绩效评价存在着一定的局限性。</w:t>
      </w:r>
    </w:p>
    <w:p w14:paraId="520ED98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highlight w:val="none"/>
        </w:rPr>
      </w:pPr>
      <w:bookmarkStart w:id="36" w:name="_Toc19076"/>
      <w:r>
        <w:rPr>
          <w:rFonts w:hint="default" w:ascii="Times New Roman" w:hAnsi="Times New Roman" w:eastAsia="黑体" w:cs="Times New Roman"/>
          <w:spacing w:val="0"/>
          <w:position w:val="0"/>
          <w:sz w:val="32"/>
          <w:szCs w:val="32"/>
          <w:highlight w:val="none"/>
          <w:lang w:val="en-US" w:eastAsia="zh-CN"/>
        </w:rPr>
        <w:t>三、</w:t>
      </w:r>
      <w:r>
        <w:rPr>
          <w:rFonts w:hint="default" w:ascii="Times New Roman" w:hAnsi="Times New Roman" w:eastAsia="黑体" w:cs="Times New Roman"/>
          <w:spacing w:val="0"/>
          <w:position w:val="0"/>
          <w:sz w:val="32"/>
          <w:szCs w:val="32"/>
          <w:highlight w:val="none"/>
        </w:rPr>
        <w:t>评价结论及分析</w:t>
      </w:r>
      <w:bookmarkEnd w:id="34"/>
      <w:bookmarkEnd w:id="36"/>
    </w:p>
    <w:p w14:paraId="5B4BC7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仿宋_GB2312" w:cs="Times New Roman"/>
          <w:spacing w:val="0"/>
          <w:position w:val="0"/>
          <w:sz w:val="32"/>
          <w:szCs w:val="32"/>
          <w:highlight w:val="none"/>
          <w:lang w:val="en-US" w:eastAsia="zh-CN"/>
        </w:rPr>
      </w:pPr>
      <w:bookmarkStart w:id="37" w:name="_Toc9469"/>
      <w:bookmarkStart w:id="38" w:name="_Toc13154"/>
      <w:bookmarkStart w:id="39" w:name="_Toc11288"/>
      <w:r>
        <w:rPr>
          <w:rFonts w:hint="default" w:ascii="Times New Roman" w:hAnsi="Times New Roman" w:eastAsia="楷体_GB2312" w:cs="Times New Roman"/>
          <w:sz w:val="32"/>
          <w:szCs w:val="32"/>
          <w:highlight w:val="none"/>
        </w:rPr>
        <w:t>（一）综合评价结论及分析</w:t>
      </w:r>
      <w:bookmarkEnd w:id="37"/>
      <w:bookmarkEnd w:id="38"/>
      <w:bookmarkEnd w:id="39"/>
    </w:p>
    <w:p w14:paraId="5FE1EF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通过非现场评价及现场评价获得的信息，综合评价认为，项目总体上立项依据充分、立项程序规范较好；制度执行总体有效，但</w:t>
      </w:r>
      <w:r>
        <w:rPr>
          <w:rFonts w:hint="eastAsia" w:ascii="Times New Roman" w:hAnsi="Times New Roman" w:eastAsia="仿宋_GB2312" w:cs="Times New Roman"/>
          <w:spacing w:val="3"/>
          <w:sz w:val="32"/>
          <w:szCs w:val="32"/>
          <w:highlight w:val="none"/>
          <w:lang w:val="en-US" w:eastAsia="zh-CN"/>
        </w:rPr>
        <w:t>管理制度健全性需要加强。</w:t>
      </w:r>
      <w:r>
        <w:rPr>
          <w:rFonts w:hint="default" w:ascii="Times New Roman" w:hAnsi="Times New Roman" w:eastAsia="仿宋_GB2312" w:cs="Times New Roman"/>
          <w:spacing w:val="3"/>
          <w:sz w:val="32"/>
          <w:szCs w:val="32"/>
          <w:highlight w:val="none"/>
          <w:lang w:val="en-US" w:eastAsia="zh-CN"/>
        </w:rPr>
        <w:t>产出方面，单位内部成立了工程验收组对单项工程进行了完工验收，工程建设达到预期目标，但工程未最终办理竣工决算和验收，未投入运营。效益方面，通过现场查看，橡胶坝建成后能在一定程度上拦蓄河水，形成较大的水域，在枯水期或用水高峰期为周边的生产生活提供水源，而且建成后形成的水域景观，能为居民提供休闲娱乐的场所，提升居民的生活品质和幸福感。评价得分为</w:t>
      </w:r>
      <w:r>
        <w:rPr>
          <w:rFonts w:hint="eastAsia" w:ascii="Times New Roman" w:hAnsi="Times New Roman" w:eastAsia="仿宋_GB2312" w:cs="Times New Roman"/>
          <w:spacing w:val="3"/>
          <w:sz w:val="32"/>
          <w:szCs w:val="32"/>
          <w:highlight w:val="none"/>
          <w:lang w:val="en-US" w:eastAsia="zh-CN"/>
        </w:rPr>
        <w:t>96</w:t>
      </w:r>
      <w:r>
        <w:rPr>
          <w:rFonts w:hint="default" w:ascii="Times New Roman" w:hAnsi="Times New Roman" w:eastAsia="仿宋_GB2312" w:cs="Times New Roman"/>
          <w:spacing w:val="3"/>
          <w:sz w:val="32"/>
          <w:szCs w:val="32"/>
          <w:highlight w:val="none"/>
          <w:lang w:val="en-US" w:eastAsia="zh-CN"/>
        </w:rPr>
        <w:t>分，评价等级为“</w:t>
      </w:r>
      <w:r>
        <w:rPr>
          <w:rFonts w:hint="eastAsia" w:ascii="Times New Roman" w:hAnsi="Times New Roman" w:eastAsia="仿宋_GB2312" w:cs="Times New Roman"/>
          <w:spacing w:val="3"/>
          <w:sz w:val="32"/>
          <w:szCs w:val="32"/>
          <w:highlight w:val="none"/>
          <w:lang w:val="en-US" w:eastAsia="zh-CN"/>
        </w:rPr>
        <w:t>优</w:t>
      </w:r>
      <w:r>
        <w:rPr>
          <w:rFonts w:hint="default" w:ascii="Times New Roman" w:hAnsi="Times New Roman" w:eastAsia="仿宋_GB2312" w:cs="Times New Roman"/>
          <w:spacing w:val="3"/>
          <w:sz w:val="32"/>
          <w:szCs w:val="32"/>
          <w:highlight w:val="none"/>
          <w:lang w:val="en-US" w:eastAsia="zh-CN"/>
        </w:rPr>
        <w:t>”。项目指标得分情况详见表1。</w:t>
      </w:r>
    </w:p>
    <w:p w14:paraId="3E5A7414">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default" w:ascii="Times New Roman" w:hAnsi="Times New Roman" w:eastAsia="方正小标宋简体" w:cs="Times New Roman"/>
          <w:spacing w:val="0"/>
          <w:position w:val="0"/>
          <w:sz w:val="32"/>
          <w:szCs w:val="32"/>
          <w:highlight w:val="none"/>
          <w:lang w:val="en-US"/>
        </w:rPr>
      </w:pPr>
      <w:r>
        <w:rPr>
          <w:rFonts w:hint="default" w:ascii="Times New Roman" w:hAnsi="Times New Roman" w:eastAsia="方正小标宋简体" w:cs="Times New Roman"/>
          <w:spacing w:val="0"/>
          <w:position w:val="0"/>
          <w:sz w:val="32"/>
          <w:szCs w:val="32"/>
          <w:highlight w:val="none"/>
        </w:rPr>
        <w:t>表</w:t>
      </w:r>
      <w:r>
        <w:rPr>
          <w:rFonts w:hint="default" w:ascii="Times New Roman" w:hAnsi="Times New Roman" w:eastAsia="方正小标宋简体" w:cs="Times New Roman"/>
          <w:spacing w:val="0"/>
          <w:position w:val="0"/>
          <w:sz w:val="32"/>
          <w:szCs w:val="32"/>
          <w:highlight w:val="none"/>
          <w:lang w:val="en-US" w:eastAsia="zh-CN"/>
        </w:rPr>
        <w:t>1.2023年曲阜市姚村灌区竹子园橡胶坝供水工程项目绩效评分结果</w:t>
      </w:r>
    </w:p>
    <w:tbl>
      <w:tblPr>
        <w:tblStyle w:val="13"/>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6"/>
        <w:gridCol w:w="4005"/>
        <w:gridCol w:w="2537"/>
      </w:tblGrid>
      <w:tr w14:paraId="59F2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B9E">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highlight w:val="none"/>
                <w:u w:val="none"/>
              </w:rPr>
            </w:pPr>
            <w:bookmarkStart w:id="40" w:name="_Toc17855"/>
            <w:bookmarkStart w:id="41" w:name="_Toc10896"/>
            <w:bookmarkStart w:id="42" w:name="_Toc18346"/>
            <w:bookmarkStart w:id="43" w:name="_Toc14541"/>
            <w:bookmarkStart w:id="44" w:name="_Toc13167"/>
            <w:bookmarkStart w:id="45" w:name="_Toc2845"/>
            <w:bookmarkStart w:id="46" w:name="_Toc25747"/>
            <w:bookmarkStart w:id="47" w:name="_Toc17689"/>
            <w:bookmarkStart w:id="48" w:name="_Toc21768"/>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FC8A">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5357">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r>
      <w:tr w14:paraId="215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F0F4">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决策</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E79">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14.0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1A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14.0</w:t>
            </w:r>
          </w:p>
        </w:tc>
      </w:tr>
      <w:tr w14:paraId="4472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6BC">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过程</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F1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26.0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E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24.0</w:t>
            </w:r>
          </w:p>
        </w:tc>
      </w:tr>
      <w:tr w14:paraId="40EA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6913">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产出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8BB">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C5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29.0</w:t>
            </w:r>
          </w:p>
        </w:tc>
      </w:tr>
      <w:tr w14:paraId="3B68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DAE">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效益</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8D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08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29.0</w:t>
            </w:r>
          </w:p>
        </w:tc>
      </w:tr>
      <w:tr w14:paraId="7D04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C2F">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6961">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100.0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1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96.0</w:t>
            </w:r>
          </w:p>
        </w:tc>
      </w:tr>
      <w:bookmarkEnd w:id="40"/>
      <w:bookmarkEnd w:id="41"/>
      <w:bookmarkEnd w:id="42"/>
      <w:bookmarkEnd w:id="43"/>
      <w:bookmarkEnd w:id="44"/>
      <w:bookmarkEnd w:id="45"/>
      <w:bookmarkEnd w:id="46"/>
      <w:bookmarkEnd w:id="47"/>
      <w:bookmarkEnd w:id="48"/>
    </w:tbl>
    <w:p w14:paraId="02F8374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49" w:name="_Toc15955"/>
      <w:bookmarkStart w:id="50" w:name="_Toc1293"/>
      <w:r>
        <w:rPr>
          <w:rFonts w:hint="default" w:ascii="Times New Roman" w:hAnsi="Times New Roman" w:eastAsia="楷体_GB2312" w:cs="Times New Roman"/>
          <w:spacing w:val="0"/>
          <w:position w:val="0"/>
          <w:sz w:val="32"/>
          <w:szCs w:val="32"/>
          <w:highlight w:val="none"/>
          <w:lang w:val="en-US" w:eastAsia="zh-CN"/>
        </w:rPr>
        <w:t>（</w:t>
      </w:r>
      <w:r>
        <w:rPr>
          <w:rFonts w:hint="eastAsia" w:ascii="Times New Roman" w:hAnsi="Times New Roman" w:eastAsia="楷体_GB2312" w:cs="Times New Roman"/>
          <w:spacing w:val="0"/>
          <w:position w:val="0"/>
          <w:sz w:val="32"/>
          <w:szCs w:val="32"/>
          <w:highlight w:val="none"/>
          <w:lang w:val="en-US" w:eastAsia="zh-CN"/>
        </w:rPr>
        <w:t>二</w:t>
      </w:r>
      <w:r>
        <w:rPr>
          <w:rFonts w:hint="default" w:ascii="Times New Roman" w:hAnsi="Times New Roman" w:eastAsia="楷体_GB2312" w:cs="Times New Roman"/>
          <w:spacing w:val="0"/>
          <w:position w:val="0"/>
          <w:sz w:val="32"/>
          <w:szCs w:val="32"/>
          <w:highlight w:val="none"/>
          <w:lang w:val="en-US" w:eastAsia="zh-CN"/>
        </w:rPr>
        <w:t>）指标分析</w:t>
      </w:r>
      <w:bookmarkEnd w:id="49"/>
    </w:p>
    <w:bookmarkEnd w:id="50"/>
    <w:p w14:paraId="306AA8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spacing w:val="0"/>
          <w:position w:val="0"/>
          <w:sz w:val="32"/>
          <w:szCs w:val="32"/>
          <w:highlight w:val="none"/>
          <w:lang w:val="en-US" w:eastAsia="zh-CN"/>
        </w:rPr>
      </w:pPr>
      <w:bookmarkStart w:id="51" w:name="_Toc22982"/>
      <w:r>
        <w:rPr>
          <w:rFonts w:hint="default" w:ascii="Times New Roman" w:hAnsi="Times New Roman" w:eastAsia="楷体_GB2312" w:cs="Times New Roman"/>
          <w:spacing w:val="0"/>
          <w:position w:val="0"/>
          <w:sz w:val="32"/>
          <w:szCs w:val="32"/>
          <w:highlight w:val="none"/>
          <w:lang w:val="en-US" w:eastAsia="zh-CN"/>
        </w:rPr>
        <w:t>1.</w:t>
      </w:r>
      <w:bookmarkEnd w:id="51"/>
      <w:r>
        <w:rPr>
          <w:rFonts w:hint="default" w:ascii="Times New Roman" w:hAnsi="Times New Roman" w:eastAsia="楷体_GB2312" w:cs="Times New Roman"/>
          <w:spacing w:val="0"/>
          <w:position w:val="0"/>
          <w:sz w:val="32"/>
          <w:szCs w:val="32"/>
          <w:highlight w:val="none"/>
          <w:lang w:val="en-US" w:eastAsia="zh-CN"/>
        </w:rPr>
        <w:t>决策指标分析</w:t>
      </w:r>
    </w:p>
    <w:p w14:paraId="4ECC786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该项指标分值为14.0分，评价得分</w:t>
      </w:r>
      <w:r>
        <w:rPr>
          <w:rFonts w:hint="eastAsia" w:ascii="Times New Roman" w:hAnsi="Times New Roman" w:eastAsia="仿宋_GB2312" w:cs="Times New Roman"/>
          <w:spacing w:val="3"/>
          <w:sz w:val="32"/>
          <w:szCs w:val="32"/>
          <w:highlight w:val="none"/>
          <w:lang w:val="en-US" w:eastAsia="zh-CN"/>
        </w:rPr>
        <w:t>14.0</w:t>
      </w:r>
      <w:r>
        <w:rPr>
          <w:rFonts w:hint="default" w:ascii="Times New Roman" w:hAnsi="Times New Roman" w:eastAsia="仿宋_GB2312" w:cs="Times New Roman"/>
          <w:spacing w:val="3"/>
          <w:sz w:val="32"/>
          <w:szCs w:val="32"/>
          <w:highlight w:val="none"/>
          <w:lang w:val="en-US" w:eastAsia="zh-CN"/>
        </w:rPr>
        <w:t>分，得分率</w:t>
      </w:r>
      <w:r>
        <w:rPr>
          <w:rFonts w:hint="eastAsia" w:ascii="Times New Roman" w:hAnsi="Times New Roman" w:eastAsia="仿宋_GB2312" w:cs="Times New Roman"/>
          <w:spacing w:val="3"/>
          <w:sz w:val="32"/>
          <w:szCs w:val="32"/>
          <w:highlight w:val="none"/>
          <w:lang w:val="en-US" w:eastAsia="zh-CN"/>
        </w:rPr>
        <w:t>100</w:t>
      </w:r>
      <w:r>
        <w:rPr>
          <w:rFonts w:hint="default" w:ascii="Times New Roman" w:hAnsi="Times New Roman" w:eastAsia="仿宋_GB2312" w:cs="Times New Roman"/>
          <w:spacing w:val="3"/>
          <w:sz w:val="32"/>
          <w:szCs w:val="32"/>
          <w:highlight w:val="none"/>
          <w:lang w:val="en-US" w:eastAsia="zh-CN"/>
        </w:rPr>
        <w:t>%。具体包括立项依据充分性、立项程序规范性、绩效目标合理性、绩效指标明确性、预算编制科学性及资金分配合理性6个三级指标，具体得分情况详见表2。</w:t>
      </w:r>
    </w:p>
    <w:p w14:paraId="315C437B">
      <w:pPr>
        <w:pStyle w:val="17"/>
        <w:keepNext w:val="0"/>
        <w:keepLines w:val="0"/>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spacing w:val="0"/>
          <w:sz w:val="32"/>
          <w:highlight w:val="none"/>
          <w:lang w:val="en-US" w:eastAsia="zh-CN"/>
        </w:rPr>
      </w:pPr>
      <w:r>
        <w:rPr>
          <w:rFonts w:hint="default" w:ascii="Times New Roman" w:hAnsi="Times New Roman" w:eastAsia="方正小标宋简体" w:cs="Times New Roman"/>
          <w:b w:val="0"/>
          <w:bCs w:val="0"/>
          <w:spacing w:val="0"/>
          <w:sz w:val="32"/>
          <w:szCs w:val="32"/>
          <w:highlight w:val="none"/>
          <w:lang w:val="en-US" w:eastAsia="zh-CN"/>
        </w:rPr>
        <w:t>表2</w:t>
      </w:r>
      <w:r>
        <w:rPr>
          <w:rFonts w:hint="eastAsia" w:ascii="Times New Roman" w:hAnsi="Times New Roman" w:eastAsia="方正小标宋简体" w:cs="Times New Roman"/>
          <w:b w:val="0"/>
          <w:bCs w:val="0"/>
          <w:spacing w:val="0"/>
          <w:sz w:val="32"/>
          <w:szCs w:val="32"/>
          <w:highlight w:val="none"/>
          <w:lang w:val="en-US" w:eastAsia="zh-CN"/>
        </w:rPr>
        <w:t>。</w:t>
      </w:r>
      <w:r>
        <w:rPr>
          <w:rFonts w:hint="default" w:ascii="Times New Roman" w:hAnsi="Times New Roman" w:eastAsia="方正小标宋简体" w:cs="Times New Roman"/>
          <w:b w:val="0"/>
          <w:bCs w:val="0"/>
          <w:spacing w:val="0"/>
          <w:sz w:val="32"/>
          <w:szCs w:val="32"/>
          <w:highlight w:val="none"/>
          <w:lang w:val="en-US" w:eastAsia="zh-CN"/>
        </w:rPr>
        <w:t>决策指标绩效评价得分表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2037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2C2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三级指标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310">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71F">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3ED">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3BF3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46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立项依据充分性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F88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0B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0DA3">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5A7E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03B8">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立项程序规范性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F88">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7A4">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w:t>
            </w:r>
            <w:r>
              <w:rPr>
                <w:rFonts w:hint="eastAsia" w:ascii="Times New Roman" w:hAnsi="Times New Roman" w:eastAsia="宋体" w:cs="Times New Roman"/>
                <w:i w:val="0"/>
                <w:iCs w:val="0"/>
                <w:snapToGrid w:val="0"/>
                <w:color w:val="000000"/>
                <w:kern w:val="0"/>
                <w:sz w:val="21"/>
                <w:szCs w:val="21"/>
                <w:highlight w:val="none"/>
                <w:u w:val="none"/>
                <w:lang w:val="en-US" w:eastAsia="zh-CN" w:bidi="ar"/>
              </w:rPr>
              <w:t>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A41">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3312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F9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绩效目标合理性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2C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411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8C0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4A2E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B0E">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绩效指标明确性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0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A4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4F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61EA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20A">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预算编制科学性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DC4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F3A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90E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4F1C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2D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资金分配合理性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63A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8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BB1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4493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F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27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06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45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bl>
    <w:p w14:paraId="545D5F6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rPr>
        <w:t>立项依据充分性</w:t>
      </w:r>
      <w:r>
        <w:rPr>
          <w:rFonts w:hint="default" w:ascii="Times New Roman" w:hAnsi="Times New Roman" w:eastAsia="仿宋_GB2312" w:cs="Times New Roman"/>
          <w:b w:val="0"/>
          <w:bCs w:val="0"/>
          <w:spacing w:val="0"/>
          <w:position w:val="0"/>
          <w:sz w:val="32"/>
          <w:szCs w:val="32"/>
          <w:highlight w:val="none"/>
          <w:lang w:val="en-US" w:eastAsia="zh-CN"/>
        </w:rPr>
        <w:t>：指标分值2.5分，评价得分2.5分</w:t>
      </w:r>
    </w:p>
    <w:p w14:paraId="0E0775B5">
      <w:pPr>
        <w:pStyle w:val="8"/>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jc w:val="both"/>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 xml:space="preserve">  曲阜市水利发展规划明确提出，要加强区域内水资源综合利用与调配，完善水利基础设施建设，应对日益凸显的水资源供需矛盾以及防洪减灾等问题。2022年8月17日，曲阜市行政审批服务局出具《关于曲阜市姚村灌区竹子园橡胶坝供水工程项目可行性研究报告的批复》</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曲审政投〔2022〕66号</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、2022年8月17日曲阜市自然和规划局出具《曲阜市姚村灌区竹子园橡胶坝供水工程项目用地意见说明》</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曲自然资函〔2022〕39号</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等文件的批复，同意在姚村镇竹子园泗河设计桩号 55+300处建设一处橡胶坝，实现对竹子园所在区域水资源的合理调控，提升水资源利用效率，同时增强区域防洪能力，项目立项符合国民经济发展规划和相关政策</w:t>
      </w:r>
      <w:r>
        <w:rPr>
          <w:rFonts w:hint="default" w:ascii="Times New Roman" w:hAnsi="Times New Roman" w:eastAsia="仿宋_GB2312" w:cs="Times New Roman"/>
          <w:snapToGrid w:val="0"/>
          <w:color w:val="000000"/>
          <w:spacing w:val="3"/>
          <w:kern w:val="0"/>
          <w:sz w:val="32"/>
          <w:szCs w:val="32"/>
          <w:highlight w:val="none"/>
          <w:lang w:val="en-US" w:eastAsia="zh-CN"/>
        </w:rPr>
        <w:t>要求。</w:t>
      </w:r>
    </w:p>
    <w:p w14:paraId="6DA289C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曲阜市水务局主要职责包括负责供水行业监督管理，会同有关部门拟订全市供水规划并组织实施，指导供水工程的建设管理，负责公共供水安全运行和供水质量的监督管理。项目立项与部门职责范围相符。</w:t>
      </w:r>
    </w:p>
    <w:p w14:paraId="5BB7302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经查阅相关项目批复文件，评价发现项目与相关部门同类项目和部门内部相关项目不重复。</w:t>
      </w:r>
    </w:p>
    <w:p w14:paraId="14F3B1B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综上，评价认为，该项目立项依据较充分。</w:t>
      </w:r>
    </w:p>
    <w:p w14:paraId="3A931A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rPr>
        <w:t>立项程序规范性</w:t>
      </w:r>
      <w:r>
        <w:rPr>
          <w:rFonts w:hint="default" w:ascii="Times New Roman" w:hAnsi="Times New Roman" w:eastAsia="仿宋_GB2312" w:cs="Times New Roman"/>
          <w:b w:val="0"/>
          <w:bCs w:val="0"/>
          <w:spacing w:val="0"/>
          <w:position w:val="0"/>
          <w:sz w:val="32"/>
          <w:szCs w:val="32"/>
          <w:highlight w:val="none"/>
          <w:lang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指标分值1.5分，评价得分1.</w:t>
      </w:r>
      <w:r>
        <w:rPr>
          <w:rFonts w:hint="eastAsia" w:ascii="Times New Roman" w:hAnsi="Times New Roman" w:eastAsia="仿宋_GB2312" w:cs="Times New Roman"/>
          <w:b w:val="0"/>
          <w:bCs w:val="0"/>
          <w:spacing w:val="0"/>
          <w:position w:val="0"/>
          <w:sz w:val="32"/>
          <w:szCs w:val="32"/>
          <w:highlight w:val="none"/>
          <w:lang w:val="en-US" w:eastAsia="zh-CN"/>
        </w:rPr>
        <w:t>5</w:t>
      </w:r>
      <w:r>
        <w:rPr>
          <w:rFonts w:hint="default" w:ascii="Times New Roman" w:hAnsi="Times New Roman" w:eastAsia="仿宋_GB2312" w:cs="Times New Roman"/>
          <w:b w:val="0"/>
          <w:bCs w:val="0"/>
          <w:spacing w:val="0"/>
          <w:position w:val="0"/>
          <w:sz w:val="32"/>
          <w:szCs w:val="32"/>
          <w:highlight w:val="none"/>
          <w:lang w:val="en-US" w:eastAsia="zh-CN"/>
        </w:rPr>
        <w:t>分</w:t>
      </w:r>
    </w:p>
    <w:p w14:paraId="44947BA5">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水务局组织开展项目可行性研究报告的编制，组织专家论证、风险评估、集体决策，2022年8月曲阜市行政审批服务局</w:t>
      </w:r>
      <w:r>
        <w:rPr>
          <w:rFonts w:hint="eastAsia" w:ascii="Times New Roman" w:hAnsi="Times New Roman" w:eastAsia="仿宋_GB2312" w:cs="Times New Roman"/>
          <w:spacing w:val="3"/>
          <w:sz w:val="32"/>
          <w:szCs w:val="32"/>
          <w:highlight w:val="none"/>
          <w:lang w:val="en-US" w:eastAsia="zh-CN"/>
        </w:rPr>
        <w:t>作出</w:t>
      </w:r>
      <w:r>
        <w:rPr>
          <w:rFonts w:hint="default" w:ascii="Times New Roman" w:hAnsi="Times New Roman" w:eastAsia="仿宋_GB2312" w:cs="Times New Roman"/>
          <w:spacing w:val="3"/>
          <w:sz w:val="32"/>
          <w:szCs w:val="32"/>
          <w:highlight w:val="none"/>
          <w:lang w:val="en-US" w:eastAsia="zh-CN"/>
        </w:rPr>
        <w:t>了可研行政批复，项目正式立项，立项程序合规。</w:t>
      </w:r>
    </w:p>
    <w:p w14:paraId="401308B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（3）绩效目标合理性：指标分值3.0分，评价得分</w:t>
      </w:r>
      <w:r>
        <w:rPr>
          <w:rFonts w:hint="eastAsia" w:ascii="Times New Roman" w:hAnsi="Times New Roman" w:eastAsia="仿宋_GB2312" w:cs="Times New Roman"/>
          <w:b w:val="0"/>
          <w:bCs w:val="0"/>
          <w:spacing w:val="0"/>
          <w:position w:val="0"/>
          <w:sz w:val="32"/>
          <w:szCs w:val="32"/>
          <w:highlight w:val="none"/>
          <w:lang w:val="en-US" w:eastAsia="zh-CN"/>
        </w:rPr>
        <w:t>3.0</w:t>
      </w:r>
      <w:r>
        <w:rPr>
          <w:rFonts w:hint="default" w:ascii="Times New Roman" w:hAnsi="Times New Roman" w:eastAsia="仿宋_GB2312" w:cs="Times New Roman"/>
          <w:b w:val="0"/>
          <w:bCs w:val="0"/>
          <w:spacing w:val="0"/>
          <w:position w:val="0"/>
          <w:sz w:val="32"/>
          <w:szCs w:val="32"/>
          <w:highlight w:val="none"/>
          <w:lang w:val="en-US" w:eastAsia="zh-CN"/>
        </w:rPr>
        <w:t>分</w:t>
      </w:r>
    </w:p>
    <w:p w14:paraId="5D3B28D8">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本项目年度绩效设置目标为：新建竹子园橡胶坝</w:t>
      </w:r>
      <w:r>
        <w:rPr>
          <w:rFonts w:hint="eastAsia" w:ascii="Times New Roman" w:hAnsi="Times New Roman" w:eastAsia="仿宋_GB2312" w:cs="Times New Roman"/>
          <w:spacing w:val="3"/>
          <w:sz w:val="32"/>
          <w:szCs w:val="32"/>
          <w:highlight w:val="none"/>
          <w:lang w:val="en-US" w:eastAsia="zh-CN"/>
        </w:rPr>
        <w:t>1座</w:t>
      </w:r>
      <w:r>
        <w:rPr>
          <w:rFonts w:hint="default" w:ascii="Times New Roman" w:hAnsi="Times New Roman" w:eastAsia="仿宋_GB2312" w:cs="Times New Roman"/>
          <w:spacing w:val="3"/>
          <w:sz w:val="32"/>
          <w:szCs w:val="32"/>
          <w:highlight w:val="none"/>
          <w:lang w:val="en-US" w:eastAsia="zh-CN"/>
        </w:rPr>
        <w:t>，位于河干流号 55+300 处，橡胶坝平面布置包括上游连接段、控制段、下游连接段、充排水系统、充排气系统、管理设施等。绩效目标</w:t>
      </w:r>
      <w:r>
        <w:rPr>
          <w:rFonts w:hint="eastAsia" w:ascii="Times New Roman" w:hAnsi="Times New Roman" w:eastAsia="仿宋_GB2312" w:cs="Times New Roman"/>
          <w:spacing w:val="3"/>
          <w:sz w:val="32"/>
          <w:szCs w:val="32"/>
          <w:highlight w:val="none"/>
          <w:lang w:val="en-US" w:eastAsia="zh-CN"/>
        </w:rPr>
        <w:t>设置</w:t>
      </w:r>
      <w:r>
        <w:rPr>
          <w:rFonts w:hint="default" w:ascii="Times New Roman" w:hAnsi="Times New Roman" w:eastAsia="仿宋_GB2312" w:cs="Times New Roman"/>
          <w:spacing w:val="3"/>
          <w:sz w:val="32"/>
          <w:szCs w:val="32"/>
          <w:highlight w:val="none"/>
          <w:lang w:val="en-US" w:eastAsia="zh-CN"/>
        </w:rPr>
        <w:t>与实际工作内容相关。绩效目标</w:t>
      </w:r>
      <w:r>
        <w:rPr>
          <w:rFonts w:hint="eastAsia" w:ascii="Times New Roman" w:hAnsi="Times New Roman" w:eastAsia="仿宋_GB2312" w:cs="Times New Roman"/>
          <w:spacing w:val="3"/>
          <w:sz w:val="32"/>
          <w:szCs w:val="32"/>
          <w:highlight w:val="none"/>
          <w:lang w:val="en-US" w:eastAsia="zh-CN"/>
        </w:rPr>
        <w:t>中的资金</w:t>
      </w:r>
      <w:r>
        <w:rPr>
          <w:rFonts w:hint="default" w:ascii="Times New Roman" w:hAnsi="Times New Roman" w:eastAsia="仿宋_GB2312" w:cs="Times New Roman"/>
          <w:spacing w:val="3"/>
          <w:sz w:val="32"/>
          <w:szCs w:val="32"/>
          <w:highlight w:val="none"/>
          <w:lang w:val="en-US" w:eastAsia="zh-CN"/>
        </w:rPr>
        <w:t>与预算确定的资金量相匹配，</w:t>
      </w:r>
      <w:r>
        <w:rPr>
          <w:rFonts w:hint="eastAsia" w:ascii="Times New Roman" w:hAnsi="Times New Roman" w:eastAsia="仿宋_GB2312" w:cs="Times New Roman"/>
          <w:spacing w:val="3"/>
          <w:sz w:val="32"/>
          <w:szCs w:val="32"/>
          <w:highlight w:val="none"/>
          <w:lang w:val="en-US" w:eastAsia="zh-CN"/>
        </w:rPr>
        <w:t>绩效目标设置合理。</w:t>
      </w:r>
    </w:p>
    <w:p w14:paraId="1084D7A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（4）绩效指标明确性：指标分值3.0分，评价得分</w:t>
      </w:r>
      <w:r>
        <w:rPr>
          <w:rFonts w:hint="eastAsia" w:ascii="Times New Roman" w:hAnsi="Times New Roman" w:eastAsia="仿宋_GB2312" w:cs="Times New Roman"/>
          <w:b w:val="0"/>
          <w:bCs w:val="0"/>
          <w:spacing w:val="0"/>
          <w:position w:val="0"/>
          <w:sz w:val="32"/>
          <w:szCs w:val="32"/>
          <w:highlight w:val="none"/>
          <w:lang w:val="en-US" w:eastAsia="zh-CN"/>
        </w:rPr>
        <w:t>3.0</w:t>
      </w:r>
      <w:r>
        <w:rPr>
          <w:rFonts w:hint="default" w:ascii="Times New Roman" w:hAnsi="Times New Roman" w:eastAsia="仿宋_GB2312" w:cs="Times New Roman"/>
          <w:b w:val="0"/>
          <w:bCs w:val="0"/>
          <w:spacing w:val="0"/>
          <w:position w:val="0"/>
          <w:sz w:val="32"/>
          <w:szCs w:val="32"/>
          <w:highlight w:val="none"/>
          <w:lang w:val="en-US" w:eastAsia="zh-CN"/>
        </w:rPr>
        <w:t>分</w:t>
      </w:r>
    </w:p>
    <w:p w14:paraId="662E1EF4">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单位</w:t>
      </w:r>
      <w:r>
        <w:rPr>
          <w:rFonts w:hint="default" w:ascii="Times New Roman" w:hAnsi="Times New Roman" w:eastAsia="仿宋_GB2312" w:cs="Times New Roman"/>
          <w:spacing w:val="3"/>
          <w:sz w:val="32"/>
          <w:szCs w:val="32"/>
          <w:highlight w:val="none"/>
          <w:lang w:val="en-US" w:eastAsia="zh-CN"/>
        </w:rPr>
        <w:t>绩效目标在数量、质量、时效、效益、满意度等方面设置了绩效指标，</w:t>
      </w:r>
      <w:r>
        <w:rPr>
          <w:rFonts w:hint="eastAsia" w:ascii="Times New Roman" w:hAnsi="Times New Roman" w:eastAsia="仿宋_GB2312" w:cs="Times New Roman"/>
          <w:spacing w:val="3"/>
          <w:sz w:val="32"/>
          <w:szCs w:val="32"/>
          <w:highlight w:val="none"/>
          <w:lang w:val="en-US" w:eastAsia="zh-CN"/>
        </w:rPr>
        <w:t>指标可</w:t>
      </w:r>
      <w:r>
        <w:rPr>
          <w:rFonts w:hint="default" w:ascii="Times New Roman" w:hAnsi="Times New Roman" w:eastAsia="仿宋_GB2312" w:cs="Times New Roman"/>
          <w:spacing w:val="3"/>
          <w:sz w:val="32"/>
          <w:szCs w:val="32"/>
          <w:highlight w:val="none"/>
          <w:lang w:val="en-US" w:eastAsia="zh-CN"/>
        </w:rPr>
        <w:t>量化、可衡量</w:t>
      </w:r>
      <w:r>
        <w:rPr>
          <w:rFonts w:hint="eastAsia" w:ascii="Times New Roman" w:hAnsi="Times New Roman" w:eastAsia="仿宋_GB2312" w:cs="Times New Roman"/>
          <w:spacing w:val="3"/>
          <w:sz w:val="32"/>
          <w:szCs w:val="32"/>
          <w:highlight w:val="none"/>
          <w:lang w:val="en-US" w:eastAsia="zh-CN"/>
        </w:rPr>
        <w:t>，来</w:t>
      </w:r>
      <w:r>
        <w:rPr>
          <w:rFonts w:hint="default" w:ascii="Times New Roman" w:hAnsi="Times New Roman" w:eastAsia="仿宋_GB2312" w:cs="Times New Roman"/>
          <w:spacing w:val="3"/>
          <w:sz w:val="32"/>
          <w:szCs w:val="32"/>
          <w:highlight w:val="none"/>
          <w:lang w:val="en-US" w:eastAsia="zh-CN"/>
        </w:rPr>
        <w:t>全面地反映项目的实施效果，为绩效评价提供有力的依据</w:t>
      </w:r>
      <w:r>
        <w:rPr>
          <w:rFonts w:hint="eastAsia" w:ascii="Times New Roman" w:hAnsi="Times New Roman" w:eastAsia="仿宋_GB2312" w:cs="Times New Roman"/>
          <w:spacing w:val="3"/>
          <w:sz w:val="32"/>
          <w:szCs w:val="32"/>
          <w:highlight w:val="none"/>
          <w:lang w:val="en-US" w:eastAsia="zh-CN"/>
        </w:rPr>
        <w:t>。</w:t>
      </w:r>
    </w:p>
    <w:p w14:paraId="37AF3FA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（5）预算编制科学性：指标分值2.0分，评价得分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55D3ADF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曲阜竹子园橡胶坝工程项目</w:t>
      </w:r>
      <w:r>
        <w:rPr>
          <w:rFonts w:hint="eastAsia" w:eastAsia="仿宋_GB2312"/>
          <w:sz w:val="32"/>
          <w:szCs w:val="32"/>
        </w:rPr>
        <w:t>申报经过了科学论证，</w:t>
      </w:r>
      <w:r>
        <w:rPr>
          <w:rFonts w:hint="eastAsia" w:eastAsia="仿宋_GB2312"/>
          <w:sz w:val="32"/>
          <w:szCs w:val="32"/>
          <w:lang w:val="en-US" w:eastAsia="zh-CN"/>
        </w:rPr>
        <w:t>可研报告得到批复，</w:t>
      </w:r>
      <w:r>
        <w:rPr>
          <w:rFonts w:hint="eastAsia" w:eastAsia="仿宋_GB2312"/>
          <w:sz w:val="32"/>
          <w:szCs w:val="32"/>
        </w:rPr>
        <w:t>项目资金规模与实际需求相匹配。</w:t>
      </w:r>
      <w:r>
        <w:rPr>
          <w:rFonts w:hint="default" w:ascii="Times New Roman" w:hAnsi="Times New Roman" w:eastAsia="仿宋_GB2312" w:cs="Times New Roman"/>
          <w:spacing w:val="3"/>
          <w:sz w:val="32"/>
          <w:szCs w:val="32"/>
          <w:highlight w:val="none"/>
          <w:lang w:val="en-US" w:eastAsia="zh-CN"/>
        </w:rPr>
        <w:t>有助于在后续资金落实及项目推进过程中，确保资金的合理安排与高效使用。</w:t>
      </w:r>
    </w:p>
    <w:p w14:paraId="3FFAF5D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（6）资金分配合理性：指标分值2.0分，评价得分</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.0分</w:t>
      </w:r>
    </w:p>
    <w:p w14:paraId="0D9827B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曲阜竹子园橡胶坝工程项目资金来源包括发债资金和项目建设实施主体曲阜城源水务投资有限公司自有资金。项目建设实施主体单位按照项目所处阶段、建设周期、建设进度、建设地点等因素分配</w:t>
      </w:r>
      <w:r>
        <w:rPr>
          <w:rFonts w:hint="eastAsia" w:ascii="Times New Roman" w:hAnsi="Times New Roman" w:eastAsia="仿宋_GB2312" w:cs="Times New Roman"/>
          <w:spacing w:val="3"/>
          <w:sz w:val="32"/>
          <w:szCs w:val="32"/>
          <w:highlight w:val="none"/>
          <w:lang w:val="en-US" w:eastAsia="zh-CN"/>
        </w:rPr>
        <w:t>资金，资金分配合理。</w:t>
      </w:r>
    </w:p>
    <w:p w14:paraId="27BEBB5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bookmarkStart w:id="52" w:name="_Toc14398"/>
      <w:r>
        <w:rPr>
          <w:rFonts w:hint="default" w:ascii="Times New Roman" w:hAnsi="Times New Roman" w:eastAsia="仿宋_GB2312" w:cs="Times New Roman"/>
          <w:b w:val="0"/>
          <w:bCs w:val="0"/>
          <w:spacing w:val="0"/>
          <w:position w:val="0"/>
          <w:sz w:val="32"/>
          <w:szCs w:val="32"/>
          <w:highlight w:val="none"/>
          <w:lang w:val="en-US" w:eastAsia="zh-CN"/>
        </w:rPr>
        <w:t>2.</w:t>
      </w:r>
      <w:bookmarkEnd w:id="52"/>
      <w:r>
        <w:rPr>
          <w:rFonts w:hint="default" w:ascii="Times New Roman" w:hAnsi="Times New Roman" w:eastAsia="仿宋_GB2312" w:cs="Times New Roman"/>
          <w:b w:val="0"/>
          <w:bCs w:val="0"/>
          <w:spacing w:val="0"/>
          <w:position w:val="0"/>
          <w:sz w:val="32"/>
          <w:szCs w:val="32"/>
          <w:highlight w:val="none"/>
          <w:lang w:val="en-US" w:eastAsia="zh-CN"/>
        </w:rPr>
        <w:t>过程指标分析</w:t>
      </w:r>
    </w:p>
    <w:p w14:paraId="7381EB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该项指标分值为26.0分，评价得分</w:t>
      </w:r>
      <w:r>
        <w:rPr>
          <w:rFonts w:hint="eastAsia" w:ascii="Times New Roman" w:hAnsi="Times New Roman" w:eastAsia="仿宋_GB2312" w:cs="Times New Roman"/>
          <w:spacing w:val="3"/>
          <w:sz w:val="32"/>
          <w:szCs w:val="32"/>
          <w:highlight w:val="none"/>
          <w:lang w:val="en-US" w:eastAsia="zh-CN"/>
        </w:rPr>
        <w:t>24.0</w:t>
      </w:r>
      <w:r>
        <w:rPr>
          <w:rFonts w:hint="default" w:ascii="Times New Roman" w:hAnsi="Times New Roman" w:eastAsia="仿宋_GB2312" w:cs="Times New Roman"/>
          <w:spacing w:val="3"/>
          <w:sz w:val="32"/>
          <w:szCs w:val="32"/>
          <w:highlight w:val="none"/>
          <w:lang w:val="en-US" w:eastAsia="zh-CN"/>
        </w:rPr>
        <w:t>分，得分率</w:t>
      </w:r>
      <w:r>
        <w:rPr>
          <w:rFonts w:hint="eastAsia" w:ascii="Times New Roman" w:hAnsi="Times New Roman" w:eastAsia="仿宋_GB2312" w:cs="Times New Roman"/>
          <w:spacing w:val="3"/>
          <w:sz w:val="32"/>
          <w:szCs w:val="32"/>
          <w:highlight w:val="none"/>
          <w:lang w:val="en-US" w:eastAsia="zh-CN"/>
        </w:rPr>
        <w:t>92.3</w:t>
      </w:r>
      <w:r>
        <w:rPr>
          <w:rFonts w:hint="default" w:ascii="Times New Roman" w:hAnsi="Times New Roman" w:eastAsia="仿宋_GB2312" w:cs="Times New Roman"/>
          <w:spacing w:val="3"/>
          <w:sz w:val="32"/>
          <w:szCs w:val="32"/>
          <w:highlight w:val="none"/>
          <w:lang w:val="en-US" w:eastAsia="zh-CN"/>
        </w:rPr>
        <w:t>%。具体包括预算资金到位率、自有资金到位率、预算执行率、自有资金执行率、资金合规性、管理制度健全性及制度执行有效性</w:t>
      </w:r>
      <w:r>
        <w:rPr>
          <w:rFonts w:hint="eastAsia" w:ascii="Times New Roman" w:hAnsi="Times New Roman" w:eastAsia="仿宋_GB2312" w:cs="Times New Roman"/>
          <w:spacing w:val="3"/>
          <w:sz w:val="32"/>
          <w:szCs w:val="32"/>
          <w:highlight w:val="none"/>
          <w:lang w:val="en-US" w:eastAsia="zh-CN"/>
        </w:rPr>
        <w:t>5</w:t>
      </w:r>
      <w:r>
        <w:rPr>
          <w:rFonts w:hint="default" w:ascii="Times New Roman" w:hAnsi="Times New Roman" w:eastAsia="仿宋_GB2312" w:cs="Times New Roman"/>
          <w:spacing w:val="3"/>
          <w:sz w:val="32"/>
          <w:szCs w:val="32"/>
          <w:highlight w:val="none"/>
          <w:lang w:val="en-US" w:eastAsia="zh-CN"/>
        </w:rPr>
        <w:t>个三级指标，具体得分情况详见表3。</w:t>
      </w:r>
    </w:p>
    <w:p w14:paraId="23DAC033">
      <w:pPr>
        <w:pStyle w:val="17"/>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表3</w:t>
      </w:r>
      <w:r>
        <w:rPr>
          <w:rFonts w:hint="eastAsia" w:ascii="Times New Roman" w:hAnsi="Times New Roman" w:eastAsia="方正小标宋简体" w:cs="Times New Roman"/>
          <w:b w:val="0"/>
          <w:bCs w:val="0"/>
          <w:spacing w:val="3"/>
          <w:sz w:val="32"/>
          <w:szCs w:val="32"/>
          <w:highlight w:val="none"/>
          <w:lang w:val="en-US" w:eastAsia="zh-CN"/>
        </w:rPr>
        <w:t>。</w:t>
      </w:r>
      <w:r>
        <w:rPr>
          <w:rFonts w:hint="default" w:ascii="Times New Roman" w:hAnsi="Times New Roman" w:eastAsia="方正小标宋简体" w:cs="Times New Roman"/>
          <w:b w:val="0"/>
          <w:bCs w:val="0"/>
          <w:spacing w:val="3"/>
          <w:sz w:val="32"/>
          <w:szCs w:val="32"/>
          <w:highlight w:val="none"/>
          <w:lang w:val="en-US" w:eastAsia="zh-CN"/>
        </w:rPr>
        <w:t>过程指标绩效评价得分表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1BFA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B1A">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55B">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7B84">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8B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65B7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7DC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预算资金到位率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7A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4</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CC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A3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0E83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8391">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预算执行率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C516">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E8B3">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C95C">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1626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D6E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资金使用合规性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C33C">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7.0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C9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7.0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4F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375C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0D9">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管理制度健全性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58F">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35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3</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2C6">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75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w:t>
            </w:r>
          </w:p>
        </w:tc>
      </w:tr>
      <w:tr w14:paraId="5E4F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6A9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制度执行有效性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7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31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7.0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9A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87.5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w:t>
            </w:r>
          </w:p>
        </w:tc>
      </w:tr>
      <w:tr w14:paraId="6950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C8F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765">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26.0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C16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81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92.3</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w:t>
            </w:r>
          </w:p>
        </w:tc>
      </w:tr>
    </w:tbl>
    <w:p w14:paraId="1675D1C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spacing w:val="-6"/>
          <w:sz w:val="32"/>
          <w:szCs w:val="32"/>
          <w:highlight w:val="none"/>
          <w:lang w:val="en-US" w:eastAsia="zh-CN"/>
        </w:rPr>
        <w:t>预算</w:t>
      </w:r>
      <w:r>
        <w:rPr>
          <w:rFonts w:hint="default" w:ascii="Times New Roman" w:hAnsi="Times New Roman" w:eastAsia="仿宋_GB2312" w:cs="Times New Roman"/>
          <w:b w:val="0"/>
          <w:bCs w:val="0"/>
          <w:spacing w:val="0"/>
          <w:position w:val="0"/>
          <w:sz w:val="32"/>
          <w:szCs w:val="32"/>
          <w:highlight w:val="none"/>
          <w:lang w:val="en-US" w:eastAsia="zh-CN"/>
        </w:rPr>
        <w:t>资金到位率：指标分值</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.0分，评价得分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w:t>
      </w:r>
    </w:p>
    <w:p w14:paraId="19AA915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16" w:firstLineChars="200"/>
        <w:jc w:val="both"/>
        <w:textAlignment w:val="baseline"/>
        <w:outlineLvl w:val="9"/>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预算资金到位率=（实际到位资金/预算资金）×100%。</w:t>
      </w:r>
      <w:r>
        <w:rPr>
          <w:rFonts w:hint="eastAsia" w:ascii="Times New Roman" w:hAnsi="Times New Roman" w:eastAsia="仿宋_GB2312" w:cs="Times New Roman"/>
          <w:spacing w:val="-6"/>
          <w:sz w:val="32"/>
          <w:szCs w:val="32"/>
          <w:highlight w:val="none"/>
          <w:lang w:val="en-US" w:eastAsia="zh-CN"/>
        </w:rPr>
        <w:t>截至2024年8月31日，</w:t>
      </w:r>
      <w:r>
        <w:rPr>
          <w:rFonts w:hint="default" w:ascii="Times New Roman" w:hAnsi="Times New Roman" w:eastAsia="仿宋_GB2312" w:cs="Times New Roman"/>
          <w:spacing w:val="-6"/>
          <w:sz w:val="32"/>
          <w:szCs w:val="32"/>
          <w:highlight w:val="none"/>
          <w:lang w:val="en-US" w:eastAsia="zh-CN"/>
        </w:rPr>
        <w:t>项目实际到位资金</w:t>
      </w:r>
      <w:r>
        <w:rPr>
          <w:rFonts w:hint="eastAsia" w:ascii="Times New Roman" w:hAnsi="Times New Roman" w:eastAsia="仿宋_GB2312" w:cs="Times New Roman"/>
          <w:spacing w:val="-6"/>
          <w:sz w:val="32"/>
          <w:szCs w:val="32"/>
          <w:highlight w:val="none"/>
          <w:lang w:val="en-US" w:eastAsia="zh-CN"/>
        </w:rPr>
        <w:t>1400</w:t>
      </w:r>
      <w:r>
        <w:rPr>
          <w:rFonts w:hint="default" w:ascii="Times New Roman" w:hAnsi="Times New Roman" w:eastAsia="仿宋_GB2312" w:cs="Times New Roman"/>
          <w:spacing w:val="-6"/>
          <w:sz w:val="32"/>
          <w:szCs w:val="32"/>
          <w:highlight w:val="none"/>
          <w:lang w:val="en-US" w:eastAsia="zh-CN"/>
        </w:rPr>
        <w:t>万元</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预算资金1400万元，预算资金到位率</w:t>
      </w:r>
      <w:r>
        <w:rPr>
          <w:rFonts w:hint="eastAsia" w:ascii="Times New Roman" w:hAnsi="Times New Roman" w:eastAsia="仿宋_GB2312" w:cs="Times New Roman"/>
          <w:spacing w:val="-6"/>
          <w:sz w:val="32"/>
          <w:szCs w:val="32"/>
          <w:highlight w:val="none"/>
          <w:lang w:val="en-US" w:eastAsia="zh-CN"/>
        </w:rPr>
        <w:t>10</w:t>
      </w:r>
      <w:r>
        <w:rPr>
          <w:rFonts w:hint="default" w:ascii="Times New Roman" w:hAnsi="Times New Roman" w:eastAsia="仿宋_GB2312" w:cs="Times New Roman"/>
          <w:spacing w:val="-6"/>
          <w:sz w:val="32"/>
          <w:szCs w:val="32"/>
          <w:highlight w:val="none"/>
          <w:lang w:val="en-US" w:eastAsia="zh-CN"/>
        </w:rPr>
        <w:t>0</w:t>
      </w:r>
      <w:r>
        <w:rPr>
          <w:rFonts w:hint="eastAsia" w:ascii="Times New Roman" w:hAnsi="Times New Roman" w:eastAsia="仿宋_GB2312" w:cs="Times New Roman"/>
          <w:spacing w:val="-6"/>
          <w:sz w:val="32"/>
          <w:szCs w:val="32"/>
          <w:highlight w:val="none"/>
          <w:lang w:val="en-US" w:eastAsia="zh-CN"/>
        </w:rPr>
        <w:t>%。</w:t>
      </w:r>
    </w:p>
    <w:p w14:paraId="53075CC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预算</w:t>
      </w:r>
      <w:r>
        <w:rPr>
          <w:rFonts w:hint="default" w:ascii="Times New Roman" w:hAnsi="Times New Roman" w:eastAsia="仿宋_GB2312" w:cs="Times New Roman"/>
          <w:b w:val="0"/>
          <w:bCs w:val="0"/>
          <w:spacing w:val="0"/>
          <w:position w:val="0"/>
          <w:sz w:val="32"/>
          <w:szCs w:val="32"/>
          <w:highlight w:val="none"/>
          <w:lang w:val="en-US" w:eastAsia="zh-CN"/>
        </w:rPr>
        <w:t>资金执行率：指标分值1.5分，评价得分</w:t>
      </w:r>
      <w:r>
        <w:rPr>
          <w:rFonts w:hint="eastAsia" w:ascii="Times New Roman" w:hAnsi="Times New Roman" w:eastAsia="仿宋_GB2312" w:cs="Times New Roman"/>
          <w:b w:val="0"/>
          <w:bCs w:val="0"/>
          <w:spacing w:val="0"/>
          <w:position w:val="0"/>
          <w:sz w:val="32"/>
          <w:szCs w:val="32"/>
          <w:highlight w:val="none"/>
          <w:lang w:val="en-US" w:eastAsia="zh-CN"/>
        </w:rPr>
        <w:t>1.5</w:t>
      </w:r>
      <w:r>
        <w:rPr>
          <w:rFonts w:hint="default" w:ascii="Times New Roman" w:hAnsi="Times New Roman" w:eastAsia="仿宋_GB2312" w:cs="Times New Roman"/>
          <w:b w:val="0"/>
          <w:bCs w:val="0"/>
          <w:spacing w:val="0"/>
          <w:position w:val="0"/>
          <w:sz w:val="32"/>
          <w:szCs w:val="32"/>
          <w:highlight w:val="none"/>
          <w:lang w:val="en-US" w:eastAsia="zh-CN"/>
        </w:rPr>
        <w:t>分</w:t>
      </w:r>
    </w:p>
    <w:p w14:paraId="070000F8">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预算执行率=（实际支出金</w:t>
      </w:r>
      <w:r>
        <w:rPr>
          <w:rFonts w:hint="eastAsia" w:ascii="Times New Roman" w:hAnsi="Times New Roman" w:eastAsia="仿宋_GB2312" w:cs="Times New Roman"/>
          <w:spacing w:val="3"/>
          <w:sz w:val="32"/>
          <w:szCs w:val="32"/>
          <w:highlight w:val="none"/>
          <w:lang w:val="en-US" w:eastAsia="zh-CN"/>
        </w:rPr>
        <w:t>额</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全年</w:t>
      </w:r>
      <w:r>
        <w:rPr>
          <w:rFonts w:hint="default" w:ascii="Times New Roman" w:hAnsi="Times New Roman" w:eastAsia="仿宋_GB2312" w:cs="Times New Roman"/>
          <w:spacing w:val="-6"/>
          <w:sz w:val="32"/>
          <w:szCs w:val="32"/>
          <w:highlight w:val="none"/>
          <w:lang w:val="en-US" w:eastAsia="zh-CN"/>
        </w:rPr>
        <w:t>预算</w:t>
      </w:r>
      <w:r>
        <w:rPr>
          <w:rFonts w:hint="eastAsia" w:ascii="Times New Roman" w:hAnsi="Times New Roman" w:eastAsia="仿宋_GB2312" w:cs="Times New Roman"/>
          <w:spacing w:val="-6"/>
          <w:sz w:val="32"/>
          <w:szCs w:val="32"/>
          <w:highlight w:val="none"/>
          <w:lang w:val="en-US" w:eastAsia="zh-CN"/>
        </w:rPr>
        <w:t>数</w:t>
      </w:r>
      <w:r>
        <w:rPr>
          <w:rFonts w:hint="default" w:ascii="Times New Roman" w:hAnsi="Times New Roman" w:eastAsia="仿宋_GB2312" w:cs="Times New Roman"/>
          <w:spacing w:val="3"/>
          <w:sz w:val="32"/>
          <w:szCs w:val="32"/>
          <w:highlight w:val="none"/>
          <w:lang w:val="en-US" w:eastAsia="zh-CN"/>
        </w:rPr>
        <w:t>）×100%。实际支出金</w:t>
      </w:r>
      <w:r>
        <w:rPr>
          <w:rFonts w:hint="eastAsia" w:ascii="Times New Roman" w:hAnsi="Times New Roman" w:eastAsia="仿宋_GB2312" w:cs="Times New Roman"/>
          <w:spacing w:val="3"/>
          <w:sz w:val="32"/>
          <w:szCs w:val="32"/>
          <w:highlight w:val="none"/>
          <w:lang w:val="en-US" w:eastAsia="zh-CN"/>
        </w:rPr>
        <w:t>额140</w:t>
      </w:r>
      <w:r>
        <w:rPr>
          <w:rFonts w:hint="default" w:ascii="Times New Roman" w:hAnsi="Times New Roman" w:eastAsia="仿宋_GB2312" w:cs="Times New Roman"/>
          <w:spacing w:val="3"/>
          <w:sz w:val="32"/>
          <w:szCs w:val="32"/>
          <w:highlight w:val="none"/>
          <w:lang w:val="en-US" w:eastAsia="zh-CN"/>
        </w:rPr>
        <w:t>0万元，</w:t>
      </w:r>
      <w:r>
        <w:rPr>
          <w:rFonts w:hint="eastAsia" w:ascii="Times New Roman" w:hAnsi="Times New Roman" w:eastAsia="仿宋_GB2312" w:cs="Times New Roman"/>
          <w:spacing w:val="3"/>
          <w:sz w:val="32"/>
          <w:szCs w:val="32"/>
          <w:highlight w:val="none"/>
          <w:lang w:val="en-US" w:eastAsia="zh-CN"/>
        </w:rPr>
        <w:t>全年预算数1400</w:t>
      </w:r>
      <w:r>
        <w:rPr>
          <w:rFonts w:hint="default" w:ascii="Times New Roman" w:hAnsi="Times New Roman" w:eastAsia="仿宋_GB2312" w:cs="Times New Roman"/>
          <w:spacing w:val="3"/>
          <w:sz w:val="32"/>
          <w:szCs w:val="32"/>
          <w:highlight w:val="none"/>
          <w:lang w:val="en-US" w:eastAsia="zh-CN"/>
        </w:rPr>
        <w:t>万元，预算执行率</w:t>
      </w:r>
      <w:r>
        <w:rPr>
          <w:rFonts w:hint="eastAsia" w:ascii="Times New Roman" w:hAnsi="Times New Roman" w:eastAsia="仿宋_GB2312" w:cs="Times New Roman"/>
          <w:spacing w:val="3"/>
          <w:sz w:val="32"/>
          <w:szCs w:val="32"/>
          <w:highlight w:val="none"/>
          <w:lang w:val="en-US" w:eastAsia="zh-CN"/>
        </w:rPr>
        <w:t>10</w:t>
      </w:r>
      <w:r>
        <w:rPr>
          <w:rFonts w:hint="default" w:ascii="Times New Roman" w:hAnsi="Times New Roman" w:eastAsia="仿宋_GB2312" w:cs="Times New Roman"/>
          <w:spacing w:val="3"/>
          <w:sz w:val="32"/>
          <w:szCs w:val="32"/>
          <w:highlight w:val="none"/>
          <w:lang w:val="en-US" w:eastAsia="zh-CN"/>
        </w:rPr>
        <w:t>0</w:t>
      </w:r>
      <w:r>
        <w:rPr>
          <w:rFonts w:hint="eastAsia" w:ascii="Times New Roman" w:hAnsi="Times New Roman" w:eastAsia="仿宋_GB2312" w:cs="Times New Roman"/>
          <w:spacing w:val="3"/>
          <w:sz w:val="32"/>
          <w:szCs w:val="32"/>
          <w:highlight w:val="none"/>
          <w:lang w:val="en-US" w:eastAsia="zh-CN"/>
        </w:rPr>
        <w:t>%。</w:t>
      </w:r>
    </w:p>
    <w:p w14:paraId="77792F2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w:t>
      </w:r>
      <w:r>
        <w:rPr>
          <w:rFonts w:hint="eastAsia" w:ascii="Times New Roman" w:hAnsi="Times New Roman" w:eastAsia="仿宋_GB2312" w:cs="Times New Roman"/>
          <w:b w:val="0"/>
          <w:bCs w:val="0"/>
          <w:spacing w:val="0"/>
          <w:position w:val="0"/>
          <w:sz w:val="32"/>
          <w:szCs w:val="32"/>
          <w:highlight w:val="none"/>
          <w:lang w:val="en-US" w:eastAsia="zh-CN"/>
        </w:rPr>
        <w:t>3</w:t>
      </w:r>
      <w:r>
        <w:rPr>
          <w:rFonts w:hint="default" w:ascii="Times New Roman" w:hAnsi="Times New Roman" w:eastAsia="仿宋_GB2312" w:cs="Times New Roman"/>
          <w:b w:val="0"/>
          <w:bCs w:val="0"/>
          <w:spacing w:val="0"/>
          <w:position w:val="0"/>
          <w:sz w:val="32"/>
          <w:szCs w:val="32"/>
          <w:highlight w:val="none"/>
          <w:lang w:val="en-US" w:eastAsia="zh-CN"/>
        </w:rPr>
        <w:t>）资金使用合规性：指标分值7.0分，评价得分7.0分</w:t>
      </w:r>
    </w:p>
    <w:p w14:paraId="0037A86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通过查看支出凭证及相关财务资料，在资金的使用方面符合国家财经法规和财务管理制度</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审批程序和手续完整，资金使用符合批复用途，项目资金不存在截留、挤占、挪用、虚列支出等情况。</w:t>
      </w:r>
    </w:p>
    <w:p w14:paraId="19F2E4E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）管理制度健全性：指标分值4.0分，得分</w:t>
      </w:r>
      <w:r>
        <w:rPr>
          <w:rFonts w:hint="eastAsia" w:ascii="Times New Roman" w:hAnsi="Times New Roman" w:eastAsia="仿宋_GB2312" w:cs="Times New Roman"/>
          <w:b w:val="0"/>
          <w:bCs w:val="0"/>
          <w:spacing w:val="0"/>
          <w:position w:val="0"/>
          <w:sz w:val="32"/>
          <w:szCs w:val="32"/>
          <w:highlight w:val="none"/>
          <w:lang w:val="en-US" w:eastAsia="zh-CN"/>
        </w:rPr>
        <w:t>3</w:t>
      </w:r>
      <w:r>
        <w:rPr>
          <w:rFonts w:hint="default" w:ascii="Times New Roman" w:hAnsi="Times New Roman" w:eastAsia="仿宋_GB2312" w:cs="Times New Roman"/>
          <w:b w:val="0"/>
          <w:bCs w:val="0"/>
          <w:spacing w:val="0"/>
          <w:position w:val="0"/>
          <w:sz w:val="32"/>
          <w:szCs w:val="32"/>
          <w:highlight w:val="none"/>
          <w:lang w:val="en-US" w:eastAsia="zh-CN"/>
        </w:rPr>
        <w:t>.0分</w:t>
      </w:r>
    </w:p>
    <w:p w14:paraId="560D506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项目实施单位制定了财务管理制度、工程建设管理制度、</w:t>
      </w:r>
      <w:r>
        <w:rPr>
          <w:rFonts w:hint="eastAsia" w:ascii="Times New Roman" w:hAnsi="Times New Roman" w:eastAsia="仿宋_GB2312" w:cs="Times New Roman"/>
          <w:spacing w:val="3"/>
          <w:sz w:val="32"/>
          <w:szCs w:val="32"/>
          <w:highlight w:val="none"/>
          <w:lang w:val="en-US" w:eastAsia="zh-CN"/>
        </w:rPr>
        <w:t>安全生产管理制度、</w:t>
      </w:r>
      <w:r>
        <w:rPr>
          <w:rFonts w:hint="default" w:ascii="Times New Roman" w:hAnsi="Times New Roman" w:eastAsia="仿宋_GB2312" w:cs="Times New Roman"/>
          <w:spacing w:val="3"/>
          <w:sz w:val="32"/>
          <w:szCs w:val="32"/>
          <w:highlight w:val="none"/>
          <w:lang w:val="en-US" w:eastAsia="zh-CN"/>
        </w:rPr>
        <w:t>质量监督制度、招投标制度</w:t>
      </w:r>
      <w:r>
        <w:rPr>
          <w:rFonts w:hint="eastAsia" w:ascii="Times New Roman" w:hAnsi="Times New Roman" w:eastAsia="仿宋_GB2312" w:cs="Times New Roman"/>
          <w:spacing w:val="3"/>
          <w:sz w:val="32"/>
          <w:szCs w:val="32"/>
          <w:highlight w:val="none"/>
          <w:lang w:val="en-US" w:eastAsia="zh-CN"/>
        </w:rPr>
        <w:t>等</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但单位未按照实际情况设置专项债资金管理制度</w:t>
      </w:r>
      <w:r>
        <w:rPr>
          <w:rFonts w:hint="default" w:ascii="Times New Roman" w:hAnsi="Times New Roman" w:eastAsia="仿宋_GB2312" w:cs="Times New Roman"/>
          <w:spacing w:val="3"/>
          <w:sz w:val="32"/>
          <w:szCs w:val="32"/>
          <w:highlight w:val="none"/>
          <w:lang w:val="en-US" w:eastAsia="zh-CN"/>
        </w:rPr>
        <w:t>，此项不扣</w:t>
      </w:r>
      <w:r>
        <w:rPr>
          <w:rFonts w:hint="eastAsia" w:ascii="Times New Roman" w:hAnsi="Times New Roman" w:eastAsia="仿宋_GB2312" w:cs="Times New Roman"/>
          <w:spacing w:val="3"/>
          <w:sz w:val="32"/>
          <w:szCs w:val="32"/>
          <w:highlight w:val="none"/>
          <w:lang w:val="en-US" w:eastAsia="zh-CN"/>
        </w:rPr>
        <w:t>1</w:t>
      </w:r>
      <w:r>
        <w:rPr>
          <w:rFonts w:hint="default" w:ascii="Times New Roman" w:hAnsi="Times New Roman" w:eastAsia="仿宋_GB2312" w:cs="Times New Roman"/>
          <w:spacing w:val="3"/>
          <w:sz w:val="32"/>
          <w:szCs w:val="32"/>
          <w:highlight w:val="none"/>
          <w:lang w:val="en-US" w:eastAsia="zh-CN"/>
        </w:rPr>
        <w:t>分。</w:t>
      </w:r>
    </w:p>
    <w:p w14:paraId="1921D33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w:t>
      </w:r>
      <w:r>
        <w:rPr>
          <w:rFonts w:hint="eastAsia" w:ascii="Times New Roman" w:hAnsi="Times New Roman" w:eastAsia="仿宋_GB2312" w:cs="Times New Roman"/>
          <w:b w:val="0"/>
          <w:bCs w:val="0"/>
          <w:spacing w:val="0"/>
          <w:position w:val="0"/>
          <w:sz w:val="32"/>
          <w:szCs w:val="32"/>
          <w:highlight w:val="none"/>
          <w:lang w:val="en-US" w:eastAsia="zh-CN"/>
        </w:rPr>
        <w:t>5</w:t>
      </w:r>
      <w:r>
        <w:rPr>
          <w:rFonts w:hint="default" w:ascii="Times New Roman" w:hAnsi="Times New Roman" w:eastAsia="仿宋_GB2312" w:cs="Times New Roman"/>
          <w:b w:val="0"/>
          <w:bCs w:val="0"/>
          <w:spacing w:val="0"/>
          <w:position w:val="0"/>
          <w:sz w:val="32"/>
          <w:szCs w:val="32"/>
          <w:highlight w:val="none"/>
          <w:lang w:val="en-US" w:eastAsia="zh-CN"/>
        </w:rPr>
        <w:t>）制度执行有效性：指标分值8.0分，得分</w:t>
      </w:r>
      <w:r>
        <w:rPr>
          <w:rFonts w:hint="eastAsia" w:ascii="Times New Roman" w:hAnsi="Times New Roman" w:eastAsia="仿宋_GB2312" w:cs="Times New Roman"/>
          <w:b w:val="0"/>
          <w:bCs w:val="0"/>
          <w:spacing w:val="0"/>
          <w:position w:val="0"/>
          <w:sz w:val="32"/>
          <w:szCs w:val="32"/>
          <w:highlight w:val="none"/>
          <w:lang w:val="en-US" w:eastAsia="zh-CN"/>
        </w:rPr>
        <w:t>7.0</w:t>
      </w:r>
      <w:r>
        <w:rPr>
          <w:rFonts w:hint="default" w:ascii="Times New Roman" w:hAnsi="Times New Roman" w:eastAsia="仿宋_GB2312" w:cs="Times New Roman"/>
          <w:b w:val="0"/>
          <w:bCs w:val="0"/>
          <w:spacing w:val="0"/>
          <w:position w:val="0"/>
          <w:sz w:val="32"/>
          <w:szCs w:val="32"/>
          <w:highlight w:val="none"/>
          <w:lang w:val="en-US" w:eastAsia="zh-CN"/>
        </w:rPr>
        <w:t>分</w:t>
      </w:r>
    </w:p>
    <w:p w14:paraId="5B9FCCC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竹子园橡胶坝工程项目实施过程中执行工程建设管理制度、</w:t>
      </w:r>
      <w:r>
        <w:rPr>
          <w:rFonts w:hint="eastAsia" w:ascii="Times New Roman" w:hAnsi="Times New Roman" w:eastAsia="仿宋_GB2312" w:cs="Times New Roman"/>
          <w:spacing w:val="3"/>
          <w:sz w:val="32"/>
          <w:szCs w:val="32"/>
          <w:highlight w:val="none"/>
          <w:lang w:val="en-US" w:eastAsia="zh-CN"/>
        </w:rPr>
        <w:t>财务管理制度、</w:t>
      </w:r>
      <w:r>
        <w:rPr>
          <w:rFonts w:hint="default" w:ascii="Times New Roman" w:hAnsi="Times New Roman" w:eastAsia="仿宋_GB2312" w:cs="Times New Roman"/>
          <w:spacing w:val="3"/>
          <w:sz w:val="32"/>
          <w:szCs w:val="32"/>
          <w:highlight w:val="none"/>
          <w:lang w:val="en-US" w:eastAsia="zh-CN"/>
        </w:rPr>
        <w:t>质量监督制度、招投标制度等，项目实施单位按政府采购流程规定，通过公开招标的方式确定了工程施工、监理及检测单位，并签订施工、监理、检测等合同。项目合同书、验收报告齐全并及时归档。</w:t>
      </w:r>
    </w:p>
    <w:p w14:paraId="6C1E286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在项目实施条件落实方面，成立了曲阜市泗河竹子园橡胶坝工程项目法人曲阜城源水务投资有限公司负责组织工程建设，项目建设管理机构和规章制度健全，项目法人代表和管理机构成员已经到位。</w:t>
      </w:r>
      <w:r>
        <w:rPr>
          <w:rFonts w:hint="eastAsia" w:ascii="Times New Roman" w:hAnsi="Times New Roman" w:eastAsia="仿宋_GB2312" w:cs="Times New Roman"/>
          <w:spacing w:val="3"/>
          <w:sz w:val="32"/>
          <w:szCs w:val="32"/>
          <w:highlight w:val="none"/>
          <w:lang w:val="en-US" w:eastAsia="zh-CN"/>
        </w:rPr>
        <w:t>但在支付检测报告编制费用时未按照财务管理制度要求及时支付编制费用。此项扣1分。</w:t>
      </w:r>
    </w:p>
    <w:p w14:paraId="33B7837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楷体_GB2312" w:cs="Times New Roman"/>
          <w:b w:val="0"/>
          <w:bCs w:val="0"/>
          <w:spacing w:val="0"/>
          <w:position w:val="0"/>
          <w:sz w:val="32"/>
          <w:szCs w:val="32"/>
          <w:highlight w:val="none"/>
          <w:lang w:val="en-US" w:eastAsia="zh-CN"/>
        </w:rPr>
      </w:pPr>
      <w:bookmarkStart w:id="53" w:name="_Toc11225"/>
      <w:r>
        <w:rPr>
          <w:rFonts w:hint="default" w:ascii="Times New Roman" w:hAnsi="Times New Roman" w:eastAsia="仿宋_GB2312" w:cs="Times New Roman"/>
          <w:spacing w:val="3"/>
          <w:sz w:val="32"/>
          <w:szCs w:val="32"/>
          <w:highlight w:val="none"/>
          <w:lang w:val="en-US" w:eastAsia="zh-CN"/>
        </w:rPr>
        <w:t>综上，该项目制度</w:t>
      </w:r>
      <w:r>
        <w:rPr>
          <w:rFonts w:hint="eastAsia" w:ascii="Times New Roman" w:hAnsi="Times New Roman" w:eastAsia="仿宋_GB2312" w:cs="Times New Roman"/>
          <w:spacing w:val="3"/>
          <w:sz w:val="32"/>
          <w:szCs w:val="32"/>
          <w:highlight w:val="none"/>
          <w:lang w:val="en-US" w:eastAsia="zh-CN"/>
        </w:rPr>
        <w:t>总体</w:t>
      </w:r>
      <w:r>
        <w:rPr>
          <w:rFonts w:hint="default" w:ascii="Times New Roman" w:hAnsi="Times New Roman" w:eastAsia="仿宋_GB2312" w:cs="Times New Roman"/>
          <w:spacing w:val="3"/>
          <w:sz w:val="32"/>
          <w:szCs w:val="32"/>
          <w:highlight w:val="none"/>
          <w:lang w:val="en-US" w:eastAsia="zh-CN"/>
        </w:rPr>
        <w:t>执行有效。</w:t>
      </w:r>
    </w:p>
    <w:p w14:paraId="53CA43E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w:t>
      </w:r>
      <w:bookmarkEnd w:id="53"/>
      <w:r>
        <w:rPr>
          <w:rFonts w:hint="default" w:ascii="Times New Roman" w:hAnsi="Times New Roman" w:eastAsia="仿宋_GB2312" w:cs="Times New Roman"/>
          <w:b w:val="0"/>
          <w:bCs w:val="0"/>
          <w:spacing w:val="0"/>
          <w:position w:val="0"/>
          <w:sz w:val="32"/>
          <w:szCs w:val="32"/>
          <w:highlight w:val="none"/>
          <w:lang w:val="en-US" w:eastAsia="zh-CN"/>
        </w:rPr>
        <w:t>产出指标分析</w:t>
      </w:r>
    </w:p>
    <w:p w14:paraId="1A62B33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w:t>
      </w:r>
      <w:r>
        <w:rPr>
          <w:rFonts w:hint="eastAsia" w:ascii="Times New Roman" w:hAnsi="Times New Roman" w:eastAsia="仿宋_GB2312" w:cs="Times New Roman"/>
          <w:spacing w:val="3"/>
          <w:sz w:val="32"/>
          <w:szCs w:val="32"/>
          <w:highlight w:val="none"/>
          <w:lang w:val="en-US" w:eastAsia="zh-CN"/>
        </w:rPr>
        <w:t>29</w:t>
      </w:r>
      <w:r>
        <w:rPr>
          <w:rFonts w:hint="default" w:ascii="Times New Roman" w:hAnsi="Times New Roman" w:eastAsia="仿宋_GB2312" w:cs="Times New Roman"/>
          <w:spacing w:val="3"/>
          <w:sz w:val="32"/>
          <w:szCs w:val="32"/>
          <w:highlight w:val="none"/>
          <w:lang w:val="en-US" w:eastAsia="zh-CN"/>
        </w:rPr>
        <w:t>.0分，得分率</w:t>
      </w:r>
      <w:r>
        <w:rPr>
          <w:rFonts w:hint="eastAsia" w:ascii="Times New Roman" w:hAnsi="Times New Roman" w:eastAsia="仿宋_GB2312" w:cs="Times New Roman"/>
          <w:spacing w:val="3"/>
          <w:sz w:val="32"/>
          <w:szCs w:val="32"/>
          <w:highlight w:val="none"/>
          <w:lang w:val="en-US" w:eastAsia="zh-CN"/>
        </w:rPr>
        <w:t>96.7</w:t>
      </w:r>
      <w:r>
        <w:rPr>
          <w:rFonts w:hint="default" w:ascii="Times New Roman" w:hAnsi="Times New Roman" w:eastAsia="仿宋_GB2312" w:cs="Times New Roman"/>
          <w:spacing w:val="3"/>
          <w:sz w:val="32"/>
          <w:szCs w:val="32"/>
          <w:highlight w:val="none"/>
          <w:lang w:val="en-US" w:eastAsia="zh-CN"/>
        </w:rPr>
        <w:t>%。具体包括工程建设实际完成率、工程质量达标率、工程完工及时率、资金支付及时率和预算（成本）控制率5个三级指标，具体得分情况详见表4。</w:t>
      </w:r>
    </w:p>
    <w:p w14:paraId="08B48C68">
      <w:pPr>
        <w:pStyle w:val="17"/>
        <w:keepNext/>
        <w:keepLines/>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表4</w:t>
      </w:r>
      <w:r>
        <w:rPr>
          <w:rFonts w:hint="eastAsia" w:ascii="Times New Roman" w:hAnsi="Times New Roman" w:eastAsia="方正小标宋简体" w:cs="Times New Roman"/>
          <w:b w:val="0"/>
          <w:bCs w:val="0"/>
          <w:spacing w:val="3"/>
          <w:sz w:val="32"/>
          <w:szCs w:val="32"/>
          <w:highlight w:val="none"/>
          <w:lang w:val="en-US" w:eastAsia="zh-CN"/>
        </w:rPr>
        <w:t>。</w:t>
      </w:r>
      <w:r>
        <w:rPr>
          <w:rFonts w:hint="default" w:ascii="Times New Roman" w:hAnsi="Times New Roman" w:eastAsia="方正小标宋简体" w:cs="Times New Roman"/>
          <w:b w:val="0"/>
          <w:bCs w:val="0"/>
          <w:spacing w:val="3"/>
          <w:sz w:val="32"/>
          <w:szCs w:val="32"/>
          <w:highlight w:val="none"/>
          <w:lang w:val="en-US" w:eastAsia="zh-CN"/>
        </w:rPr>
        <w:t>产出指标绩效评价得分表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89"/>
        <w:gridCol w:w="2264"/>
        <w:gridCol w:w="1433"/>
        <w:gridCol w:w="2085"/>
      </w:tblGrid>
      <w:tr w14:paraId="35F6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30A3">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A6E">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18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97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2231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73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工程建设实际完成率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93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9.0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B9B">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9.0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9F2">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100%</w:t>
            </w:r>
          </w:p>
        </w:tc>
      </w:tr>
      <w:tr w14:paraId="31E8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8488">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工程质量达标率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72C">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9.0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69A3">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9.0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8F7">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100%</w:t>
            </w:r>
          </w:p>
        </w:tc>
      </w:tr>
      <w:tr w14:paraId="3581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46B4">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工程完工及时率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636">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E0CB">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3.0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122A">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100%</w:t>
            </w:r>
          </w:p>
        </w:tc>
      </w:tr>
      <w:tr w14:paraId="46D5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DDE">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资金支付及时率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4D5">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800C">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CCBA">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66.7%</w:t>
            </w:r>
          </w:p>
        </w:tc>
      </w:tr>
      <w:tr w14:paraId="0DE2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2EE">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预算（成本）控制率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057">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6.0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B5D">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6.0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934">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100%</w:t>
            </w:r>
          </w:p>
        </w:tc>
      </w:tr>
      <w:tr w14:paraId="3AA9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7D72">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0C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50D">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29.0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2F88">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96.7%</w:t>
            </w:r>
          </w:p>
        </w:tc>
      </w:tr>
    </w:tbl>
    <w:p w14:paraId="58F0742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color w:val="auto"/>
          <w:spacing w:val="0"/>
          <w:position w:val="0"/>
          <w:sz w:val="32"/>
          <w:szCs w:val="32"/>
          <w:highlight w:val="none"/>
          <w:lang w:val="en-US" w:eastAsia="zh-CN"/>
        </w:rPr>
        <w:t>工程建设实际完成率：</w:t>
      </w:r>
      <w:r>
        <w:rPr>
          <w:rFonts w:hint="default" w:ascii="Times New Roman" w:hAnsi="Times New Roman" w:eastAsia="仿宋_GB2312" w:cs="Times New Roman"/>
          <w:b w:val="0"/>
          <w:bCs w:val="0"/>
          <w:spacing w:val="0"/>
          <w:position w:val="0"/>
          <w:sz w:val="32"/>
          <w:szCs w:val="32"/>
          <w:highlight w:val="none"/>
          <w:lang w:val="en-US" w:eastAsia="zh-CN"/>
        </w:rPr>
        <w:t>指标分值9.0分，评价得分9.0分</w:t>
      </w:r>
    </w:p>
    <w:p w14:paraId="08035E1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曲阜竹子园橡胶坝位于泗河干流桩号 55+300 处，工程主要建设内容包括上游连接段、控制段、下游连接段、充排水系统、充排气系统、管理设施等。通过现场查勘结合单位提供的工程内部验收结果等相关数据 ，对比工程计划与实际施工情况，截至评价日，工程已全部完工，未办理竣工决算和验收。</w:t>
      </w:r>
    </w:p>
    <w:p w14:paraId="077D807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（2）工程质量达标率：指标分值9.0分，</w:t>
      </w:r>
      <w:r>
        <w:rPr>
          <w:rFonts w:hint="default" w:ascii="Times New Roman" w:hAnsi="Times New Roman" w:eastAsia="仿宋_GB2312" w:cs="Times New Roman"/>
          <w:b w:val="0"/>
          <w:bCs w:val="0"/>
          <w:spacing w:val="0"/>
          <w:position w:val="0"/>
          <w:sz w:val="32"/>
          <w:szCs w:val="32"/>
          <w:highlight w:val="none"/>
          <w:lang w:val="en-US" w:eastAsia="zh-CN"/>
        </w:rPr>
        <w:t>评价得分9.0分</w:t>
      </w:r>
    </w:p>
    <w:p w14:paraId="574C7F8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2023年11月20日，曲阜城源水务投资有限公司联合曲阜市水务局、施工单位、监理单位、质量监督等参与工程建设管理的单位成</w:t>
      </w:r>
      <w:r>
        <w:rPr>
          <w:rFonts w:hint="eastAsia" w:ascii="Times New Roman" w:hAnsi="Times New Roman" w:eastAsia="仿宋_GB2312" w:cs="Times New Roman"/>
          <w:spacing w:val="3"/>
          <w:sz w:val="32"/>
          <w:szCs w:val="32"/>
          <w:highlight w:val="none"/>
          <w:lang w:val="en-US" w:eastAsia="zh-CN"/>
        </w:rPr>
        <w:t>立</w:t>
      </w:r>
      <w:r>
        <w:rPr>
          <w:rFonts w:hint="default" w:ascii="Times New Roman" w:hAnsi="Times New Roman" w:eastAsia="仿宋_GB2312" w:cs="Times New Roman"/>
          <w:spacing w:val="3"/>
          <w:sz w:val="32"/>
          <w:szCs w:val="32"/>
          <w:highlight w:val="none"/>
          <w:lang w:val="en-US" w:eastAsia="zh-CN"/>
        </w:rPr>
        <w:t>了单位工程验收工作组，现场对工程外观质量检测、检查，资料整理、汇总及评定赋分。验收组评定单位工程已按批复设计内容完成，施工质量符合设计及规范要求，未发生质量事故和安全事故，工程档案资料基本齐全，工程质量等级评定为合格，同意通过验收。从本次质量检测结果来看，曲阜竹子园橡胶坝工程的质量达标率为100%，整体质量状况基本良好。</w:t>
      </w:r>
    </w:p>
    <w:p w14:paraId="1CF624A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（3）工程完工及时率：指标分值3.0分，评价得分3.0分</w:t>
      </w:r>
    </w:p>
    <w:p w14:paraId="0668DC2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通过查看项目施工进度计划，预计项目完工时间为2023年2月16日开工，2023年11月16日竣工。项目实际开工日期2023年2月9日，竣工日期</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2023年10月28日，工程在规定时间完工，完工及时率100%。</w:t>
      </w:r>
    </w:p>
    <w:p w14:paraId="45615BF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（4）资金支付及时率：</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指标分值3.0分，评价得分2.0分</w:t>
      </w:r>
    </w:p>
    <w:p w14:paraId="789BB6A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工程款的支付</w:t>
      </w:r>
      <w:r>
        <w:rPr>
          <w:rFonts w:hint="default" w:ascii="Times New Roman" w:hAnsi="Times New Roman" w:eastAsia="仿宋_GB2312" w:cs="Times New Roman"/>
          <w:b w:val="0"/>
          <w:bCs w:val="0"/>
          <w:color w:val="auto"/>
          <w:spacing w:val="0"/>
          <w:position w:val="0"/>
          <w:sz w:val="32"/>
          <w:szCs w:val="32"/>
          <w:highlight w:val="none"/>
          <w:lang w:val="en-US" w:eastAsia="zh-CN"/>
        </w:rPr>
        <w:t>根据合同付款进度，但工程质量检测报告编制费用应按照合同要求支付50%，单位实际延期近1年才支付。</w:t>
      </w:r>
      <w:r>
        <w:rPr>
          <w:rFonts w:hint="eastAsia" w:ascii="Times New Roman" w:hAnsi="Times New Roman" w:eastAsia="仿宋_GB2312" w:cs="Times New Roman"/>
          <w:b w:val="0"/>
          <w:bCs w:val="0"/>
          <w:color w:val="auto"/>
          <w:spacing w:val="0"/>
          <w:position w:val="0"/>
          <w:sz w:val="32"/>
          <w:szCs w:val="32"/>
          <w:highlight w:val="none"/>
          <w:lang w:val="en-US" w:eastAsia="zh-CN"/>
        </w:rPr>
        <w:t>编制费用支付不及时</w:t>
      </w:r>
      <w:r>
        <w:rPr>
          <w:rFonts w:hint="default" w:ascii="Times New Roman" w:hAnsi="Times New Roman" w:eastAsia="仿宋_GB2312" w:cs="Times New Roman"/>
          <w:b w:val="0"/>
          <w:bCs w:val="0"/>
          <w:color w:val="auto"/>
          <w:spacing w:val="0"/>
          <w:position w:val="0"/>
          <w:sz w:val="32"/>
          <w:szCs w:val="32"/>
          <w:highlight w:val="none"/>
          <w:lang w:val="en-US" w:eastAsia="zh-CN"/>
        </w:rPr>
        <w:t>，</w:t>
      </w:r>
      <w:r>
        <w:rPr>
          <w:rFonts w:hint="eastAsia" w:ascii="Times New Roman" w:hAnsi="Times New Roman" w:eastAsia="仿宋_GB2312" w:cs="Times New Roman"/>
          <w:b w:val="0"/>
          <w:bCs w:val="0"/>
          <w:color w:val="auto"/>
          <w:spacing w:val="0"/>
          <w:position w:val="0"/>
          <w:sz w:val="32"/>
          <w:szCs w:val="32"/>
          <w:highlight w:val="none"/>
          <w:lang w:val="en-US" w:eastAsia="zh-CN"/>
        </w:rPr>
        <w:t>此项扣1分。</w:t>
      </w:r>
    </w:p>
    <w:p w14:paraId="4ECA1D5E">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预算（成本）控制率：指标分值6.0分，评价得分6.0分</w:t>
      </w:r>
    </w:p>
    <w:p w14:paraId="39184E97">
      <w:pPr>
        <w:keepNext w:val="0"/>
        <w:keepLines w:val="0"/>
        <w:pageBreakBefore w:val="0"/>
        <w:widowControl w:val="0"/>
        <w:numPr>
          <w:numId w:val="0"/>
        </w:numPr>
        <w:kinsoku w:val="0"/>
        <w:wordWrap/>
        <w:overflowPunct/>
        <w:topLinePunct w:val="0"/>
        <w:autoSpaceDE w:val="0"/>
        <w:autoSpaceDN w:val="0"/>
        <w:bidi w:val="0"/>
        <w:adjustRightInd w:val="0"/>
        <w:snapToGrid w:val="0"/>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截至2024年8月</w:t>
      </w:r>
      <w:r>
        <w:rPr>
          <w:rFonts w:hint="eastAsia" w:ascii="Times New Roman" w:hAnsi="Times New Roman" w:eastAsia="仿宋_GB2312" w:cs="Times New Roman"/>
          <w:spacing w:val="3"/>
          <w:sz w:val="32"/>
          <w:szCs w:val="32"/>
          <w:highlight w:val="none"/>
          <w:lang w:val="en-US" w:eastAsia="zh-CN"/>
        </w:rPr>
        <w:t>31日</w:t>
      </w:r>
      <w:r>
        <w:rPr>
          <w:rFonts w:hint="default" w:ascii="Times New Roman" w:hAnsi="Times New Roman" w:eastAsia="仿宋_GB2312" w:cs="Times New Roman"/>
          <w:spacing w:val="3"/>
          <w:sz w:val="32"/>
          <w:szCs w:val="32"/>
          <w:highlight w:val="none"/>
          <w:lang w:val="en-US" w:eastAsia="zh-CN"/>
        </w:rPr>
        <w:t>，曲阜竹子园橡胶坝项目在开展过程中，项目实际成本支出控制在计划成本范围之内，</w:t>
      </w:r>
      <w:r>
        <w:rPr>
          <w:rFonts w:hint="eastAsia" w:ascii="Times New Roman" w:hAnsi="Times New Roman" w:eastAsia="仿宋_GB2312" w:cs="Times New Roman"/>
          <w:spacing w:val="3"/>
          <w:sz w:val="32"/>
          <w:szCs w:val="32"/>
          <w:highlight w:val="none"/>
          <w:lang w:val="en-US" w:eastAsia="zh-CN"/>
        </w:rPr>
        <w:t>支出在项目合同范围内，未超合同范围支付。</w:t>
      </w:r>
    </w:p>
    <w:p w14:paraId="34014C2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bookmarkStart w:id="54" w:name="_Toc30001"/>
      <w:r>
        <w:rPr>
          <w:rFonts w:hint="default" w:ascii="Times New Roman" w:hAnsi="Times New Roman" w:eastAsia="仿宋_GB2312" w:cs="Times New Roman"/>
          <w:b w:val="0"/>
          <w:bCs w:val="0"/>
          <w:spacing w:val="0"/>
          <w:position w:val="0"/>
          <w:sz w:val="32"/>
          <w:szCs w:val="32"/>
          <w:highlight w:val="none"/>
          <w:lang w:val="en-US" w:eastAsia="zh-CN"/>
        </w:rPr>
        <w:t>4.</w:t>
      </w:r>
      <w:bookmarkEnd w:id="54"/>
      <w:r>
        <w:rPr>
          <w:rFonts w:hint="default" w:ascii="Times New Roman" w:hAnsi="Times New Roman" w:eastAsia="仿宋_GB2312" w:cs="Times New Roman"/>
          <w:b w:val="0"/>
          <w:bCs w:val="0"/>
          <w:spacing w:val="0"/>
          <w:position w:val="0"/>
          <w:sz w:val="32"/>
          <w:szCs w:val="32"/>
          <w:highlight w:val="none"/>
          <w:lang w:val="en-US" w:eastAsia="zh-CN"/>
        </w:rPr>
        <w:t>效益指标分析</w:t>
      </w:r>
    </w:p>
    <w:p w14:paraId="0AD65E5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该项指标分值为30.0分，评价得分29.0分，得分率96.7%。具体包括社会效益、生态效益、社会公众满意度</w:t>
      </w:r>
      <w:r>
        <w:rPr>
          <w:rFonts w:hint="eastAsia" w:ascii="Times New Roman" w:hAnsi="Times New Roman" w:eastAsia="仿宋_GB2312" w:cs="Times New Roman"/>
          <w:spacing w:val="3"/>
          <w:sz w:val="32"/>
          <w:szCs w:val="32"/>
          <w:highlight w:val="none"/>
          <w:lang w:val="en-US" w:eastAsia="zh-CN"/>
        </w:rPr>
        <w:t>3</w:t>
      </w:r>
      <w:r>
        <w:rPr>
          <w:rFonts w:hint="default" w:ascii="Times New Roman" w:hAnsi="Times New Roman" w:eastAsia="仿宋_GB2312" w:cs="Times New Roman"/>
          <w:spacing w:val="3"/>
          <w:sz w:val="32"/>
          <w:szCs w:val="32"/>
          <w:highlight w:val="none"/>
          <w:lang w:val="en-US" w:eastAsia="zh-CN"/>
        </w:rPr>
        <w:t>个三级指标，具体得分情况详见表5。</w:t>
      </w:r>
    </w:p>
    <w:p w14:paraId="644FD8A6">
      <w:pPr>
        <w:pStyle w:val="17"/>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rPr>
      </w:pPr>
      <w:r>
        <w:rPr>
          <w:rFonts w:hint="default" w:ascii="Times New Roman" w:hAnsi="Times New Roman" w:eastAsia="方正小标宋简体" w:cs="Times New Roman"/>
          <w:b w:val="0"/>
          <w:bCs w:val="0"/>
          <w:spacing w:val="3"/>
          <w:sz w:val="32"/>
          <w:szCs w:val="32"/>
          <w:highlight w:val="none"/>
          <w:lang w:val="en-US" w:eastAsia="zh-CN"/>
        </w:rPr>
        <w:t>表5</w:t>
      </w:r>
      <w:r>
        <w:rPr>
          <w:rFonts w:hint="eastAsia" w:ascii="Times New Roman" w:hAnsi="Times New Roman" w:eastAsia="方正小标宋简体" w:cs="Times New Roman"/>
          <w:b w:val="0"/>
          <w:bCs w:val="0"/>
          <w:spacing w:val="3"/>
          <w:sz w:val="32"/>
          <w:szCs w:val="32"/>
          <w:highlight w:val="none"/>
          <w:lang w:val="en-US" w:eastAsia="zh-CN"/>
        </w:rPr>
        <w:t>。</w:t>
      </w:r>
      <w:r>
        <w:rPr>
          <w:rFonts w:hint="default" w:ascii="Times New Roman" w:hAnsi="Times New Roman" w:eastAsia="方正小标宋简体" w:cs="Times New Roman"/>
          <w:b w:val="0"/>
          <w:bCs w:val="0"/>
          <w:spacing w:val="3"/>
          <w:sz w:val="32"/>
          <w:szCs w:val="32"/>
          <w:highlight w:val="none"/>
          <w:lang w:val="en-US" w:eastAsia="zh-CN"/>
        </w:rPr>
        <w:t>效益指标绩效评价得分表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0EB0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482">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1CE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DB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03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56B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5F2D">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社会效益</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E88">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470">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A75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20E0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3DB4">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生态效益</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0E8">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5F43">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A350">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r>
      <w:tr w14:paraId="2958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E70F">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受益群众满意度</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40B2">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89F">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9</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EE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90%</w:t>
            </w:r>
          </w:p>
        </w:tc>
      </w:tr>
      <w:tr w14:paraId="3250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1453">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159">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0FDF">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29.0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2F8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96.7%</w:t>
            </w:r>
          </w:p>
        </w:tc>
      </w:tr>
    </w:tbl>
    <w:p w14:paraId="5D276BD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1</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社会效益：指标分值10分，评价得分10分</w:t>
      </w:r>
    </w:p>
    <w:p w14:paraId="4D179A9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sz w:val="32"/>
          <w:szCs w:val="32"/>
          <w:highlight w:val="lightGray"/>
          <w:lang w:val="en-US" w:eastAsia="zh-CN"/>
        </w:rPr>
      </w:pPr>
      <w:r>
        <w:rPr>
          <w:rFonts w:hint="default" w:ascii="Times New Roman" w:hAnsi="Times New Roman" w:eastAsia="仿宋_GB2312" w:cs="Times New Roman"/>
          <w:spacing w:val="0"/>
          <w:sz w:val="32"/>
          <w:szCs w:val="32"/>
          <w:highlight w:val="none"/>
          <w:lang w:val="en-US" w:eastAsia="zh-CN"/>
        </w:rPr>
        <w:t>橡胶坝在未建成之前，这片区域保留了最原始样貌，河道断流，泥沙淤堵，河床高低不平，建成后，汛期通过合理调控水位，有效拦蓄洪水，减轻了下游地区遭受洪水侵袭的风险。非汛期时，涵养水源，可形成蓄水库容设计的754.36 万</w:t>
      </w:r>
      <w:r>
        <w:rPr>
          <w:rFonts w:hint="default" w:ascii="Times New Roman" w:hAnsi="Times New Roman" w:eastAsia="微软雅黑" w:cs="Times New Roman"/>
          <w:spacing w:val="3"/>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，为周边农田提供有效水源进行灌溉，灌溉面积设计 2.4万亩，缓解了周边农田在干旱季节用地下水灌溉不及时的现状，在一定程度上节约了地下水，保障农田能够及时灌溉，减少因干旱造成粮食减产。目前橡胶坝建成未验收投入使用，无法获取真实的蓄水库容数据，单位相关技术人员估计库容蓄水量500万</w:t>
      </w:r>
      <w:r>
        <w:rPr>
          <w:rFonts w:hint="default" w:ascii="Times New Roman" w:hAnsi="Times New Roman" w:eastAsia="微软雅黑" w:cs="Times New Roman"/>
          <w:spacing w:val="3"/>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，预计投入使用后，能达到设计蓄水库容量，产生良好的社会效益。</w:t>
      </w:r>
    </w:p>
    <w:p w14:paraId="7796A31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2</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生态效益：</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指标分值10.0分，评价得分10.0分</w:t>
      </w:r>
    </w:p>
    <w:p w14:paraId="3F50645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曲阜市水资源短缺，现状地表水开发利用率较低，泗河流域水资源充沛，水质安全可靠，但是由于缺少必要的拦蓄工程，水资源一直未充分利用。目前泗河干流曲阜段的拦蓄建筑物</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难以保证曲阜市农业灌溉用水。泗河竹子园橡胶坝的建成为农业用水和城市工业用水提供了必要的供水量，为周边居民带来了舒适的景观和娱乐区，对于提高流域内生态环境，改善河道景观，增加雨洪资源利用量</w:t>
      </w:r>
      <w:r>
        <w:rPr>
          <w:rFonts w:hint="eastAsia" w:ascii="Times New Roman" w:hAnsi="Times New Roman" w:eastAsia="仿宋_GB2312" w:cs="Times New Roman"/>
          <w:spacing w:val="3"/>
          <w:sz w:val="32"/>
          <w:szCs w:val="32"/>
          <w:highlight w:val="none"/>
          <w:lang w:val="en-US" w:eastAsia="zh-CN"/>
        </w:rPr>
        <w:t>和</w:t>
      </w:r>
      <w:r>
        <w:rPr>
          <w:rFonts w:hint="default" w:ascii="Times New Roman" w:hAnsi="Times New Roman" w:eastAsia="仿宋_GB2312" w:cs="Times New Roman"/>
          <w:spacing w:val="3"/>
          <w:sz w:val="32"/>
          <w:szCs w:val="32"/>
          <w:highlight w:val="none"/>
          <w:lang w:val="en-US" w:eastAsia="zh-CN"/>
        </w:rPr>
        <w:t>回补地下水效果明显，对城区沿河环境的改善和提升具有重要意义。</w:t>
      </w:r>
    </w:p>
    <w:p w14:paraId="3D94367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3</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受益群众满意度：指标分值10.0分，评价得分9.0分</w:t>
      </w:r>
    </w:p>
    <w:p w14:paraId="6723B4D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此次问卷主要采用网络投放的方式采集相关数据。共回收有效问卷92份，总体满意度94.5%。问卷对象为项目单位和受益群众，问卷从对是否了解项目建设情况、建成后是否能够解决当地居民灌溉用水，改善河道周边环境等问题进行了满意度调查，问卷结果显示，项目单位、受益群众对于竹子园橡胶坝建成后的实施情况比较满意。</w:t>
      </w:r>
    </w:p>
    <w:p w14:paraId="3D46BB9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b w:val="0"/>
          <w:bCs w:val="0"/>
          <w:sz w:val="32"/>
          <w:szCs w:val="32"/>
          <w:highlight w:val="none"/>
        </w:rPr>
      </w:pPr>
      <w:bookmarkStart w:id="55" w:name="_Toc31008"/>
      <w:bookmarkStart w:id="56" w:name="_Toc13039"/>
      <w:r>
        <w:rPr>
          <w:rFonts w:hint="default" w:ascii="Times New Roman" w:hAnsi="Times New Roman" w:eastAsia="黑体" w:cs="Times New Roman"/>
          <w:b w:val="0"/>
          <w:bCs w:val="0"/>
          <w:sz w:val="32"/>
          <w:szCs w:val="32"/>
          <w:highlight w:val="none"/>
          <w:lang w:val="en-US" w:eastAsia="zh-CN"/>
        </w:rPr>
        <w:t>四、</w:t>
      </w:r>
      <w:bookmarkEnd w:id="55"/>
      <w:r>
        <w:rPr>
          <w:rFonts w:hint="default" w:ascii="Times New Roman" w:hAnsi="Times New Roman" w:eastAsia="黑体" w:cs="Times New Roman"/>
          <w:b w:val="0"/>
          <w:bCs w:val="0"/>
          <w:sz w:val="32"/>
          <w:szCs w:val="32"/>
          <w:highlight w:val="none"/>
        </w:rPr>
        <w:t>项目实施成效</w:t>
      </w:r>
      <w:bookmarkEnd w:id="56"/>
    </w:p>
    <w:p w14:paraId="4FD3B98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highlight w:val="none"/>
          <w:lang w:val="en-US" w:eastAsia="zh-CN"/>
        </w:rPr>
      </w:pPr>
      <w:bookmarkStart w:id="57" w:name="_Toc8866"/>
      <w:r>
        <w:rPr>
          <w:rFonts w:hint="default" w:ascii="Times New Roman" w:hAnsi="Times New Roman" w:eastAsia="楷体_GB2312" w:cs="Times New Roman"/>
          <w:sz w:val="32"/>
          <w:szCs w:val="32"/>
          <w:highlight w:val="none"/>
          <w:lang w:val="en-US" w:eastAsia="zh-CN"/>
        </w:rPr>
        <w:t>（一）灌溉供水保障有力</w:t>
      </w:r>
      <w:bookmarkEnd w:id="57"/>
    </w:p>
    <w:p w14:paraId="184F68D5">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 xml:space="preserve">目未建设前，河道内的水量随河道地势流向下游河道，无法形成有效的蓄水量，项目建成后，橡胶坝能够根据水位情况灵活调控，成功拦蓄上游河水，增加区域内蓄水量，为周边农田提供了可靠的灌溉水源。在干旱季节，橡胶坝蓄积的水量能够满足2.4万亩农田的灌溉需求，确保农作物的正常生长。 </w:t>
      </w:r>
    </w:p>
    <w:p w14:paraId="56DEEE7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仿宋_GB2312" w:cs="Times New Roman"/>
          <w:spacing w:val="3"/>
          <w:sz w:val="32"/>
          <w:szCs w:val="32"/>
          <w:highlight w:val="none"/>
          <w:lang w:val="en-US" w:eastAsia="zh-CN"/>
        </w:rPr>
      </w:pPr>
      <w:bookmarkStart w:id="58" w:name="_Toc15519"/>
      <w:r>
        <w:rPr>
          <w:rFonts w:hint="default" w:ascii="Times New Roman" w:hAnsi="Times New Roman" w:eastAsia="楷体_GB2312" w:cs="Times New Roman"/>
          <w:sz w:val="32"/>
          <w:szCs w:val="32"/>
          <w:highlight w:val="none"/>
          <w:lang w:val="en-US" w:eastAsia="zh-CN"/>
        </w:rPr>
        <w:t>（二）改善河道生态环境</w:t>
      </w:r>
      <w:bookmarkEnd w:id="58"/>
    </w:p>
    <w:p w14:paraId="467434F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橡胶坝的建设，明显增加了竹子园水域面积，稳定了周边水域环境。新增的水域为众多水生生物提供了适宜的栖息繁衍场所，显著增加了该水域内鱼类、虾类等水生生物的种类和数量。提升了周边地区的地下水位，对缓解当地水资源紧张状况起到了积极作用。同时，稳定的水域也促进了周边植被的生长，使得竹子园及周边的生态系统更加健康、稳定。</w:t>
      </w:r>
    </w:p>
    <w:p w14:paraId="59A71BC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highlight w:val="none"/>
          <w:lang w:val="en-US" w:eastAsia="zh-CN"/>
        </w:rPr>
      </w:pPr>
      <w:bookmarkStart w:id="59" w:name="_Toc32342"/>
      <w:r>
        <w:rPr>
          <w:rFonts w:hint="default" w:ascii="Times New Roman" w:hAnsi="Times New Roman" w:eastAsia="楷体_GB2312" w:cs="Times New Roman"/>
          <w:sz w:val="32"/>
          <w:szCs w:val="32"/>
          <w:highlight w:val="none"/>
          <w:lang w:val="en-US" w:eastAsia="zh-CN"/>
        </w:rPr>
        <w:t>（三）丰富群众文化生活</w:t>
      </w:r>
      <w:bookmarkEnd w:id="59"/>
    </w:p>
    <w:p w14:paraId="68D96ECC">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竹子园橡胶坝周边休闲环境得到明显提升，为当地居民休闲娱乐提供了休闲场所。人们可以在此散步、垂钓、欣赏自然风光等，极大地丰富了群众的业余文化生活，提升了居民的生活质量和幸福感。</w:t>
      </w:r>
    </w:p>
    <w:p w14:paraId="3C4C9FE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b w:val="0"/>
          <w:bCs w:val="0"/>
          <w:sz w:val="32"/>
          <w:szCs w:val="32"/>
          <w:highlight w:val="none"/>
          <w:lang w:val="en-US" w:eastAsia="zh-CN"/>
        </w:rPr>
      </w:pPr>
      <w:bookmarkStart w:id="60" w:name="_Toc26968"/>
      <w:r>
        <w:rPr>
          <w:rFonts w:hint="default" w:ascii="Times New Roman" w:hAnsi="Times New Roman" w:eastAsia="黑体" w:cs="Times New Roman"/>
          <w:b w:val="0"/>
          <w:bCs w:val="0"/>
          <w:sz w:val="32"/>
          <w:szCs w:val="32"/>
          <w:highlight w:val="none"/>
          <w:lang w:val="en-US" w:eastAsia="zh-CN"/>
        </w:rPr>
        <w:t>五、发现的问题及原因分析</w:t>
      </w:r>
      <w:bookmarkEnd w:id="60"/>
    </w:p>
    <w:p w14:paraId="0CDA240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61" w:name="_Toc14929"/>
      <w:r>
        <w:rPr>
          <w:rFonts w:hint="eastAsia" w:ascii="Times New Roman" w:hAnsi="Times New Roman" w:eastAsia="楷体_GB2312" w:cs="Times New Roman"/>
          <w:snapToGrid w:val="0"/>
          <w:color w:val="000000"/>
          <w:spacing w:val="0"/>
          <w:kern w:val="0"/>
          <w:position w:val="0"/>
          <w:sz w:val="32"/>
          <w:szCs w:val="32"/>
          <w:lang w:val="en-US" w:eastAsia="zh-CN"/>
        </w:rPr>
        <w:t>（一）</w:t>
      </w:r>
      <w:r>
        <w:rPr>
          <w:rFonts w:hint="default" w:ascii="Times New Roman" w:hAnsi="Times New Roman" w:eastAsia="楷体_GB2312" w:cs="Times New Roman"/>
          <w:spacing w:val="0"/>
          <w:position w:val="0"/>
          <w:sz w:val="32"/>
          <w:szCs w:val="32"/>
          <w:highlight w:val="none"/>
          <w:lang w:val="en-US" w:eastAsia="zh-CN"/>
        </w:rPr>
        <w:t>未编制专项债资金支付管理办法</w:t>
      </w:r>
      <w:bookmarkEnd w:id="61"/>
    </w:p>
    <w:p w14:paraId="44D8877D">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没有专项债资金管理办法，在支付工程款等资金支出时，可能出现资金支出范围不明确</w:t>
      </w:r>
      <w:r>
        <w:rPr>
          <w:rFonts w:hint="eastAsia" w:ascii="Times New Roman" w:hAnsi="Times New Roman" w:eastAsia="仿宋_GB2312" w:cs="Times New Roman"/>
          <w:spacing w:val="3"/>
          <w:sz w:val="32"/>
          <w:szCs w:val="32"/>
          <w:highlight w:val="none"/>
          <w:lang w:val="en-US" w:eastAsia="zh-CN"/>
        </w:rPr>
        <w:t>的</w:t>
      </w:r>
      <w:r>
        <w:rPr>
          <w:rFonts w:hint="default" w:ascii="Times New Roman" w:hAnsi="Times New Roman" w:eastAsia="仿宋_GB2312" w:cs="Times New Roman"/>
          <w:spacing w:val="3"/>
          <w:sz w:val="32"/>
          <w:szCs w:val="32"/>
          <w:highlight w:val="none"/>
          <w:lang w:val="en-US" w:eastAsia="zh-CN"/>
        </w:rPr>
        <w:t>情况，导致资金未能精准投向既定项目建设相关的工程款</w:t>
      </w:r>
      <w:r>
        <w:rPr>
          <w:rFonts w:hint="eastAsia" w:ascii="Times New Roman" w:hAnsi="Times New Roman" w:eastAsia="仿宋_GB2312" w:cs="Times New Roman"/>
          <w:spacing w:val="3"/>
          <w:sz w:val="32"/>
          <w:szCs w:val="32"/>
          <w:highlight w:val="none"/>
          <w:lang w:val="en-US" w:eastAsia="zh-CN"/>
        </w:rPr>
        <w:t>款</w:t>
      </w:r>
      <w:r>
        <w:rPr>
          <w:rFonts w:hint="default" w:ascii="Times New Roman" w:hAnsi="Times New Roman" w:eastAsia="仿宋_GB2312" w:cs="Times New Roman"/>
          <w:spacing w:val="3"/>
          <w:sz w:val="32"/>
          <w:szCs w:val="32"/>
          <w:highlight w:val="none"/>
          <w:lang w:val="en-US" w:eastAsia="zh-CN"/>
        </w:rPr>
        <w:t>支付。</w:t>
      </w:r>
    </w:p>
    <w:p w14:paraId="1969B007">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outlineLvl w:val="9"/>
        <w:rPr>
          <w:rFonts w:hint="default" w:ascii="Times New Roman" w:hAnsi="Times New Roman" w:eastAsia="楷体_GB2312" w:cs="Times New Roman"/>
          <w:spacing w:val="0"/>
          <w:positio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不利于做好专项债资金支付与项目预算的匹配，可能造成预算超支或者资金闲置等不合理现象，影响项目整体资金安排和推进节奏。</w:t>
      </w:r>
    </w:p>
    <w:p w14:paraId="1398E73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62" w:name="_Toc27162"/>
      <w:r>
        <w:rPr>
          <w:rFonts w:hint="eastAsia" w:ascii="Times New Roman" w:hAnsi="Times New Roman" w:eastAsia="楷体_GB2312" w:cs="Times New Roman"/>
          <w:snapToGrid w:val="0"/>
          <w:color w:val="000000"/>
          <w:spacing w:val="0"/>
          <w:kern w:val="0"/>
          <w:position w:val="0"/>
          <w:sz w:val="32"/>
          <w:szCs w:val="32"/>
          <w:lang w:val="en-US" w:eastAsia="zh-CN"/>
        </w:rPr>
        <w:t>（二）</w:t>
      </w:r>
      <w:r>
        <w:rPr>
          <w:rFonts w:hint="default" w:ascii="Times New Roman" w:hAnsi="Times New Roman" w:eastAsia="楷体_GB2312" w:cs="Times New Roman"/>
          <w:spacing w:val="0"/>
          <w:position w:val="0"/>
          <w:sz w:val="32"/>
          <w:szCs w:val="32"/>
          <w:highlight w:val="none"/>
          <w:lang w:val="en-US" w:eastAsia="zh-CN"/>
        </w:rPr>
        <w:t>资金支付不及时</w:t>
      </w:r>
      <w:bookmarkEnd w:id="62"/>
    </w:p>
    <w:p w14:paraId="4BB42EB1">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eastAsia"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泗河竹子园橡胶坝工程质量检测报告编制项目费用，</w:t>
      </w:r>
      <w:r>
        <w:rPr>
          <w:rFonts w:hint="eastAsia" w:ascii="Times New Roman" w:hAnsi="Times New Roman" w:eastAsia="仿宋_GB2312" w:cs="Times New Roman"/>
          <w:spacing w:val="3"/>
          <w:sz w:val="32"/>
          <w:szCs w:val="32"/>
          <w:highlight w:val="none"/>
          <w:lang w:val="en-US" w:eastAsia="zh-CN"/>
        </w:rPr>
        <w:t>未按照</w:t>
      </w:r>
      <w:r>
        <w:rPr>
          <w:rFonts w:hint="default" w:ascii="Times New Roman" w:hAnsi="Times New Roman" w:eastAsia="仿宋_GB2312" w:cs="Times New Roman"/>
          <w:spacing w:val="3"/>
          <w:sz w:val="32"/>
          <w:szCs w:val="32"/>
          <w:highlight w:val="none"/>
          <w:lang w:val="en-US" w:eastAsia="zh-CN"/>
        </w:rPr>
        <w:t>合同约定</w:t>
      </w:r>
      <w:r>
        <w:rPr>
          <w:rFonts w:hint="eastAsia" w:ascii="Times New Roman" w:hAnsi="Times New Roman" w:eastAsia="仿宋_GB2312" w:cs="Times New Roman"/>
          <w:spacing w:val="3"/>
          <w:sz w:val="32"/>
          <w:szCs w:val="32"/>
          <w:highlight w:val="none"/>
          <w:lang w:val="en-US" w:eastAsia="zh-CN"/>
        </w:rPr>
        <w:t>支</w:t>
      </w:r>
      <w:r>
        <w:rPr>
          <w:rFonts w:hint="default" w:ascii="Times New Roman" w:hAnsi="Times New Roman" w:eastAsia="仿宋_GB2312" w:cs="Times New Roman"/>
          <w:spacing w:val="3"/>
          <w:sz w:val="32"/>
          <w:szCs w:val="32"/>
          <w:highlight w:val="none"/>
          <w:lang w:val="en-US" w:eastAsia="zh-CN"/>
        </w:rPr>
        <w:t>付50%</w:t>
      </w:r>
      <w:r>
        <w:rPr>
          <w:rFonts w:hint="eastAsia" w:ascii="Times New Roman" w:hAnsi="Times New Roman" w:eastAsia="仿宋_GB2312" w:cs="Times New Roman"/>
          <w:spacing w:val="3"/>
          <w:sz w:val="32"/>
          <w:szCs w:val="32"/>
          <w:highlight w:val="none"/>
          <w:lang w:val="en-US" w:eastAsia="zh-CN"/>
        </w:rPr>
        <w:t>。</w:t>
      </w:r>
    </w:p>
    <w:p w14:paraId="2E730C98">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63" w:name="_Toc10385"/>
      <w:r>
        <w:rPr>
          <w:rFonts w:hint="default" w:ascii="Times New Roman" w:hAnsi="Times New Roman" w:eastAsia="楷体_GB2312" w:cs="Times New Roman"/>
          <w:spacing w:val="0"/>
          <w:position w:val="0"/>
          <w:sz w:val="32"/>
          <w:szCs w:val="32"/>
          <w:highlight w:val="none"/>
          <w:lang w:val="en-US" w:eastAsia="zh-CN"/>
        </w:rPr>
        <w:t>（</w:t>
      </w:r>
      <w:r>
        <w:rPr>
          <w:rFonts w:hint="eastAsia" w:ascii="Times New Roman" w:hAnsi="Times New Roman" w:eastAsia="楷体_GB2312" w:cs="Times New Roman"/>
          <w:spacing w:val="0"/>
          <w:position w:val="0"/>
          <w:sz w:val="32"/>
          <w:szCs w:val="32"/>
          <w:highlight w:val="none"/>
          <w:lang w:val="en-US" w:eastAsia="zh-CN"/>
        </w:rPr>
        <w:t>三</w:t>
      </w:r>
      <w:r>
        <w:rPr>
          <w:rFonts w:hint="default" w:ascii="Times New Roman" w:hAnsi="Times New Roman" w:eastAsia="楷体_GB2312" w:cs="Times New Roman"/>
          <w:spacing w:val="0"/>
          <w:position w:val="0"/>
          <w:sz w:val="32"/>
          <w:szCs w:val="32"/>
          <w:highlight w:val="none"/>
          <w:lang w:val="en-US" w:eastAsia="zh-CN"/>
        </w:rPr>
        <w:t>）单位管理制度执行落实不到位</w:t>
      </w:r>
      <w:bookmarkEnd w:id="63"/>
    </w:p>
    <w:p w14:paraId="021EF67F">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因支付审批流程造成时间差异，部分资金未按照管理制度要求及时支付。</w:t>
      </w:r>
    </w:p>
    <w:p w14:paraId="7EE307C5">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40"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bookmarkStart w:id="64" w:name="_Toc29812"/>
      <w:bookmarkStart w:id="65" w:name="_Toc23983"/>
      <w:bookmarkStart w:id="66" w:name="_Toc8678"/>
      <w:r>
        <w:rPr>
          <w:rFonts w:hint="default" w:ascii="Times New Roman" w:hAnsi="Times New Roman" w:eastAsia="黑体" w:cs="Times New Roman"/>
          <w:color w:val="auto"/>
          <w:sz w:val="32"/>
          <w:szCs w:val="32"/>
          <w:highlight w:val="none"/>
          <w:lang w:val="en-US" w:eastAsia="zh-CN"/>
        </w:rPr>
        <w:t>六、相关建议</w:t>
      </w:r>
      <w:bookmarkEnd w:id="64"/>
      <w:bookmarkEnd w:id="65"/>
      <w:bookmarkEnd w:id="66"/>
    </w:p>
    <w:p w14:paraId="02A8A58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67" w:name="_Toc32040"/>
      <w:bookmarkStart w:id="68" w:name="_Toc533"/>
      <w:r>
        <w:rPr>
          <w:rFonts w:hint="default" w:ascii="Times New Roman" w:hAnsi="Times New Roman" w:eastAsia="楷体_GB2312" w:cs="Times New Roman"/>
          <w:spacing w:val="0"/>
          <w:position w:val="0"/>
          <w:sz w:val="32"/>
          <w:szCs w:val="32"/>
          <w:highlight w:val="none"/>
          <w:lang w:val="en-US" w:eastAsia="zh-CN"/>
        </w:rPr>
        <w:t>（一）编制专项债资金支付管理办法</w:t>
      </w:r>
      <w:bookmarkEnd w:id="67"/>
    </w:p>
    <w:bookmarkEnd w:id="68"/>
    <w:p w14:paraId="4D636F1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69" w:name="_Toc14913"/>
      <w:r>
        <w:rPr>
          <w:rFonts w:hint="default" w:ascii="Times New Roman" w:hAnsi="Times New Roman" w:eastAsia="仿宋_GB2312" w:cs="Times New Roman"/>
          <w:spacing w:val="3"/>
          <w:sz w:val="32"/>
          <w:szCs w:val="32"/>
          <w:highlight w:val="none"/>
          <w:lang w:val="en-US" w:eastAsia="zh-CN"/>
        </w:rPr>
        <w:t>结合单位实际及专项债资金使用要求、项目特点</w:t>
      </w:r>
      <w:r>
        <w:rPr>
          <w:rFonts w:hint="eastAsia" w:ascii="Times New Roman" w:hAnsi="Times New Roman" w:eastAsia="仿宋_GB2312" w:cs="Times New Roman"/>
          <w:spacing w:val="3"/>
          <w:sz w:val="32"/>
          <w:szCs w:val="32"/>
          <w:highlight w:val="none"/>
          <w:lang w:val="en-US" w:eastAsia="zh-CN"/>
        </w:rPr>
        <w:t>制定专债资金支付管理办法，</w:t>
      </w:r>
      <w:r>
        <w:rPr>
          <w:rFonts w:hint="default" w:ascii="Times New Roman" w:hAnsi="Times New Roman" w:eastAsia="仿宋_GB2312" w:cs="Times New Roman"/>
          <w:spacing w:val="3"/>
          <w:sz w:val="32"/>
          <w:szCs w:val="32"/>
          <w:highlight w:val="none"/>
          <w:lang w:val="en-US" w:eastAsia="zh-CN"/>
        </w:rPr>
        <w:t>依据项目预算来安排专项债资金工程款支付，建立预算执行跟踪机制，定期比对支付情况和预算安排，及时调整偏差，保障资金高效利用且项目顺利实施。</w:t>
      </w:r>
    </w:p>
    <w:p w14:paraId="24087E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70" w:name="_Toc9553"/>
      <w:r>
        <w:rPr>
          <w:rFonts w:hint="default" w:ascii="Times New Roman" w:hAnsi="Times New Roman" w:eastAsia="楷体_GB2312" w:cs="Times New Roman"/>
          <w:spacing w:val="0"/>
          <w:position w:val="0"/>
          <w:sz w:val="32"/>
          <w:szCs w:val="32"/>
          <w:highlight w:val="none"/>
          <w:lang w:val="en-US" w:eastAsia="zh-CN"/>
        </w:rPr>
        <w:t>（</w:t>
      </w:r>
      <w:r>
        <w:rPr>
          <w:rFonts w:hint="eastAsia" w:ascii="Times New Roman" w:hAnsi="Times New Roman" w:eastAsia="楷体_GB2312" w:cs="Times New Roman"/>
          <w:spacing w:val="0"/>
          <w:position w:val="0"/>
          <w:sz w:val="32"/>
          <w:szCs w:val="32"/>
          <w:highlight w:val="none"/>
          <w:lang w:val="en-US" w:eastAsia="zh-CN"/>
        </w:rPr>
        <w:t>二</w:t>
      </w:r>
      <w:r>
        <w:rPr>
          <w:rFonts w:hint="default" w:ascii="Times New Roman" w:hAnsi="Times New Roman" w:eastAsia="楷体_GB2312" w:cs="Times New Roman"/>
          <w:spacing w:val="0"/>
          <w:position w:val="0"/>
          <w:sz w:val="32"/>
          <w:szCs w:val="32"/>
          <w:highlight w:val="none"/>
          <w:lang w:val="en-US" w:eastAsia="zh-CN"/>
        </w:rPr>
        <w:t>）</w:t>
      </w:r>
      <w:bookmarkEnd w:id="69"/>
      <w:r>
        <w:rPr>
          <w:rFonts w:hint="eastAsia" w:ascii="Times New Roman" w:hAnsi="Times New Roman" w:eastAsia="楷体_GB2312" w:cs="Times New Roman"/>
          <w:spacing w:val="0"/>
          <w:position w:val="0"/>
          <w:sz w:val="32"/>
          <w:szCs w:val="32"/>
          <w:highlight w:val="none"/>
          <w:lang w:val="en-US" w:eastAsia="zh-CN"/>
        </w:rPr>
        <w:t>及</w:t>
      </w:r>
      <w:r>
        <w:rPr>
          <w:rFonts w:hint="default" w:ascii="Times New Roman" w:hAnsi="Times New Roman" w:eastAsia="楷体_GB2312" w:cs="Times New Roman"/>
          <w:spacing w:val="0"/>
          <w:position w:val="0"/>
          <w:sz w:val="32"/>
          <w:szCs w:val="32"/>
          <w:highlight w:val="none"/>
          <w:lang w:val="en-US" w:eastAsia="zh-CN"/>
        </w:rPr>
        <w:t>时足额支付项目资金</w:t>
      </w:r>
      <w:bookmarkEnd w:id="70"/>
    </w:p>
    <w:p w14:paraId="51D9BB3C">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单位</w:t>
      </w:r>
      <w:r>
        <w:rPr>
          <w:rFonts w:hint="eastAsia" w:ascii="Times New Roman" w:hAnsi="Times New Roman" w:eastAsia="仿宋_GB2312" w:cs="Times New Roman"/>
          <w:spacing w:val="3"/>
          <w:sz w:val="32"/>
          <w:szCs w:val="32"/>
          <w:highlight w:val="none"/>
          <w:lang w:val="en-US" w:eastAsia="zh-CN"/>
        </w:rPr>
        <w:t>应</w:t>
      </w:r>
      <w:r>
        <w:rPr>
          <w:rFonts w:hint="default" w:ascii="Times New Roman" w:hAnsi="Times New Roman" w:eastAsia="仿宋_GB2312" w:cs="Times New Roman"/>
          <w:spacing w:val="3"/>
          <w:sz w:val="32"/>
          <w:szCs w:val="32"/>
          <w:highlight w:val="none"/>
          <w:lang w:val="en-US" w:eastAsia="zh-CN"/>
        </w:rPr>
        <w:t>严格执行财务管理制度，按照合同要求及时支付款项，避免因支付不及时性，影响后续项目建设及验收。</w:t>
      </w:r>
    </w:p>
    <w:p w14:paraId="1643FE0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71" w:name="_Toc4089"/>
      <w:r>
        <w:rPr>
          <w:rFonts w:hint="default" w:ascii="Times New Roman" w:hAnsi="Times New Roman" w:eastAsia="楷体_GB2312" w:cs="Times New Roman"/>
          <w:spacing w:val="0"/>
          <w:position w:val="0"/>
          <w:sz w:val="32"/>
          <w:szCs w:val="32"/>
          <w:highlight w:val="none"/>
          <w:lang w:val="en-US" w:eastAsia="zh-CN"/>
        </w:rPr>
        <w:t>（</w:t>
      </w:r>
      <w:r>
        <w:rPr>
          <w:rFonts w:hint="eastAsia" w:ascii="Times New Roman" w:hAnsi="Times New Roman" w:eastAsia="楷体_GB2312" w:cs="Times New Roman"/>
          <w:spacing w:val="0"/>
          <w:position w:val="0"/>
          <w:sz w:val="32"/>
          <w:szCs w:val="32"/>
          <w:highlight w:val="none"/>
          <w:lang w:val="en-US" w:eastAsia="zh-CN"/>
        </w:rPr>
        <w:t>三</w:t>
      </w:r>
      <w:r>
        <w:rPr>
          <w:rFonts w:hint="default" w:ascii="Times New Roman" w:hAnsi="Times New Roman" w:eastAsia="楷体_GB2312" w:cs="Times New Roman"/>
          <w:spacing w:val="0"/>
          <w:position w:val="0"/>
          <w:sz w:val="32"/>
          <w:szCs w:val="32"/>
          <w:highlight w:val="none"/>
          <w:lang w:val="en-US" w:eastAsia="zh-CN"/>
        </w:rPr>
        <w:t>）防止管理制度形同虚设，严格按照管理制度执行</w:t>
      </w:r>
      <w:bookmarkEnd w:id="71"/>
    </w:p>
    <w:p w14:paraId="2502170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eastAsia" w:ascii="Times New Roman" w:hAnsi="Times New Roman" w:eastAsia="仿宋_GB2312" w:cs="Times New Roman"/>
          <w:spacing w:val="3"/>
          <w:sz w:val="32"/>
          <w:szCs w:val="32"/>
          <w:highlight w:val="none"/>
          <w:lang w:val="en-US" w:eastAsia="zh-CN"/>
        </w:rPr>
        <w:t>严格执行公司各项管理制度，能够使整个项目运作井井有条，提升工作效率，保障项目按约完成，降低因制度执行不到位带来的不良后果。</w:t>
      </w:r>
    </w:p>
    <w:p w14:paraId="423E66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附件</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1.</w:t>
      </w:r>
      <w:r>
        <w:rPr>
          <w:rFonts w:hint="default" w:ascii="Times New Roman" w:hAnsi="Times New Roman" w:eastAsia="仿宋_GB2312" w:cs="Times New Roman"/>
          <w:spacing w:val="0"/>
          <w:position w:val="0"/>
          <w:sz w:val="32"/>
          <w:szCs w:val="32"/>
          <w:highlight w:val="none"/>
        </w:rPr>
        <w:t>绩效评价得分表</w:t>
      </w:r>
    </w:p>
    <w:p w14:paraId="75FE44B7">
      <w:pPr>
        <w:pStyle w:val="12"/>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right="0" w:firstLine="1600" w:firstLineChars="500"/>
        <w:jc w:val="both"/>
        <w:textAlignment w:val="baseline"/>
        <w:outlineLvl w:val="9"/>
        <w:rPr>
          <w:rFonts w:hint="default" w:ascii="Times New Roman" w:hAnsi="Times New Roman" w:cs="Times New Roman"/>
          <w:highlight w:val="none"/>
        </w:rPr>
      </w:pPr>
      <w:bookmarkStart w:id="72" w:name="_Toc9117"/>
      <w:r>
        <w:rPr>
          <w:rFonts w:hint="default" w:ascii="Times New Roman" w:hAnsi="Times New Roman" w:eastAsia="仿宋_GB2312" w:cs="Times New Roman"/>
          <w:spacing w:val="0"/>
          <w:position w:val="0"/>
          <w:sz w:val="32"/>
          <w:szCs w:val="32"/>
          <w:highlight w:val="none"/>
          <w:lang w:val="en-US" w:eastAsia="zh-CN"/>
        </w:rPr>
        <w:t>2.问题清单</w:t>
      </w:r>
      <w:bookmarkEnd w:id="72"/>
    </w:p>
    <w:p w14:paraId="2995D49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600" w:firstLineChars="500"/>
        <w:jc w:val="both"/>
        <w:textAlignment w:val="baseline"/>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w:t>
      </w:r>
      <w:r>
        <w:rPr>
          <w:rFonts w:hint="default" w:ascii="Times New Roman" w:hAnsi="Times New Roman" w:eastAsia="仿宋_GB2312" w:cs="Times New Roman"/>
          <w:spacing w:val="0"/>
          <w:position w:val="0"/>
          <w:sz w:val="32"/>
          <w:szCs w:val="32"/>
          <w:lang w:val="en-US" w:eastAsia="zh-CN"/>
        </w:rPr>
        <w:t>调查分析报告</w:t>
      </w:r>
      <w:r>
        <w:rPr>
          <w:rFonts w:hint="default" w:ascii="Times New Roman" w:hAnsi="Times New Roman" w:eastAsia="仿宋_GB2312" w:cs="Times New Roman"/>
          <w:color w:val="auto"/>
          <w:sz w:val="32"/>
          <w:szCs w:val="32"/>
          <w:highlight w:val="none"/>
          <w:lang w:val="en-US" w:eastAsia="zh-CN" w:bidi="ar-SA"/>
        </w:rPr>
        <w:t xml:space="preserve">                          </w:t>
      </w:r>
    </w:p>
    <w:p w14:paraId="41F1F461">
      <w:pPr>
        <w:pStyle w:val="19"/>
        <w:keepNext w:val="0"/>
        <w:keepLines w:val="0"/>
        <w:pageBreakBefore w:val="0"/>
        <w:widowControl w:val="0"/>
        <w:kinsoku w:val="0"/>
        <w:wordWrap/>
        <w:overflowPunct/>
        <w:topLinePunct w:val="0"/>
        <w:autoSpaceDE w:val="0"/>
        <w:autoSpaceDN w:val="0"/>
        <w:bidi w:val="0"/>
        <w:adjustRightInd/>
        <w:snapToGrid w:val="0"/>
        <w:spacing w:line="600" w:lineRule="exact"/>
        <w:ind w:firstLine="640" w:firstLineChars="200"/>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bookmarkStart w:id="73" w:name="_Toc4133"/>
    </w:p>
    <w:p w14:paraId="351A66F7">
      <w:pPr>
        <w:pStyle w:val="19"/>
        <w:keepNext w:val="0"/>
        <w:keepLines w:val="0"/>
        <w:pageBreakBefore w:val="0"/>
        <w:widowControl w:val="0"/>
        <w:kinsoku w:val="0"/>
        <w:wordWrap/>
        <w:overflowPunct/>
        <w:topLinePunct w:val="0"/>
        <w:autoSpaceDE w:val="0"/>
        <w:autoSpaceDN w:val="0"/>
        <w:bidi w:val="0"/>
        <w:adjustRightInd/>
        <w:snapToGrid w:val="0"/>
        <w:spacing w:line="600" w:lineRule="exact"/>
        <w:ind w:firstLine="640" w:firstLineChars="200"/>
        <w:jc w:val="right"/>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济宁市仁兴会计师事务所 （普通合伙）</w:t>
      </w:r>
      <w:bookmarkEnd w:id="73"/>
    </w:p>
    <w:p w14:paraId="6A5E19AF">
      <w:pPr>
        <w:jc w:val="center"/>
        <w:rPr>
          <w:rFonts w:hint="default" w:ascii="Times New Roman" w:hAnsi="Times New Roman" w:eastAsia="仿宋_GB2312" w:cs="Times New Roman"/>
          <w:color w:val="auto"/>
          <w:sz w:val="32"/>
          <w:szCs w:val="32"/>
          <w:highlight w:val="none"/>
          <w:lang w:val="en-US" w:eastAsia="zh-CN" w:bidi="ar-SA"/>
        </w:rPr>
      </w:pPr>
    </w:p>
    <w:p w14:paraId="3E10D6FD">
      <w:pPr>
        <w:jc w:val="center"/>
        <w:rPr>
          <w:rFonts w:hint="default" w:ascii="Times New Roman" w:hAnsi="Times New Roman" w:cs="Times New Roman"/>
          <w:lang w:eastAsia="zh-CN"/>
        </w:rPr>
      </w:pPr>
      <w:r>
        <w:rPr>
          <w:rFonts w:hint="eastAsia" w:ascii="Times New Roman" w:hAnsi="Times New Roman" w:eastAsia="仿宋_GB2312" w:cs="Times New Roman"/>
          <w:color w:val="auto"/>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bidi="ar-SA"/>
        </w:rPr>
        <w:t xml:space="preserve">     2024年10月</w:t>
      </w:r>
    </w:p>
    <w:sectPr>
      <w:footerReference r:id="rId8" w:type="default"/>
      <w:pgSz w:w="11906" w:h="16838"/>
      <w:pgMar w:top="1587" w:right="1587" w:bottom="1587" w:left="1587" w:header="708" w:footer="1417"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urce Han Sans CN">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A474">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609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CD1A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CD1A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14C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11E31">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611E31">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561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8C4C"/>
    <w:multiLevelType w:val="singleLevel"/>
    <w:tmpl w:val="90248C4C"/>
    <w:lvl w:ilvl="0" w:tentative="0">
      <w:start w:val="5"/>
      <w:numFmt w:val="decimal"/>
      <w:suff w:val="nothing"/>
      <w:lvlText w:val="（%1）"/>
      <w:lvlJc w:val="left"/>
    </w:lvl>
  </w:abstractNum>
  <w:abstractNum w:abstractNumId="1">
    <w:nsid w:val="E9B5AA08"/>
    <w:multiLevelType w:val="singleLevel"/>
    <w:tmpl w:val="E9B5AA08"/>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QzOWIyMzk4M2NkZTZjOWZhZTMxODY5ZTZhNTAyMGYifQ=="/>
  </w:docVars>
  <w:rsids>
    <w:rsidRoot w:val="00000000"/>
    <w:rsid w:val="003A6B66"/>
    <w:rsid w:val="003D6656"/>
    <w:rsid w:val="00423C6D"/>
    <w:rsid w:val="004B48CF"/>
    <w:rsid w:val="0052033B"/>
    <w:rsid w:val="00775459"/>
    <w:rsid w:val="008A10E5"/>
    <w:rsid w:val="009663CD"/>
    <w:rsid w:val="00A30E66"/>
    <w:rsid w:val="00B9291B"/>
    <w:rsid w:val="00DD75D2"/>
    <w:rsid w:val="01141165"/>
    <w:rsid w:val="01C42BAB"/>
    <w:rsid w:val="01C4410E"/>
    <w:rsid w:val="01D260DF"/>
    <w:rsid w:val="01D731C0"/>
    <w:rsid w:val="01E23011"/>
    <w:rsid w:val="01EB2D94"/>
    <w:rsid w:val="020F7B7E"/>
    <w:rsid w:val="021F64A1"/>
    <w:rsid w:val="023A5D4F"/>
    <w:rsid w:val="025F743A"/>
    <w:rsid w:val="0293255D"/>
    <w:rsid w:val="02A70D3C"/>
    <w:rsid w:val="02B97140"/>
    <w:rsid w:val="02F53218"/>
    <w:rsid w:val="03552F5A"/>
    <w:rsid w:val="036839EA"/>
    <w:rsid w:val="03726D6C"/>
    <w:rsid w:val="03857B78"/>
    <w:rsid w:val="03A2540C"/>
    <w:rsid w:val="03A84E3D"/>
    <w:rsid w:val="03D35307"/>
    <w:rsid w:val="03D82945"/>
    <w:rsid w:val="03F5648C"/>
    <w:rsid w:val="04206073"/>
    <w:rsid w:val="044161EF"/>
    <w:rsid w:val="044A5DA1"/>
    <w:rsid w:val="0481543D"/>
    <w:rsid w:val="04844854"/>
    <w:rsid w:val="048E1E79"/>
    <w:rsid w:val="049F343C"/>
    <w:rsid w:val="04A71780"/>
    <w:rsid w:val="04B117F8"/>
    <w:rsid w:val="04E00794"/>
    <w:rsid w:val="04E5578A"/>
    <w:rsid w:val="04E7163B"/>
    <w:rsid w:val="05026CB1"/>
    <w:rsid w:val="05162AC7"/>
    <w:rsid w:val="051F59C1"/>
    <w:rsid w:val="05270C62"/>
    <w:rsid w:val="053E0EA6"/>
    <w:rsid w:val="0543026B"/>
    <w:rsid w:val="05497C83"/>
    <w:rsid w:val="05571F68"/>
    <w:rsid w:val="056533F5"/>
    <w:rsid w:val="05657340"/>
    <w:rsid w:val="05727D9B"/>
    <w:rsid w:val="05764899"/>
    <w:rsid w:val="059A0FFD"/>
    <w:rsid w:val="05A00AB1"/>
    <w:rsid w:val="05A607FA"/>
    <w:rsid w:val="05FB7DA9"/>
    <w:rsid w:val="06102C36"/>
    <w:rsid w:val="061816F7"/>
    <w:rsid w:val="06435608"/>
    <w:rsid w:val="06563FCE"/>
    <w:rsid w:val="065C11FA"/>
    <w:rsid w:val="066B2B94"/>
    <w:rsid w:val="069114AA"/>
    <w:rsid w:val="06F55739"/>
    <w:rsid w:val="07011917"/>
    <w:rsid w:val="070C4022"/>
    <w:rsid w:val="072C2D2F"/>
    <w:rsid w:val="073836D3"/>
    <w:rsid w:val="073C1CC6"/>
    <w:rsid w:val="0749529D"/>
    <w:rsid w:val="074A08B5"/>
    <w:rsid w:val="077B035D"/>
    <w:rsid w:val="079C288F"/>
    <w:rsid w:val="07B76CEE"/>
    <w:rsid w:val="07C12195"/>
    <w:rsid w:val="07CA44AF"/>
    <w:rsid w:val="07D653C6"/>
    <w:rsid w:val="07D95375"/>
    <w:rsid w:val="07E71950"/>
    <w:rsid w:val="07FE220F"/>
    <w:rsid w:val="080F139F"/>
    <w:rsid w:val="08120CE4"/>
    <w:rsid w:val="08400D30"/>
    <w:rsid w:val="08536A17"/>
    <w:rsid w:val="087C32B0"/>
    <w:rsid w:val="08A53712"/>
    <w:rsid w:val="08A92C4D"/>
    <w:rsid w:val="08F63905"/>
    <w:rsid w:val="092910A0"/>
    <w:rsid w:val="09334A53"/>
    <w:rsid w:val="094821F8"/>
    <w:rsid w:val="096B74F4"/>
    <w:rsid w:val="09722ECD"/>
    <w:rsid w:val="097F55EA"/>
    <w:rsid w:val="09880942"/>
    <w:rsid w:val="099B42AE"/>
    <w:rsid w:val="09A01166"/>
    <w:rsid w:val="09A45050"/>
    <w:rsid w:val="09AC0D9F"/>
    <w:rsid w:val="09D85D6F"/>
    <w:rsid w:val="09D973F0"/>
    <w:rsid w:val="0A0C05B1"/>
    <w:rsid w:val="0A1357D3"/>
    <w:rsid w:val="0A2A37A7"/>
    <w:rsid w:val="0A4C51C0"/>
    <w:rsid w:val="0A8311EE"/>
    <w:rsid w:val="0A8324F5"/>
    <w:rsid w:val="0AB45E78"/>
    <w:rsid w:val="0AE2298C"/>
    <w:rsid w:val="0AEC412B"/>
    <w:rsid w:val="0B245C4F"/>
    <w:rsid w:val="0B33099D"/>
    <w:rsid w:val="0B52745A"/>
    <w:rsid w:val="0B641412"/>
    <w:rsid w:val="0B9D7011"/>
    <w:rsid w:val="0BB91287"/>
    <w:rsid w:val="0BC01797"/>
    <w:rsid w:val="0BE81B6C"/>
    <w:rsid w:val="0C6241F4"/>
    <w:rsid w:val="0C71390F"/>
    <w:rsid w:val="0C7228AC"/>
    <w:rsid w:val="0CA84E57"/>
    <w:rsid w:val="0CB55DCB"/>
    <w:rsid w:val="0D0C3638"/>
    <w:rsid w:val="0D363F11"/>
    <w:rsid w:val="0D3764E2"/>
    <w:rsid w:val="0D3D5112"/>
    <w:rsid w:val="0D841421"/>
    <w:rsid w:val="0D9755F8"/>
    <w:rsid w:val="0D980E3A"/>
    <w:rsid w:val="0DA56BD1"/>
    <w:rsid w:val="0DD32CC5"/>
    <w:rsid w:val="0E1F3F05"/>
    <w:rsid w:val="0E2F0717"/>
    <w:rsid w:val="0E3B683E"/>
    <w:rsid w:val="0E4A1F2E"/>
    <w:rsid w:val="0E786070"/>
    <w:rsid w:val="0E9B4435"/>
    <w:rsid w:val="0EA62E13"/>
    <w:rsid w:val="0EAC5AA6"/>
    <w:rsid w:val="0EAD7298"/>
    <w:rsid w:val="0EB3776F"/>
    <w:rsid w:val="0EB62995"/>
    <w:rsid w:val="0EC06BE9"/>
    <w:rsid w:val="0EFE7BD7"/>
    <w:rsid w:val="0F0A5EF6"/>
    <w:rsid w:val="0F0D7E49"/>
    <w:rsid w:val="0F2C0542"/>
    <w:rsid w:val="0F37049E"/>
    <w:rsid w:val="0F6A54E0"/>
    <w:rsid w:val="0F745802"/>
    <w:rsid w:val="0F961BBD"/>
    <w:rsid w:val="0FA82046"/>
    <w:rsid w:val="0FB26035"/>
    <w:rsid w:val="0FBF4992"/>
    <w:rsid w:val="0FD54089"/>
    <w:rsid w:val="0FD956AC"/>
    <w:rsid w:val="10321BA7"/>
    <w:rsid w:val="105C48D7"/>
    <w:rsid w:val="10670543"/>
    <w:rsid w:val="10993885"/>
    <w:rsid w:val="10B139D9"/>
    <w:rsid w:val="10D74019"/>
    <w:rsid w:val="11072430"/>
    <w:rsid w:val="115D17F3"/>
    <w:rsid w:val="115E07D5"/>
    <w:rsid w:val="119079FB"/>
    <w:rsid w:val="11952449"/>
    <w:rsid w:val="11973C15"/>
    <w:rsid w:val="119D3A16"/>
    <w:rsid w:val="11BC6F84"/>
    <w:rsid w:val="11F903E3"/>
    <w:rsid w:val="1226449E"/>
    <w:rsid w:val="122A32F3"/>
    <w:rsid w:val="12333415"/>
    <w:rsid w:val="126D6927"/>
    <w:rsid w:val="1273087D"/>
    <w:rsid w:val="12A44512"/>
    <w:rsid w:val="12B31436"/>
    <w:rsid w:val="12CE51E2"/>
    <w:rsid w:val="12D053C3"/>
    <w:rsid w:val="12D35AD5"/>
    <w:rsid w:val="12DB3BA1"/>
    <w:rsid w:val="12EA3DB0"/>
    <w:rsid w:val="1313720D"/>
    <w:rsid w:val="132F0080"/>
    <w:rsid w:val="13384EEC"/>
    <w:rsid w:val="137748F8"/>
    <w:rsid w:val="13785584"/>
    <w:rsid w:val="13A80250"/>
    <w:rsid w:val="13C8306A"/>
    <w:rsid w:val="1413216F"/>
    <w:rsid w:val="143F232D"/>
    <w:rsid w:val="14524026"/>
    <w:rsid w:val="146D4668"/>
    <w:rsid w:val="14794F90"/>
    <w:rsid w:val="14AC445D"/>
    <w:rsid w:val="14C20CA0"/>
    <w:rsid w:val="14C95D7D"/>
    <w:rsid w:val="14D36116"/>
    <w:rsid w:val="14DE442F"/>
    <w:rsid w:val="14F718AB"/>
    <w:rsid w:val="152A0AFF"/>
    <w:rsid w:val="1547701F"/>
    <w:rsid w:val="15CD652B"/>
    <w:rsid w:val="16005D04"/>
    <w:rsid w:val="161F1B1F"/>
    <w:rsid w:val="16242D53"/>
    <w:rsid w:val="163F05DA"/>
    <w:rsid w:val="164E081E"/>
    <w:rsid w:val="165C118C"/>
    <w:rsid w:val="1665115A"/>
    <w:rsid w:val="16846ABD"/>
    <w:rsid w:val="16941A88"/>
    <w:rsid w:val="16CE6163"/>
    <w:rsid w:val="16EB51B8"/>
    <w:rsid w:val="16ED23FC"/>
    <w:rsid w:val="16FD297F"/>
    <w:rsid w:val="17035549"/>
    <w:rsid w:val="171657DF"/>
    <w:rsid w:val="17242614"/>
    <w:rsid w:val="173A604B"/>
    <w:rsid w:val="173B5475"/>
    <w:rsid w:val="17457E73"/>
    <w:rsid w:val="17A931C8"/>
    <w:rsid w:val="17B1375A"/>
    <w:rsid w:val="17B470A8"/>
    <w:rsid w:val="17B62A05"/>
    <w:rsid w:val="17C65E4D"/>
    <w:rsid w:val="17F567C0"/>
    <w:rsid w:val="180060F8"/>
    <w:rsid w:val="180D3552"/>
    <w:rsid w:val="180E2ED4"/>
    <w:rsid w:val="181561F0"/>
    <w:rsid w:val="18174235"/>
    <w:rsid w:val="183549D8"/>
    <w:rsid w:val="183F0D66"/>
    <w:rsid w:val="1854440E"/>
    <w:rsid w:val="18567F5A"/>
    <w:rsid w:val="18586140"/>
    <w:rsid w:val="186E7EF3"/>
    <w:rsid w:val="18745F59"/>
    <w:rsid w:val="18AC7C72"/>
    <w:rsid w:val="18E52D16"/>
    <w:rsid w:val="18EB2C9C"/>
    <w:rsid w:val="19406B43"/>
    <w:rsid w:val="19466124"/>
    <w:rsid w:val="19585D54"/>
    <w:rsid w:val="19662742"/>
    <w:rsid w:val="19680CDD"/>
    <w:rsid w:val="198A4263"/>
    <w:rsid w:val="19A1157D"/>
    <w:rsid w:val="19AA2BFE"/>
    <w:rsid w:val="19D15715"/>
    <w:rsid w:val="19E77444"/>
    <w:rsid w:val="19F8504F"/>
    <w:rsid w:val="1A0F712B"/>
    <w:rsid w:val="1A5328A6"/>
    <w:rsid w:val="1AC35C7E"/>
    <w:rsid w:val="1ACC2EC5"/>
    <w:rsid w:val="1ADF238C"/>
    <w:rsid w:val="1B123235"/>
    <w:rsid w:val="1B1A42DC"/>
    <w:rsid w:val="1B2B07C0"/>
    <w:rsid w:val="1B2E786F"/>
    <w:rsid w:val="1B470E35"/>
    <w:rsid w:val="1B790F51"/>
    <w:rsid w:val="1B8229A5"/>
    <w:rsid w:val="1BBE6445"/>
    <w:rsid w:val="1BBF3438"/>
    <w:rsid w:val="1BE723D0"/>
    <w:rsid w:val="1BEA0855"/>
    <w:rsid w:val="1BFB57D8"/>
    <w:rsid w:val="1C054074"/>
    <w:rsid w:val="1C1F595C"/>
    <w:rsid w:val="1C2B7608"/>
    <w:rsid w:val="1C4133A8"/>
    <w:rsid w:val="1C43370A"/>
    <w:rsid w:val="1C536B8E"/>
    <w:rsid w:val="1C67088B"/>
    <w:rsid w:val="1C6A2852"/>
    <w:rsid w:val="1C715266"/>
    <w:rsid w:val="1C887AFA"/>
    <w:rsid w:val="1CC21A16"/>
    <w:rsid w:val="1CE95C42"/>
    <w:rsid w:val="1CF368EC"/>
    <w:rsid w:val="1CFD4D4B"/>
    <w:rsid w:val="1D0C6F11"/>
    <w:rsid w:val="1D235EA4"/>
    <w:rsid w:val="1D6B6159"/>
    <w:rsid w:val="1D764E96"/>
    <w:rsid w:val="1D8045FA"/>
    <w:rsid w:val="1D887DB3"/>
    <w:rsid w:val="1D8A36F5"/>
    <w:rsid w:val="1D962329"/>
    <w:rsid w:val="1DB101A6"/>
    <w:rsid w:val="1DD24BCB"/>
    <w:rsid w:val="1E0102F8"/>
    <w:rsid w:val="1E0E176D"/>
    <w:rsid w:val="1E25422D"/>
    <w:rsid w:val="1E296894"/>
    <w:rsid w:val="1E4075E6"/>
    <w:rsid w:val="1E4B7145"/>
    <w:rsid w:val="1E564243"/>
    <w:rsid w:val="1E626CBE"/>
    <w:rsid w:val="1E7A3ED9"/>
    <w:rsid w:val="1EA23DFC"/>
    <w:rsid w:val="1ECC08B2"/>
    <w:rsid w:val="1EE241F9"/>
    <w:rsid w:val="1EFB350D"/>
    <w:rsid w:val="1EFB7AA4"/>
    <w:rsid w:val="1F25478E"/>
    <w:rsid w:val="1F3E13BD"/>
    <w:rsid w:val="1F4D7E44"/>
    <w:rsid w:val="1F4E0F2D"/>
    <w:rsid w:val="1F721825"/>
    <w:rsid w:val="1F7C72F5"/>
    <w:rsid w:val="1F917541"/>
    <w:rsid w:val="1F930A9A"/>
    <w:rsid w:val="1FB80B9A"/>
    <w:rsid w:val="1FCD06BD"/>
    <w:rsid w:val="1FCF7B02"/>
    <w:rsid w:val="20423619"/>
    <w:rsid w:val="204328F8"/>
    <w:rsid w:val="205A14BB"/>
    <w:rsid w:val="208D3C12"/>
    <w:rsid w:val="20AC392C"/>
    <w:rsid w:val="20B56069"/>
    <w:rsid w:val="20BE50D0"/>
    <w:rsid w:val="210525B3"/>
    <w:rsid w:val="210C37AF"/>
    <w:rsid w:val="212271F4"/>
    <w:rsid w:val="213351E0"/>
    <w:rsid w:val="213E2CCB"/>
    <w:rsid w:val="215003D5"/>
    <w:rsid w:val="217771F7"/>
    <w:rsid w:val="21C706C4"/>
    <w:rsid w:val="21EC12BA"/>
    <w:rsid w:val="21F229A5"/>
    <w:rsid w:val="221B2F87"/>
    <w:rsid w:val="22295305"/>
    <w:rsid w:val="224174B9"/>
    <w:rsid w:val="22860C54"/>
    <w:rsid w:val="22877591"/>
    <w:rsid w:val="22BB6814"/>
    <w:rsid w:val="22EA37DD"/>
    <w:rsid w:val="22FA4207"/>
    <w:rsid w:val="231D4366"/>
    <w:rsid w:val="232F3BB8"/>
    <w:rsid w:val="234D6204"/>
    <w:rsid w:val="235F406A"/>
    <w:rsid w:val="23692A54"/>
    <w:rsid w:val="23786A0D"/>
    <w:rsid w:val="2392046E"/>
    <w:rsid w:val="23CC7B09"/>
    <w:rsid w:val="23F41B47"/>
    <w:rsid w:val="24140F12"/>
    <w:rsid w:val="24447A00"/>
    <w:rsid w:val="2472648D"/>
    <w:rsid w:val="248D1053"/>
    <w:rsid w:val="24904744"/>
    <w:rsid w:val="249064A5"/>
    <w:rsid w:val="24A62CBF"/>
    <w:rsid w:val="24B51BDF"/>
    <w:rsid w:val="24B76F46"/>
    <w:rsid w:val="24C640DD"/>
    <w:rsid w:val="24C82C1A"/>
    <w:rsid w:val="24DD4C36"/>
    <w:rsid w:val="24DE624F"/>
    <w:rsid w:val="24F8564E"/>
    <w:rsid w:val="24FA00A2"/>
    <w:rsid w:val="25000C93"/>
    <w:rsid w:val="250F3482"/>
    <w:rsid w:val="257C53A7"/>
    <w:rsid w:val="259C44B1"/>
    <w:rsid w:val="25AC68AA"/>
    <w:rsid w:val="25EA5704"/>
    <w:rsid w:val="26B30632"/>
    <w:rsid w:val="26BA6672"/>
    <w:rsid w:val="26BB73DE"/>
    <w:rsid w:val="26C756D4"/>
    <w:rsid w:val="26C852F3"/>
    <w:rsid w:val="26D272A7"/>
    <w:rsid w:val="26E50D2A"/>
    <w:rsid w:val="27314F1E"/>
    <w:rsid w:val="274F14ED"/>
    <w:rsid w:val="27514612"/>
    <w:rsid w:val="27594216"/>
    <w:rsid w:val="277D0602"/>
    <w:rsid w:val="278E3F81"/>
    <w:rsid w:val="27A243AF"/>
    <w:rsid w:val="27C44D7F"/>
    <w:rsid w:val="27CC45A3"/>
    <w:rsid w:val="27D17500"/>
    <w:rsid w:val="27E509B7"/>
    <w:rsid w:val="2823737E"/>
    <w:rsid w:val="282412FB"/>
    <w:rsid w:val="284F523A"/>
    <w:rsid w:val="28A766D5"/>
    <w:rsid w:val="28AD1177"/>
    <w:rsid w:val="28CF02C4"/>
    <w:rsid w:val="28DE0557"/>
    <w:rsid w:val="290E343D"/>
    <w:rsid w:val="29324350"/>
    <w:rsid w:val="293B69AC"/>
    <w:rsid w:val="2958711D"/>
    <w:rsid w:val="29597DF9"/>
    <w:rsid w:val="2962484B"/>
    <w:rsid w:val="29931076"/>
    <w:rsid w:val="299B6018"/>
    <w:rsid w:val="29B1237D"/>
    <w:rsid w:val="29D34487"/>
    <w:rsid w:val="29FF4C6F"/>
    <w:rsid w:val="2A19351D"/>
    <w:rsid w:val="2A1E1E90"/>
    <w:rsid w:val="2A263FDF"/>
    <w:rsid w:val="2A331F34"/>
    <w:rsid w:val="2A8820F8"/>
    <w:rsid w:val="2A8C4ECB"/>
    <w:rsid w:val="2A8E3725"/>
    <w:rsid w:val="2A8F73A1"/>
    <w:rsid w:val="2A9C3DF6"/>
    <w:rsid w:val="2AA00741"/>
    <w:rsid w:val="2AAC548F"/>
    <w:rsid w:val="2ACC06BC"/>
    <w:rsid w:val="2AD76BDC"/>
    <w:rsid w:val="2B8C7782"/>
    <w:rsid w:val="2BB97CC8"/>
    <w:rsid w:val="2BD20A1D"/>
    <w:rsid w:val="2BDB6BA0"/>
    <w:rsid w:val="2BEC371F"/>
    <w:rsid w:val="2BF65FB8"/>
    <w:rsid w:val="2C1C51EE"/>
    <w:rsid w:val="2C30265C"/>
    <w:rsid w:val="2C43529A"/>
    <w:rsid w:val="2C495515"/>
    <w:rsid w:val="2C596FCF"/>
    <w:rsid w:val="2C6D49AA"/>
    <w:rsid w:val="2CBD75B4"/>
    <w:rsid w:val="2CC741D2"/>
    <w:rsid w:val="2CDF7FCA"/>
    <w:rsid w:val="2CE55951"/>
    <w:rsid w:val="2CEF4A11"/>
    <w:rsid w:val="2CF577ED"/>
    <w:rsid w:val="2D055D4A"/>
    <w:rsid w:val="2D1759B5"/>
    <w:rsid w:val="2D295BC9"/>
    <w:rsid w:val="2D3A3169"/>
    <w:rsid w:val="2D483DC1"/>
    <w:rsid w:val="2D582009"/>
    <w:rsid w:val="2D6D38A5"/>
    <w:rsid w:val="2D74137C"/>
    <w:rsid w:val="2D766B80"/>
    <w:rsid w:val="2D775D87"/>
    <w:rsid w:val="2D7F661C"/>
    <w:rsid w:val="2DAB1D11"/>
    <w:rsid w:val="2DB7260D"/>
    <w:rsid w:val="2DBF0527"/>
    <w:rsid w:val="2DFF1297"/>
    <w:rsid w:val="2E091797"/>
    <w:rsid w:val="2E093550"/>
    <w:rsid w:val="2E3E1D79"/>
    <w:rsid w:val="2EB23860"/>
    <w:rsid w:val="2EB31546"/>
    <w:rsid w:val="2EB628DA"/>
    <w:rsid w:val="2ECA5102"/>
    <w:rsid w:val="2EF62B21"/>
    <w:rsid w:val="2EFA733D"/>
    <w:rsid w:val="2F1044D2"/>
    <w:rsid w:val="2F1506DD"/>
    <w:rsid w:val="2F4A6646"/>
    <w:rsid w:val="2F594063"/>
    <w:rsid w:val="2F666780"/>
    <w:rsid w:val="2F6F1AD9"/>
    <w:rsid w:val="2F6F4393"/>
    <w:rsid w:val="2F7130B6"/>
    <w:rsid w:val="2F7B06D6"/>
    <w:rsid w:val="2FA94230"/>
    <w:rsid w:val="2FD63906"/>
    <w:rsid w:val="2FE11968"/>
    <w:rsid w:val="2FE97969"/>
    <w:rsid w:val="2FF134A1"/>
    <w:rsid w:val="2FF77B9C"/>
    <w:rsid w:val="302913F7"/>
    <w:rsid w:val="3050225E"/>
    <w:rsid w:val="307B2683"/>
    <w:rsid w:val="30803A33"/>
    <w:rsid w:val="30BB0C62"/>
    <w:rsid w:val="30CD45C5"/>
    <w:rsid w:val="30D065A7"/>
    <w:rsid w:val="30EF6EDC"/>
    <w:rsid w:val="311A26B5"/>
    <w:rsid w:val="312B664B"/>
    <w:rsid w:val="31364371"/>
    <w:rsid w:val="313D54F2"/>
    <w:rsid w:val="31466CA6"/>
    <w:rsid w:val="31495DDF"/>
    <w:rsid w:val="31602C4C"/>
    <w:rsid w:val="317E6003"/>
    <w:rsid w:val="31815AF3"/>
    <w:rsid w:val="31B02819"/>
    <w:rsid w:val="31C11014"/>
    <w:rsid w:val="31D8696D"/>
    <w:rsid w:val="32490537"/>
    <w:rsid w:val="324C3F9F"/>
    <w:rsid w:val="327B2A81"/>
    <w:rsid w:val="32C343ED"/>
    <w:rsid w:val="32E82CA6"/>
    <w:rsid w:val="32FD564D"/>
    <w:rsid w:val="33093FF2"/>
    <w:rsid w:val="330C5891"/>
    <w:rsid w:val="334E5AF4"/>
    <w:rsid w:val="336D4799"/>
    <w:rsid w:val="337616F8"/>
    <w:rsid w:val="33A2109B"/>
    <w:rsid w:val="33D21FDE"/>
    <w:rsid w:val="33ED43D9"/>
    <w:rsid w:val="34675181"/>
    <w:rsid w:val="346A42F6"/>
    <w:rsid w:val="34735BC7"/>
    <w:rsid w:val="34901834"/>
    <w:rsid w:val="34D4021B"/>
    <w:rsid w:val="34DF0065"/>
    <w:rsid w:val="34E46AC5"/>
    <w:rsid w:val="34F07FD1"/>
    <w:rsid w:val="34F82570"/>
    <w:rsid w:val="35076310"/>
    <w:rsid w:val="35120181"/>
    <w:rsid w:val="351C6F68"/>
    <w:rsid w:val="3538471B"/>
    <w:rsid w:val="35405777"/>
    <w:rsid w:val="354E3B8F"/>
    <w:rsid w:val="35643762"/>
    <w:rsid w:val="356F2504"/>
    <w:rsid w:val="35803742"/>
    <w:rsid w:val="359A7184"/>
    <w:rsid w:val="35A728CC"/>
    <w:rsid w:val="35B44A00"/>
    <w:rsid w:val="35C8446B"/>
    <w:rsid w:val="35DE3514"/>
    <w:rsid w:val="35E86141"/>
    <w:rsid w:val="35F34E61"/>
    <w:rsid w:val="35F5085E"/>
    <w:rsid w:val="36105ED3"/>
    <w:rsid w:val="361B2BBB"/>
    <w:rsid w:val="362A675A"/>
    <w:rsid w:val="3637411B"/>
    <w:rsid w:val="3665370B"/>
    <w:rsid w:val="36D30B9F"/>
    <w:rsid w:val="37135897"/>
    <w:rsid w:val="372060A8"/>
    <w:rsid w:val="373015BC"/>
    <w:rsid w:val="373E10BB"/>
    <w:rsid w:val="375F2433"/>
    <w:rsid w:val="3780331E"/>
    <w:rsid w:val="3787198A"/>
    <w:rsid w:val="379B7559"/>
    <w:rsid w:val="37A02768"/>
    <w:rsid w:val="37DB416F"/>
    <w:rsid w:val="38026E0C"/>
    <w:rsid w:val="380F1B3F"/>
    <w:rsid w:val="38282753"/>
    <w:rsid w:val="382B6266"/>
    <w:rsid w:val="385A687D"/>
    <w:rsid w:val="386320D3"/>
    <w:rsid w:val="38AA5930"/>
    <w:rsid w:val="38CF06F5"/>
    <w:rsid w:val="38CF2505"/>
    <w:rsid w:val="38DE1A7D"/>
    <w:rsid w:val="3923084B"/>
    <w:rsid w:val="392F1B12"/>
    <w:rsid w:val="39660B39"/>
    <w:rsid w:val="396F26D5"/>
    <w:rsid w:val="397C551E"/>
    <w:rsid w:val="398664FD"/>
    <w:rsid w:val="398F7860"/>
    <w:rsid w:val="39970912"/>
    <w:rsid w:val="39A52000"/>
    <w:rsid w:val="39C3314D"/>
    <w:rsid w:val="39DA7253"/>
    <w:rsid w:val="39E210F9"/>
    <w:rsid w:val="39F234C2"/>
    <w:rsid w:val="39FE6173"/>
    <w:rsid w:val="3A0E5E56"/>
    <w:rsid w:val="3A371445"/>
    <w:rsid w:val="3A3E5A2A"/>
    <w:rsid w:val="3A667A24"/>
    <w:rsid w:val="3A8C79E3"/>
    <w:rsid w:val="3A91085B"/>
    <w:rsid w:val="3AB66C4F"/>
    <w:rsid w:val="3B1A71C1"/>
    <w:rsid w:val="3B2A71FC"/>
    <w:rsid w:val="3B3F2CA7"/>
    <w:rsid w:val="3B46294E"/>
    <w:rsid w:val="3B497682"/>
    <w:rsid w:val="3B4D154E"/>
    <w:rsid w:val="3B551934"/>
    <w:rsid w:val="3B7A6672"/>
    <w:rsid w:val="3B8A6646"/>
    <w:rsid w:val="3BA725FA"/>
    <w:rsid w:val="3BC4024D"/>
    <w:rsid w:val="3BCD5B2A"/>
    <w:rsid w:val="3BD80A06"/>
    <w:rsid w:val="3BDC516E"/>
    <w:rsid w:val="3BEE1FD7"/>
    <w:rsid w:val="3BEE3203"/>
    <w:rsid w:val="3C2F56E0"/>
    <w:rsid w:val="3C5466E3"/>
    <w:rsid w:val="3C556DB6"/>
    <w:rsid w:val="3C9F0526"/>
    <w:rsid w:val="3CA779C0"/>
    <w:rsid w:val="3CD218F9"/>
    <w:rsid w:val="3CE5157D"/>
    <w:rsid w:val="3CFB3830"/>
    <w:rsid w:val="3CFD6976"/>
    <w:rsid w:val="3D0701AD"/>
    <w:rsid w:val="3D0C422C"/>
    <w:rsid w:val="3D452778"/>
    <w:rsid w:val="3D465137"/>
    <w:rsid w:val="3D8949C3"/>
    <w:rsid w:val="3D9061E1"/>
    <w:rsid w:val="3DC169E0"/>
    <w:rsid w:val="3DC80BBF"/>
    <w:rsid w:val="3DD447B3"/>
    <w:rsid w:val="3DD67C94"/>
    <w:rsid w:val="3E004E8A"/>
    <w:rsid w:val="3E323C6C"/>
    <w:rsid w:val="3E3722EA"/>
    <w:rsid w:val="3E4B1963"/>
    <w:rsid w:val="3E5C147A"/>
    <w:rsid w:val="3E5E1696"/>
    <w:rsid w:val="3E6114B1"/>
    <w:rsid w:val="3E88226F"/>
    <w:rsid w:val="3E9B3B52"/>
    <w:rsid w:val="3ECB3908"/>
    <w:rsid w:val="3ED343B8"/>
    <w:rsid w:val="3F016D5B"/>
    <w:rsid w:val="3F07378F"/>
    <w:rsid w:val="3F1665F9"/>
    <w:rsid w:val="3F1F6D84"/>
    <w:rsid w:val="3F2D0907"/>
    <w:rsid w:val="3F6F342F"/>
    <w:rsid w:val="3F8F4351"/>
    <w:rsid w:val="3FAC5777"/>
    <w:rsid w:val="3FAC7E3C"/>
    <w:rsid w:val="3FB25AE7"/>
    <w:rsid w:val="3FF87828"/>
    <w:rsid w:val="3FFE3893"/>
    <w:rsid w:val="40275AB8"/>
    <w:rsid w:val="4056620A"/>
    <w:rsid w:val="40747721"/>
    <w:rsid w:val="40A153D4"/>
    <w:rsid w:val="40B55620"/>
    <w:rsid w:val="40C15F0C"/>
    <w:rsid w:val="40CB387D"/>
    <w:rsid w:val="411205E9"/>
    <w:rsid w:val="41326E0A"/>
    <w:rsid w:val="41473E03"/>
    <w:rsid w:val="41635215"/>
    <w:rsid w:val="417D4E95"/>
    <w:rsid w:val="418108BC"/>
    <w:rsid w:val="41B15B59"/>
    <w:rsid w:val="41EE5F1F"/>
    <w:rsid w:val="41F45E6E"/>
    <w:rsid w:val="421607C4"/>
    <w:rsid w:val="42203CC1"/>
    <w:rsid w:val="42342E75"/>
    <w:rsid w:val="42867CC7"/>
    <w:rsid w:val="428C705F"/>
    <w:rsid w:val="42A45878"/>
    <w:rsid w:val="42D739B2"/>
    <w:rsid w:val="42EF6D61"/>
    <w:rsid w:val="42FD49BE"/>
    <w:rsid w:val="430D22A6"/>
    <w:rsid w:val="43375CCB"/>
    <w:rsid w:val="43427ABE"/>
    <w:rsid w:val="43537B7C"/>
    <w:rsid w:val="43750199"/>
    <w:rsid w:val="43757F71"/>
    <w:rsid w:val="43782F65"/>
    <w:rsid w:val="4380378D"/>
    <w:rsid w:val="439D0C0C"/>
    <w:rsid w:val="43CB6CD2"/>
    <w:rsid w:val="43E53CC0"/>
    <w:rsid w:val="43F1324E"/>
    <w:rsid w:val="43F263DD"/>
    <w:rsid w:val="43F3462F"/>
    <w:rsid w:val="440562B9"/>
    <w:rsid w:val="44062F7D"/>
    <w:rsid w:val="441778C8"/>
    <w:rsid w:val="441E3EA7"/>
    <w:rsid w:val="44250560"/>
    <w:rsid w:val="44AA515E"/>
    <w:rsid w:val="44BB13F3"/>
    <w:rsid w:val="44C1472D"/>
    <w:rsid w:val="44CB55AC"/>
    <w:rsid w:val="450819BA"/>
    <w:rsid w:val="451A3E3D"/>
    <w:rsid w:val="452847AC"/>
    <w:rsid w:val="452B7DF8"/>
    <w:rsid w:val="4551530D"/>
    <w:rsid w:val="455D3177"/>
    <w:rsid w:val="45A02594"/>
    <w:rsid w:val="45EE77A4"/>
    <w:rsid w:val="460D44F5"/>
    <w:rsid w:val="46431172"/>
    <w:rsid w:val="46440984"/>
    <w:rsid w:val="46470255"/>
    <w:rsid w:val="464829EB"/>
    <w:rsid w:val="46587B09"/>
    <w:rsid w:val="465E59A5"/>
    <w:rsid w:val="4672027D"/>
    <w:rsid w:val="46755F8F"/>
    <w:rsid w:val="46911707"/>
    <w:rsid w:val="46A516BD"/>
    <w:rsid w:val="46AE3989"/>
    <w:rsid w:val="46BE5F5F"/>
    <w:rsid w:val="46EB78BA"/>
    <w:rsid w:val="470447EF"/>
    <w:rsid w:val="47276D0F"/>
    <w:rsid w:val="47357FC6"/>
    <w:rsid w:val="47404351"/>
    <w:rsid w:val="474D22A8"/>
    <w:rsid w:val="4759788D"/>
    <w:rsid w:val="476D3D07"/>
    <w:rsid w:val="479E2B03"/>
    <w:rsid w:val="47A95487"/>
    <w:rsid w:val="47D457D8"/>
    <w:rsid w:val="47E05C18"/>
    <w:rsid w:val="481D065D"/>
    <w:rsid w:val="482639A0"/>
    <w:rsid w:val="48324F29"/>
    <w:rsid w:val="483A2A4F"/>
    <w:rsid w:val="4867080F"/>
    <w:rsid w:val="487A0368"/>
    <w:rsid w:val="487F12A1"/>
    <w:rsid w:val="48A23F8E"/>
    <w:rsid w:val="48AB3C02"/>
    <w:rsid w:val="48AF018B"/>
    <w:rsid w:val="48C563A4"/>
    <w:rsid w:val="48DD6E91"/>
    <w:rsid w:val="48E32CA5"/>
    <w:rsid w:val="4906415A"/>
    <w:rsid w:val="49141F2E"/>
    <w:rsid w:val="493D00FA"/>
    <w:rsid w:val="498B23B2"/>
    <w:rsid w:val="49A113C2"/>
    <w:rsid w:val="49AC538B"/>
    <w:rsid w:val="49C8156E"/>
    <w:rsid w:val="49CB6938"/>
    <w:rsid w:val="49CC2EDA"/>
    <w:rsid w:val="49D00DE1"/>
    <w:rsid w:val="49D767A1"/>
    <w:rsid w:val="49E506BA"/>
    <w:rsid w:val="49FF7B66"/>
    <w:rsid w:val="4A086C1A"/>
    <w:rsid w:val="4A1C4538"/>
    <w:rsid w:val="4A3C54A0"/>
    <w:rsid w:val="4A4B47F6"/>
    <w:rsid w:val="4A9208B7"/>
    <w:rsid w:val="4A965D14"/>
    <w:rsid w:val="4A9D70A2"/>
    <w:rsid w:val="4ABD61EF"/>
    <w:rsid w:val="4AC26B09"/>
    <w:rsid w:val="4AC661C4"/>
    <w:rsid w:val="4ACB608C"/>
    <w:rsid w:val="4ACE1AA3"/>
    <w:rsid w:val="4B1024E4"/>
    <w:rsid w:val="4B2A6888"/>
    <w:rsid w:val="4B797B0F"/>
    <w:rsid w:val="4B8D1D61"/>
    <w:rsid w:val="4BA80BC7"/>
    <w:rsid w:val="4BBB1994"/>
    <w:rsid w:val="4BD74836"/>
    <w:rsid w:val="4BE94179"/>
    <w:rsid w:val="4C3E475F"/>
    <w:rsid w:val="4C537B96"/>
    <w:rsid w:val="4C572FFE"/>
    <w:rsid w:val="4CA72631"/>
    <w:rsid w:val="4CE91C3E"/>
    <w:rsid w:val="4D2E66D8"/>
    <w:rsid w:val="4D335010"/>
    <w:rsid w:val="4D473FA5"/>
    <w:rsid w:val="4D5D520F"/>
    <w:rsid w:val="4D5D6915"/>
    <w:rsid w:val="4D856944"/>
    <w:rsid w:val="4D8E78CF"/>
    <w:rsid w:val="4DB201CF"/>
    <w:rsid w:val="4DD57A2A"/>
    <w:rsid w:val="4DDF0ADB"/>
    <w:rsid w:val="4DFA417C"/>
    <w:rsid w:val="4E2716E7"/>
    <w:rsid w:val="4E29093D"/>
    <w:rsid w:val="4E351776"/>
    <w:rsid w:val="4E6D2953"/>
    <w:rsid w:val="4E741ED0"/>
    <w:rsid w:val="4E825D33"/>
    <w:rsid w:val="4E843A53"/>
    <w:rsid w:val="4E8A2033"/>
    <w:rsid w:val="4E8D48C9"/>
    <w:rsid w:val="4EA578C4"/>
    <w:rsid w:val="4EAB4807"/>
    <w:rsid w:val="4ED159F1"/>
    <w:rsid w:val="4ED82EBA"/>
    <w:rsid w:val="4F110597"/>
    <w:rsid w:val="4F1602F5"/>
    <w:rsid w:val="4F6D3210"/>
    <w:rsid w:val="4FA06CA8"/>
    <w:rsid w:val="4FA9071D"/>
    <w:rsid w:val="4FA964E9"/>
    <w:rsid w:val="4FAE5247"/>
    <w:rsid w:val="4FB42A77"/>
    <w:rsid w:val="4FD33566"/>
    <w:rsid w:val="4FDF5694"/>
    <w:rsid w:val="4FFF5EE0"/>
    <w:rsid w:val="500428C9"/>
    <w:rsid w:val="50061F51"/>
    <w:rsid w:val="500623A4"/>
    <w:rsid w:val="5012101E"/>
    <w:rsid w:val="501E5EA4"/>
    <w:rsid w:val="502E69EF"/>
    <w:rsid w:val="503049FB"/>
    <w:rsid w:val="506C2F7C"/>
    <w:rsid w:val="50874A7C"/>
    <w:rsid w:val="50883782"/>
    <w:rsid w:val="50D11E6D"/>
    <w:rsid w:val="50D15CF8"/>
    <w:rsid w:val="50E44E4E"/>
    <w:rsid w:val="50E6185A"/>
    <w:rsid w:val="50FF3A7D"/>
    <w:rsid w:val="51600C4B"/>
    <w:rsid w:val="516B1231"/>
    <w:rsid w:val="51874940"/>
    <w:rsid w:val="518F1E65"/>
    <w:rsid w:val="51C61C2E"/>
    <w:rsid w:val="51CB0999"/>
    <w:rsid w:val="51F27CBB"/>
    <w:rsid w:val="5217628B"/>
    <w:rsid w:val="52270592"/>
    <w:rsid w:val="52391DA6"/>
    <w:rsid w:val="523F40BC"/>
    <w:rsid w:val="52524C16"/>
    <w:rsid w:val="527940A4"/>
    <w:rsid w:val="52961C2B"/>
    <w:rsid w:val="529A6C7C"/>
    <w:rsid w:val="52C42616"/>
    <w:rsid w:val="52C809D2"/>
    <w:rsid w:val="52D63A99"/>
    <w:rsid w:val="53426A39"/>
    <w:rsid w:val="53566A8E"/>
    <w:rsid w:val="53682217"/>
    <w:rsid w:val="53A44E77"/>
    <w:rsid w:val="53A771E4"/>
    <w:rsid w:val="53A85649"/>
    <w:rsid w:val="53AD4229"/>
    <w:rsid w:val="53EA27D3"/>
    <w:rsid w:val="53EF5C6F"/>
    <w:rsid w:val="54332F77"/>
    <w:rsid w:val="54505185"/>
    <w:rsid w:val="5479256D"/>
    <w:rsid w:val="54866DF9"/>
    <w:rsid w:val="54A86D6F"/>
    <w:rsid w:val="54AB6860"/>
    <w:rsid w:val="55194A4A"/>
    <w:rsid w:val="554674F7"/>
    <w:rsid w:val="55472A2C"/>
    <w:rsid w:val="554C5803"/>
    <w:rsid w:val="555413F3"/>
    <w:rsid w:val="55985F62"/>
    <w:rsid w:val="559F1020"/>
    <w:rsid w:val="55A0213D"/>
    <w:rsid w:val="55D10A72"/>
    <w:rsid w:val="55E5038C"/>
    <w:rsid w:val="564B20A8"/>
    <w:rsid w:val="564E294E"/>
    <w:rsid w:val="566401E4"/>
    <w:rsid w:val="56707D61"/>
    <w:rsid w:val="56813D1C"/>
    <w:rsid w:val="56B60B9C"/>
    <w:rsid w:val="56D75D95"/>
    <w:rsid w:val="57122BC6"/>
    <w:rsid w:val="57164103"/>
    <w:rsid w:val="571B5F1F"/>
    <w:rsid w:val="572021A4"/>
    <w:rsid w:val="57680A38"/>
    <w:rsid w:val="57781DBF"/>
    <w:rsid w:val="57AD28EF"/>
    <w:rsid w:val="57B277DD"/>
    <w:rsid w:val="57C43DBC"/>
    <w:rsid w:val="57D60097"/>
    <w:rsid w:val="58042122"/>
    <w:rsid w:val="580805D6"/>
    <w:rsid w:val="580F0EDB"/>
    <w:rsid w:val="58296419"/>
    <w:rsid w:val="5865283F"/>
    <w:rsid w:val="586A752E"/>
    <w:rsid w:val="587C39FD"/>
    <w:rsid w:val="58840188"/>
    <w:rsid w:val="58902E07"/>
    <w:rsid w:val="589079BC"/>
    <w:rsid w:val="58B8581B"/>
    <w:rsid w:val="58CF6D55"/>
    <w:rsid w:val="58DC348C"/>
    <w:rsid w:val="59184390"/>
    <w:rsid w:val="593B38AA"/>
    <w:rsid w:val="596D5AC6"/>
    <w:rsid w:val="59A86032"/>
    <w:rsid w:val="59AF51DB"/>
    <w:rsid w:val="59B979AE"/>
    <w:rsid w:val="5A2822FD"/>
    <w:rsid w:val="5A354C8A"/>
    <w:rsid w:val="5A395CA3"/>
    <w:rsid w:val="5A4055F8"/>
    <w:rsid w:val="5A40563A"/>
    <w:rsid w:val="5A4F78EB"/>
    <w:rsid w:val="5A5D684E"/>
    <w:rsid w:val="5A696FA1"/>
    <w:rsid w:val="5A9B22ED"/>
    <w:rsid w:val="5AB3021C"/>
    <w:rsid w:val="5AC24111"/>
    <w:rsid w:val="5AD36B10"/>
    <w:rsid w:val="5B0B379F"/>
    <w:rsid w:val="5B150ED7"/>
    <w:rsid w:val="5B423A25"/>
    <w:rsid w:val="5B471E03"/>
    <w:rsid w:val="5B4E6474"/>
    <w:rsid w:val="5B51145F"/>
    <w:rsid w:val="5B5205EC"/>
    <w:rsid w:val="5B7B0F25"/>
    <w:rsid w:val="5B8B2F47"/>
    <w:rsid w:val="5BA36B53"/>
    <w:rsid w:val="5BA42C23"/>
    <w:rsid w:val="5BC85E7E"/>
    <w:rsid w:val="5BF06EFD"/>
    <w:rsid w:val="5C0C1883"/>
    <w:rsid w:val="5C1E6773"/>
    <w:rsid w:val="5C39699B"/>
    <w:rsid w:val="5C3D6937"/>
    <w:rsid w:val="5C4E46A0"/>
    <w:rsid w:val="5C5066DC"/>
    <w:rsid w:val="5CA4457C"/>
    <w:rsid w:val="5CAC5EF4"/>
    <w:rsid w:val="5CB951A0"/>
    <w:rsid w:val="5CBD748C"/>
    <w:rsid w:val="5CC20BEA"/>
    <w:rsid w:val="5CDF79EE"/>
    <w:rsid w:val="5CE2128D"/>
    <w:rsid w:val="5D296092"/>
    <w:rsid w:val="5D5117B1"/>
    <w:rsid w:val="5D577585"/>
    <w:rsid w:val="5D5D27FD"/>
    <w:rsid w:val="5D6B74D4"/>
    <w:rsid w:val="5DA402F0"/>
    <w:rsid w:val="5DAB6D27"/>
    <w:rsid w:val="5DC90A5C"/>
    <w:rsid w:val="5DCE7215"/>
    <w:rsid w:val="5E046A44"/>
    <w:rsid w:val="5E0F35C8"/>
    <w:rsid w:val="5E257DD5"/>
    <w:rsid w:val="5E373511"/>
    <w:rsid w:val="5E4B1131"/>
    <w:rsid w:val="5E6D649D"/>
    <w:rsid w:val="5E702C06"/>
    <w:rsid w:val="5EA434A7"/>
    <w:rsid w:val="5EC83528"/>
    <w:rsid w:val="5F2525F1"/>
    <w:rsid w:val="5F4955F3"/>
    <w:rsid w:val="5F5E28DD"/>
    <w:rsid w:val="5F635DC8"/>
    <w:rsid w:val="5FA4497F"/>
    <w:rsid w:val="5FB82A04"/>
    <w:rsid w:val="5FD17AC2"/>
    <w:rsid w:val="5FF27F90"/>
    <w:rsid w:val="60056FA4"/>
    <w:rsid w:val="6009588A"/>
    <w:rsid w:val="600C4DCA"/>
    <w:rsid w:val="60121925"/>
    <w:rsid w:val="602712EE"/>
    <w:rsid w:val="60321E53"/>
    <w:rsid w:val="60522285"/>
    <w:rsid w:val="60793CB6"/>
    <w:rsid w:val="60991A83"/>
    <w:rsid w:val="610D2709"/>
    <w:rsid w:val="611A0FF5"/>
    <w:rsid w:val="61392C2B"/>
    <w:rsid w:val="61507684"/>
    <w:rsid w:val="61766F2E"/>
    <w:rsid w:val="617F4CBF"/>
    <w:rsid w:val="61D140CB"/>
    <w:rsid w:val="620A00FD"/>
    <w:rsid w:val="6239194F"/>
    <w:rsid w:val="62946B85"/>
    <w:rsid w:val="62A3326C"/>
    <w:rsid w:val="62BB7E12"/>
    <w:rsid w:val="63527F16"/>
    <w:rsid w:val="635D477E"/>
    <w:rsid w:val="635F6700"/>
    <w:rsid w:val="637E344A"/>
    <w:rsid w:val="638E49DC"/>
    <w:rsid w:val="6395299A"/>
    <w:rsid w:val="63992486"/>
    <w:rsid w:val="63A63014"/>
    <w:rsid w:val="63D7535F"/>
    <w:rsid w:val="63F41CB7"/>
    <w:rsid w:val="63F4655B"/>
    <w:rsid w:val="63F76F5A"/>
    <w:rsid w:val="64015E29"/>
    <w:rsid w:val="64346872"/>
    <w:rsid w:val="6438493D"/>
    <w:rsid w:val="644408ED"/>
    <w:rsid w:val="644F0F00"/>
    <w:rsid w:val="645E569D"/>
    <w:rsid w:val="647238CF"/>
    <w:rsid w:val="648669A1"/>
    <w:rsid w:val="64937133"/>
    <w:rsid w:val="64A41E32"/>
    <w:rsid w:val="64D36AE2"/>
    <w:rsid w:val="64DF6D0B"/>
    <w:rsid w:val="64E6478C"/>
    <w:rsid w:val="650C2205"/>
    <w:rsid w:val="6518584B"/>
    <w:rsid w:val="65637E12"/>
    <w:rsid w:val="657E0C67"/>
    <w:rsid w:val="658D5E37"/>
    <w:rsid w:val="659A413A"/>
    <w:rsid w:val="65A04C05"/>
    <w:rsid w:val="65A50AF3"/>
    <w:rsid w:val="65D521FE"/>
    <w:rsid w:val="65DB5F2C"/>
    <w:rsid w:val="65EF5A37"/>
    <w:rsid w:val="65F75DA9"/>
    <w:rsid w:val="660D4F89"/>
    <w:rsid w:val="662D17CA"/>
    <w:rsid w:val="662F5543"/>
    <w:rsid w:val="664663E8"/>
    <w:rsid w:val="665F112C"/>
    <w:rsid w:val="666C721A"/>
    <w:rsid w:val="67050051"/>
    <w:rsid w:val="6732696D"/>
    <w:rsid w:val="6747066A"/>
    <w:rsid w:val="676B07FC"/>
    <w:rsid w:val="679D4059"/>
    <w:rsid w:val="67A27FD6"/>
    <w:rsid w:val="67D6282B"/>
    <w:rsid w:val="68224AD1"/>
    <w:rsid w:val="682B61DF"/>
    <w:rsid w:val="686C263E"/>
    <w:rsid w:val="687269FF"/>
    <w:rsid w:val="688B1BF3"/>
    <w:rsid w:val="688B707E"/>
    <w:rsid w:val="68A75CE6"/>
    <w:rsid w:val="68B70904"/>
    <w:rsid w:val="68C61A62"/>
    <w:rsid w:val="68CD0F62"/>
    <w:rsid w:val="68E24AEE"/>
    <w:rsid w:val="690F1780"/>
    <w:rsid w:val="691174A4"/>
    <w:rsid w:val="693C48FD"/>
    <w:rsid w:val="694D1762"/>
    <w:rsid w:val="69524C4D"/>
    <w:rsid w:val="699B095F"/>
    <w:rsid w:val="69BC7397"/>
    <w:rsid w:val="69C26822"/>
    <w:rsid w:val="6A120D5A"/>
    <w:rsid w:val="6A374FF4"/>
    <w:rsid w:val="6A3A6264"/>
    <w:rsid w:val="6A43343A"/>
    <w:rsid w:val="6A5F216E"/>
    <w:rsid w:val="6A6B4318"/>
    <w:rsid w:val="6A800E78"/>
    <w:rsid w:val="6AAB137F"/>
    <w:rsid w:val="6ABC35B5"/>
    <w:rsid w:val="6ABF4354"/>
    <w:rsid w:val="6B5949F9"/>
    <w:rsid w:val="6B7439F8"/>
    <w:rsid w:val="6BBE2E94"/>
    <w:rsid w:val="6BC2520C"/>
    <w:rsid w:val="6BD67894"/>
    <w:rsid w:val="6BE84E2A"/>
    <w:rsid w:val="6C0020BB"/>
    <w:rsid w:val="6C027425"/>
    <w:rsid w:val="6C0842AB"/>
    <w:rsid w:val="6C3879EF"/>
    <w:rsid w:val="6C3B0BFF"/>
    <w:rsid w:val="6C417D7E"/>
    <w:rsid w:val="6C5D623A"/>
    <w:rsid w:val="6C9D1A3F"/>
    <w:rsid w:val="6CC449A5"/>
    <w:rsid w:val="6CFF4D67"/>
    <w:rsid w:val="6D5D2322"/>
    <w:rsid w:val="6D661494"/>
    <w:rsid w:val="6D6C144C"/>
    <w:rsid w:val="6DA265FA"/>
    <w:rsid w:val="6DB0087C"/>
    <w:rsid w:val="6DE8487B"/>
    <w:rsid w:val="6E135271"/>
    <w:rsid w:val="6E186B2F"/>
    <w:rsid w:val="6E542CB2"/>
    <w:rsid w:val="6E757CA6"/>
    <w:rsid w:val="6E89590E"/>
    <w:rsid w:val="6E8D6587"/>
    <w:rsid w:val="6E8E79E1"/>
    <w:rsid w:val="6E8F7EA9"/>
    <w:rsid w:val="6E940676"/>
    <w:rsid w:val="6EBA15CC"/>
    <w:rsid w:val="6EF81D81"/>
    <w:rsid w:val="6F305E87"/>
    <w:rsid w:val="6F41376B"/>
    <w:rsid w:val="6F9D13CB"/>
    <w:rsid w:val="6FB87600"/>
    <w:rsid w:val="6FCF56A0"/>
    <w:rsid w:val="6FF10085"/>
    <w:rsid w:val="70010952"/>
    <w:rsid w:val="70042BBE"/>
    <w:rsid w:val="70070B1D"/>
    <w:rsid w:val="703025E3"/>
    <w:rsid w:val="7037355E"/>
    <w:rsid w:val="70451C9F"/>
    <w:rsid w:val="70696DEF"/>
    <w:rsid w:val="70950554"/>
    <w:rsid w:val="70984874"/>
    <w:rsid w:val="709C7235"/>
    <w:rsid w:val="70A84617"/>
    <w:rsid w:val="70CB30DF"/>
    <w:rsid w:val="70E834AE"/>
    <w:rsid w:val="70EF7C3F"/>
    <w:rsid w:val="70F61FEA"/>
    <w:rsid w:val="71040107"/>
    <w:rsid w:val="713A7F48"/>
    <w:rsid w:val="7148784F"/>
    <w:rsid w:val="71527E1F"/>
    <w:rsid w:val="715367DF"/>
    <w:rsid w:val="715A41F5"/>
    <w:rsid w:val="71646D15"/>
    <w:rsid w:val="719976F1"/>
    <w:rsid w:val="71BB025F"/>
    <w:rsid w:val="71C83796"/>
    <w:rsid w:val="71D74E3C"/>
    <w:rsid w:val="71FE04BF"/>
    <w:rsid w:val="720E0702"/>
    <w:rsid w:val="721B65FF"/>
    <w:rsid w:val="72572502"/>
    <w:rsid w:val="72613807"/>
    <w:rsid w:val="72614F83"/>
    <w:rsid w:val="727555FF"/>
    <w:rsid w:val="72952BD1"/>
    <w:rsid w:val="72CB03A1"/>
    <w:rsid w:val="72EE51E1"/>
    <w:rsid w:val="72FD67E5"/>
    <w:rsid w:val="73360BF3"/>
    <w:rsid w:val="735866DB"/>
    <w:rsid w:val="736A7546"/>
    <w:rsid w:val="736D3206"/>
    <w:rsid w:val="737B393D"/>
    <w:rsid w:val="738642C8"/>
    <w:rsid w:val="73E05257"/>
    <w:rsid w:val="73EE222B"/>
    <w:rsid w:val="73FA4C5C"/>
    <w:rsid w:val="740022CC"/>
    <w:rsid w:val="74156F01"/>
    <w:rsid w:val="74654825"/>
    <w:rsid w:val="74934EEE"/>
    <w:rsid w:val="74AB354D"/>
    <w:rsid w:val="74B427D8"/>
    <w:rsid w:val="74C002E8"/>
    <w:rsid w:val="74C1257D"/>
    <w:rsid w:val="74C15BBD"/>
    <w:rsid w:val="74C74B98"/>
    <w:rsid w:val="74E03EAC"/>
    <w:rsid w:val="74E61EE4"/>
    <w:rsid w:val="750664F7"/>
    <w:rsid w:val="75226272"/>
    <w:rsid w:val="752C5223"/>
    <w:rsid w:val="753D30AC"/>
    <w:rsid w:val="75926787"/>
    <w:rsid w:val="75A54BBA"/>
    <w:rsid w:val="75AF3FAA"/>
    <w:rsid w:val="75C36B9F"/>
    <w:rsid w:val="75DD22AE"/>
    <w:rsid w:val="75F210A5"/>
    <w:rsid w:val="769133B8"/>
    <w:rsid w:val="7698474C"/>
    <w:rsid w:val="76C80073"/>
    <w:rsid w:val="76D13EC5"/>
    <w:rsid w:val="76F50781"/>
    <w:rsid w:val="770164D0"/>
    <w:rsid w:val="7717683B"/>
    <w:rsid w:val="7719695F"/>
    <w:rsid w:val="77227EC1"/>
    <w:rsid w:val="772868C8"/>
    <w:rsid w:val="77444071"/>
    <w:rsid w:val="7773786A"/>
    <w:rsid w:val="77987592"/>
    <w:rsid w:val="779B1797"/>
    <w:rsid w:val="77A04CA7"/>
    <w:rsid w:val="77A95290"/>
    <w:rsid w:val="77B43E1C"/>
    <w:rsid w:val="77BA0584"/>
    <w:rsid w:val="783C3AEF"/>
    <w:rsid w:val="78482494"/>
    <w:rsid w:val="78A45270"/>
    <w:rsid w:val="78AB72D7"/>
    <w:rsid w:val="78AC5468"/>
    <w:rsid w:val="78C25DA2"/>
    <w:rsid w:val="78CF04BF"/>
    <w:rsid w:val="78F67CAA"/>
    <w:rsid w:val="790F52B3"/>
    <w:rsid w:val="79186DC6"/>
    <w:rsid w:val="794B7D1F"/>
    <w:rsid w:val="795A6793"/>
    <w:rsid w:val="798D4602"/>
    <w:rsid w:val="79A8657B"/>
    <w:rsid w:val="79C32D13"/>
    <w:rsid w:val="7A877B5A"/>
    <w:rsid w:val="7AA103D8"/>
    <w:rsid w:val="7AA27D23"/>
    <w:rsid w:val="7B0A534B"/>
    <w:rsid w:val="7B1E1A78"/>
    <w:rsid w:val="7B3202A6"/>
    <w:rsid w:val="7B4D36CF"/>
    <w:rsid w:val="7B863116"/>
    <w:rsid w:val="7BA04DA7"/>
    <w:rsid w:val="7BAB733F"/>
    <w:rsid w:val="7BB92AD1"/>
    <w:rsid w:val="7BC41E31"/>
    <w:rsid w:val="7BEA4883"/>
    <w:rsid w:val="7C055A6B"/>
    <w:rsid w:val="7C1864A5"/>
    <w:rsid w:val="7C1F4122"/>
    <w:rsid w:val="7C9137E1"/>
    <w:rsid w:val="7C945474"/>
    <w:rsid w:val="7CCA548C"/>
    <w:rsid w:val="7CD148BF"/>
    <w:rsid w:val="7CF7242E"/>
    <w:rsid w:val="7D164FDE"/>
    <w:rsid w:val="7D165F8D"/>
    <w:rsid w:val="7D1B4EF2"/>
    <w:rsid w:val="7D273AB1"/>
    <w:rsid w:val="7D450D50"/>
    <w:rsid w:val="7D497EAC"/>
    <w:rsid w:val="7D6D4ABA"/>
    <w:rsid w:val="7D702296"/>
    <w:rsid w:val="7D794267"/>
    <w:rsid w:val="7D932B0F"/>
    <w:rsid w:val="7DA27C62"/>
    <w:rsid w:val="7DC03652"/>
    <w:rsid w:val="7DE92023"/>
    <w:rsid w:val="7E0B3D48"/>
    <w:rsid w:val="7E175BEE"/>
    <w:rsid w:val="7E1F2380"/>
    <w:rsid w:val="7E266E73"/>
    <w:rsid w:val="7E32405B"/>
    <w:rsid w:val="7E455CCF"/>
    <w:rsid w:val="7E5A0938"/>
    <w:rsid w:val="7E6A1EFC"/>
    <w:rsid w:val="7E861620"/>
    <w:rsid w:val="7E8A02E4"/>
    <w:rsid w:val="7E8B4E88"/>
    <w:rsid w:val="7E941F8F"/>
    <w:rsid w:val="7EB05F55"/>
    <w:rsid w:val="7EB77A2B"/>
    <w:rsid w:val="7EF944E8"/>
    <w:rsid w:val="7F071F2C"/>
    <w:rsid w:val="7F134CFF"/>
    <w:rsid w:val="7F260D8A"/>
    <w:rsid w:val="7F2D2A38"/>
    <w:rsid w:val="7F344336"/>
    <w:rsid w:val="7F452DC0"/>
    <w:rsid w:val="7F6049CE"/>
    <w:rsid w:val="7F623E43"/>
    <w:rsid w:val="7FAE459F"/>
    <w:rsid w:val="7FC60933"/>
    <w:rsid w:val="7FED6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qFormat/>
    <w:uiPriority w:val="99"/>
    <w:pPr>
      <w:spacing w:after="120"/>
      <w:ind w:left="420" w:leftChars="200"/>
    </w:p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11">
    <w:name w:val="Body Text First Indent"/>
    <w:basedOn w:val="3"/>
    <w:unhideWhenUsed/>
    <w:qFormat/>
    <w:uiPriority w:val="99"/>
    <w:pPr>
      <w:ind w:firstLine="420" w:firstLineChars="100"/>
    </w:pPr>
  </w:style>
  <w:style w:type="paragraph" w:styleId="12">
    <w:name w:val="Body Text First Indent 2"/>
    <w:basedOn w:val="4"/>
    <w:next w:val="11"/>
    <w:qFormat/>
    <w:uiPriority w:val="99"/>
    <w:pPr>
      <w:ind w:firstLine="42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style>
  <w:style w:type="paragraph" w:customStyle="1" w:styleId="17">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p0"/>
    <w:basedOn w:val="1"/>
    <w:qFormat/>
    <w:uiPriority w:val="0"/>
    <w:pPr>
      <w:adjustRightInd/>
      <w:textAlignment w:val="auto"/>
    </w:pPr>
    <w:rPr>
      <w:rFonts w:ascii="Calibri" w:hAnsi="Calibri"/>
    </w:rPr>
  </w:style>
  <w:style w:type="character" w:customStyle="1" w:styleId="20">
    <w:name w:val="font11"/>
    <w:basedOn w:val="15"/>
    <w:qFormat/>
    <w:uiPriority w:val="0"/>
    <w:rPr>
      <w:rFonts w:hint="eastAsia" w:ascii="宋体" w:hAnsi="宋体" w:eastAsia="宋体" w:cs="宋体"/>
      <w:color w:val="000000"/>
      <w:sz w:val="20"/>
      <w:szCs w:val="20"/>
      <w:u w:val="none"/>
    </w:rPr>
  </w:style>
  <w:style w:type="paragraph" w:customStyle="1" w:styleId="21">
    <w:name w:val="Textmain"/>
    <w:qFormat/>
    <w:uiPriority w:val="0"/>
    <w:pPr>
      <w:spacing w:after="270" w:line="240" w:lineRule="auto"/>
      <w:ind w:firstLine="0"/>
    </w:pPr>
    <w:rPr>
      <w:rFonts w:ascii="Source Han Sans CN" w:hAnsi="Source Han Sans CN" w:eastAsia="Source Han Sans CN" w:cs="Source Han Sans CN"/>
      <w:b/>
      <w:bCs/>
      <w:sz w:val="72"/>
      <w:szCs w:val="72"/>
    </w:rPr>
  </w:style>
  <w:style w:type="paragraph" w:customStyle="1" w:styleId="22">
    <w:name w:val="Textsub"/>
    <w:qFormat/>
    <w:uiPriority w:val="0"/>
    <w:pPr>
      <w:spacing w:after="270" w:line="240" w:lineRule="auto"/>
      <w:ind w:firstLine="0"/>
    </w:pPr>
    <w:rPr>
      <w:rFonts w:ascii="Source Han Sans CN" w:hAnsi="Source Han Sans CN" w:eastAsia="Source Han Sans CN" w:cs="Source Han Sans CN"/>
      <w:sz w:val="24"/>
      <w:szCs w:val="24"/>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font21"/>
    <w:qFormat/>
    <w:uiPriority w:val="0"/>
    <w:rPr>
      <w:rFonts w:hint="eastAsia" w:ascii="新宋体" w:hAnsi="新宋体" w:eastAsia="新宋体" w:cs="新宋体"/>
      <w:b/>
      <w:color w:val="000000"/>
      <w:kern w:val="0"/>
      <w:sz w:val="21"/>
      <w:szCs w:val="21"/>
      <w:u w:val="none"/>
      <w:lang w:eastAsia="en-US"/>
    </w:rPr>
  </w:style>
  <w:style w:type="character" w:customStyle="1" w:styleId="27">
    <w:name w:val="font01"/>
    <w:basedOn w:val="15"/>
    <w:qFormat/>
    <w:uiPriority w:val="0"/>
    <w:rPr>
      <w:rFonts w:ascii="宋体" w:hAnsi="宋体" w:eastAsia="宋体" w:cs="宋体"/>
      <w:color w:val="000000"/>
      <w:sz w:val="20"/>
      <w:szCs w:val="20"/>
      <w:u w:val="none"/>
    </w:rPr>
  </w:style>
  <w:style w:type="character" w:customStyle="1" w:styleId="28">
    <w:name w:val="font31"/>
    <w:basedOn w:val="15"/>
    <w:qFormat/>
    <w:uiPriority w:val="0"/>
    <w:rPr>
      <w:rFonts w:hint="eastAsia" w:ascii="仿宋_GB2312" w:eastAsia="仿宋_GB2312" w:cs="仿宋_GB2312"/>
      <w:color w:val="000000"/>
      <w:sz w:val="24"/>
      <w:szCs w:val="24"/>
      <w:u w:val="none"/>
    </w:rPr>
  </w:style>
  <w:style w:type="character" w:customStyle="1" w:styleId="29">
    <w:name w:val="font41"/>
    <w:basedOn w:val="15"/>
    <w:qFormat/>
    <w:uiPriority w:val="0"/>
    <w:rPr>
      <w:rFonts w:hint="eastAsia" w:ascii="宋体" w:hAnsi="宋体" w:eastAsia="宋体" w:cs="宋体"/>
      <w:color w:val="000000"/>
      <w:sz w:val="24"/>
      <w:szCs w:val="24"/>
      <w:u w:val="none"/>
    </w:rPr>
  </w:style>
  <w:style w:type="character" w:customStyle="1" w:styleId="30">
    <w:name w:val="font51"/>
    <w:basedOn w:val="15"/>
    <w:qFormat/>
    <w:uiPriority w:val="0"/>
    <w:rPr>
      <w:rFonts w:hint="eastAsia" w:ascii="宋体" w:hAnsi="宋体" w:eastAsia="宋体" w:cs="宋体"/>
      <w:color w:val="000000"/>
      <w:sz w:val="24"/>
      <w:szCs w:val="24"/>
      <w:u w:val="none"/>
    </w:rPr>
  </w:style>
  <w:style w:type="character" w:customStyle="1" w:styleId="31">
    <w:name w:val="font141"/>
    <w:basedOn w:val="15"/>
    <w:qFormat/>
    <w:uiPriority w:val="0"/>
    <w:rPr>
      <w:rFonts w:hint="eastAsia" w:ascii="微软雅黑" w:hAnsi="微软雅黑" w:eastAsia="微软雅黑" w:cs="微软雅黑"/>
      <w:b/>
      <w:bCs/>
      <w:color w:val="000000"/>
      <w:sz w:val="32"/>
      <w:szCs w:val="32"/>
      <w:u w:val="single"/>
    </w:rPr>
  </w:style>
  <w:style w:type="paragraph" w:customStyle="1" w:styleId="32">
    <w:name w:val="列出段落1"/>
    <w:basedOn w:val="1"/>
    <w:qFormat/>
    <w:uiPriority w:val="34"/>
    <w:pPr>
      <w:ind w:firstLine="420" w:firstLineChars="200"/>
    </w:pPr>
  </w:style>
  <w:style w:type="paragraph" w:customStyle="1" w:styleId="33">
    <w:name w:val="_Style 3"/>
    <w:basedOn w:val="1"/>
    <w:next w:val="34"/>
    <w:unhideWhenUsed/>
    <w:qFormat/>
    <w:uiPriority w:val="99"/>
    <w:pPr>
      <w:spacing w:line="360" w:lineRule="auto"/>
      <w:ind w:firstLine="420" w:firstLineChars="200"/>
      <w:jc w:val="left"/>
    </w:pPr>
    <w:rPr>
      <w:rFonts w:ascii="Times New Roman" w:hAnsi="Times New Roman" w:eastAsia="仿宋"/>
      <w:sz w:val="32"/>
      <w:szCs w:val="24"/>
      <w:lang w:eastAsia="zh-TW"/>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1547</Words>
  <Characters>1691</Characters>
  <TotalTime>1</TotalTime>
  <ScaleCrop>false</ScaleCrop>
  <LinksUpToDate>false</LinksUpToDate>
  <CharactersWithSpaces>1784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2021-12-09T18:17:00Z</dcterms:created>
  <dc:creator>Administrator</dc:creator>
  <cp:lastModifiedBy>凤凰于飞</cp:lastModifiedBy>
  <dcterms:modified xsi:type="dcterms:W3CDTF">2024-11-26T11:09:57Z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2022-08-23T09:13:54Z</vt:filetime>
  </property>
  <property fmtid="{D5CDD505-2E9C-101B-9397-08002B2CF9AE}" pid="4" name="KSOProductBuildVer">
    <vt:lpwstr>2052-12.1.0.18912</vt:lpwstr>
  </property>
  <property fmtid="{D5CDD505-2E9C-101B-9397-08002B2CF9AE}" pid="5" name="ICV">
    <vt:lpwstr>8DB4EF8DF2F44D939B016AE8D8B2CB94_13</vt:lpwstr>
  </property>
</Properties>
</file>